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B62" w:rsidRDefault="007A4B62" w:rsidP="007A4B62">
      <w:pPr>
        <w:pStyle w:val="BodyText"/>
      </w:pPr>
      <w:bookmarkStart w:id="0" w:name="_GoBack"/>
      <w:bookmarkEnd w:id="0"/>
      <w:r>
        <w:rPr>
          <w:noProof/>
          <w:lang w:val="en-PH" w:eastAsia="en-PH"/>
        </w:rPr>
        <w:drawing>
          <wp:inline distT="0" distB="0" distL="0" distR="0" wp14:anchorId="014E9C91" wp14:editId="3FD918E1">
            <wp:extent cx="1888490" cy="12922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88490" cy="1292225"/>
                    </a:xfrm>
                    <a:prstGeom prst="rect">
                      <a:avLst/>
                    </a:prstGeom>
                    <a:noFill/>
                    <a:ln w="9525">
                      <a:noFill/>
                      <a:miter lim="800000"/>
                      <a:headEnd/>
                      <a:tailEnd/>
                    </a:ln>
                  </pic:spPr>
                </pic:pic>
              </a:graphicData>
            </a:graphic>
          </wp:inline>
        </w:drawing>
      </w:r>
    </w:p>
    <w:p w:rsidR="007A4B62" w:rsidRDefault="007A4B62" w:rsidP="007A4B62">
      <w:pPr>
        <w:pStyle w:val="BodyText"/>
        <w:ind w:left="-1350"/>
      </w:pPr>
    </w:p>
    <w:p w:rsidR="007A4B62" w:rsidRPr="008C7C50" w:rsidRDefault="007A4B62" w:rsidP="007A4B62">
      <w:pPr>
        <w:pStyle w:val="BodyText"/>
        <w:rPr>
          <w:b/>
        </w:rPr>
      </w:pPr>
      <w:r w:rsidRPr="008C7C50">
        <w:rPr>
          <w:b/>
        </w:rPr>
        <w:t>Republic of the Philippines</w:t>
      </w:r>
    </w:p>
    <w:p w:rsidR="007A4B62" w:rsidRPr="008C7C50" w:rsidRDefault="007A4B62" w:rsidP="007A4B62">
      <w:pPr>
        <w:pStyle w:val="BalloonText"/>
        <w:jc w:val="center"/>
        <w:rPr>
          <w:rFonts w:ascii="Times New Roman" w:hAnsi="Times New Roman"/>
          <w:b/>
          <w:sz w:val="28"/>
          <w:szCs w:val="28"/>
        </w:rPr>
      </w:pPr>
      <w:r w:rsidRPr="008C7C50">
        <w:rPr>
          <w:rFonts w:ascii="Times New Roman" w:hAnsi="Times New Roman"/>
          <w:b/>
          <w:sz w:val="28"/>
          <w:szCs w:val="28"/>
        </w:rPr>
        <w:t>COMMISSION ON AUDIT</w:t>
      </w:r>
    </w:p>
    <w:p w:rsidR="007A4B62" w:rsidRPr="008C7C50" w:rsidRDefault="007A4B62" w:rsidP="007A4B62">
      <w:pPr>
        <w:pStyle w:val="Heading1"/>
        <w:rPr>
          <w:b w:val="0"/>
          <w:sz w:val="28"/>
          <w:szCs w:val="28"/>
        </w:rPr>
      </w:pPr>
      <w:r w:rsidRPr="008C7C50">
        <w:rPr>
          <w:b w:val="0"/>
          <w:sz w:val="28"/>
          <w:szCs w:val="28"/>
        </w:rPr>
        <w:t>Commonwealth Avenue, Quezon City</w:t>
      </w:r>
    </w:p>
    <w:p w:rsidR="007A4B62" w:rsidRPr="008C7C50" w:rsidRDefault="007A4B62" w:rsidP="007A4B62">
      <w:pPr>
        <w:jc w:val="center"/>
      </w:pPr>
    </w:p>
    <w:p w:rsidR="007A4B62" w:rsidRPr="008C7C50" w:rsidRDefault="007A4B62" w:rsidP="007A4B62">
      <w:pPr>
        <w:jc w:val="center"/>
        <w:rPr>
          <w:sz w:val="16"/>
          <w:szCs w:val="16"/>
        </w:rPr>
      </w:pPr>
    </w:p>
    <w:p w:rsidR="007A4B62" w:rsidRPr="008C7C50" w:rsidRDefault="007A4B62" w:rsidP="007A4B62">
      <w:pPr>
        <w:jc w:val="center"/>
        <w:rPr>
          <w:sz w:val="16"/>
          <w:szCs w:val="16"/>
        </w:rPr>
      </w:pPr>
    </w:p>
    <w:p w:rsidR="007A4B62" w:rsidRPr="008C7C50" w:rsidRDefault="007A4B62" w:rsidP="007A4B62">
      <w:pPr>
        <w:jc w:val="center"/>
        <w:rPr>
          <w:sz w:val="16"/>
          <w:szCs w:val="16"/>
        </w:rPr>
      </w:pPr>
    </w:p>
    <w:p w:rsidR="007A4B62" w:rsidRPr="008C7C50" w:rsidRDefault="007A4B62" w:rsidP="007A4B62">
      <w:pPr>
        <w:jc w:val="center"/>
        <w:rPr>
          <w:sz w:val="16"/>
          <w:szCs w:val="16"/>
        </w:rPr>
      </w:pPr>
    </w:p>
    <w:p w:rsidR="007A4B62" w:rsidRPr="008C7C50" w:rsidRDefault="007A4B62" w:rsidP="007A4B62">
      <w:pPr>
        <w:jc w:val="center"/>
        <w:rPr>
          <w:sz w:val="16"/>
          <w:szCs w:val="16"/>
        </w:rPr>
      </w:pPr>
    </w:p>
    <w:p w:rsidR="007A4B62" w:rsidRPr="008C7C50" w:rsidRDefault="007A4B62" w:rsidP="007A4B62">
      <w:pPr>
        <w:jc w:val="center"/>
      </w:pPr>
    </w:p>
    <w:p w:rsidR="007A4B62" w:rsidRPr="008C7C50" w:rsidRDefault="007A4B62" w:rsidP="007A4B62">
      <w:pPr>
        <w:jc w:val="center"/>
        <w:rPr>
          <w:b/>
          <w:sz w:val="40"/>
          <w:szCs w:val="40"/>
        </w:rPr>
      </w:pPr>
      <w:r w:rsidRPr="008C7C50">
        <w:rPr>
          <w:b/>
          <w:sz w:val="40"/>
          <w:szCs w:val="40"/>
        </w:rPr>
        <w:t>ANNUAL AUDIT REPORT</w:t>
      </w:r>
    </w:p>
    <w:p w:rsidR="007A4B62" w:rsidRPr="008C7C50" w:rsidRDefault="007A4B62" w:rsidP="007A4B62">
      <w:pPr>
        <w:jc w:val="center"/>
        <w:rPr>
          <w:b/>
          <w:sz w:val="40"/>
          <w:szCs w:val="40"/>
        </w:rPr>
      </w:pPr>
    </w:p>
    <w:p w:rsidR="007A4B62" w:rsidRPr="008C7C50" w:rsidRDefault="007A4B62" w:rsidP="007A4B62">
      <w:pPr>
        <w:jc w:val="center"/>
        <w:rPr>
          <w:b/>
          <w:sz w:val="40"/>
          <w:szCs w:val="40"/>
        </w:rPr>
      </w:pPr>
    </w:p>
    <w:p w:rsidR="007A4B62" w:rsidRPr="008C7C50" w:rsidRDefault="007A4B62" w:rsidP="007A4B62">
      <w:pPr>
        <w:jc w:val="center"/>
        <w:rPr>
          <w:b/>
          <w:sz w:val="36"/>
          <w:szCs w:val="36"/>
        </w:rPr>
      </w:pPr>
      <w:r w:rsidRPr="008C7C50">
        <w:rPr>
          <w:b/>
          <w:sz w:val="36"/>
          <w:szCs w:val="36"/>
        </w:rPr>
        <w:t xml:space="preserve">ON THE </w:t>
      </w:r>
    </w:p>
    <w:p w:rsidR="007A4B62" w:rsidRPr="008C7C50" w:rsidRDefault="007A4B62" w:rsidP="007A4B62">
      <w:pPr>
        <w:jc w:val="center"/>
        <w:rPr>
          <w:sz w:val="40"/>
          <w:szCs w:val="40"/>
        </w:rPr>
      </w:pPr>
    </w:p>
    <w:p w:rsidR="007A4B62" w:rsidRPr="008C7C50" w:rsidRDefault="007A4B62" w:rsidP="007A4B62">
      <w:pPr>
        <w:jc w:val="center"/>
        <w:rPr>
          <w:sz w:val="40"/>
          <w:szCs w:val="40"/>
        </w:rPr>
      </w:pPr>
    </w:p>
    <w:p w:rsidR="007A4B62" w:rsidRPr="008C7C50" w:rsidRDefault="007A4B62" w:rsidP="007A4B62">
      <w:pPr>
        <w:jc w:val="center"/>
        <w:rPr>
          <w:sz w:val="52"/>
          <w:szCs w:val="52"/>
        </w:rPr>
      </w:pPr>
    </w:p>
    <w:p w:rsidR="007A4B62" w:rsidRPr="008C7C50" w:rsidRDefault="007A4B62" w:rsidP="007A4B62">
      <w:pPr>
        <w:pStyle w:val="Heading1"/>
        <w:rPr>
          <w:sz w:val="40"/>
          <w:szCs w:val="40"/>
        </w:rPr>
      </w:pPr>
      <w:r w:rsidRPr="008C7C50">
        <w:rPr>
          <w:sz w:val="40"/>
          <w:szCs w:val="40"/>
        </w:rPr>
        <w:t>MUNICIPALITY OF MAPANDAN</w:t>
      </w:r>
    </w:p>
    <w:p w:rsidR="007A4B62" w:rsidRPr="008C7C50" w:rsidRDefault="007A4B62" w:rsidP="007A4B62">
      <w:pPr>
        <w:jc w:val="center"/>
        <w:rPr>
          <w:sz w:val="40"/>
          <w:szCs w:val="40"/>
        </w:rPr>
      </w:pPr>
      <w:r w:rsidRPr="008C7C50">
        <w:rPr>
          <w:sz w:val="40"/>
          <w:szCs w:val="40"/>
        </w:rPr>
        <w:t>Province of Pangasinan</w:t>
      </w:r>
    </w:p>
    <w:p w:rsidR="007A4B62" w:rsidRPr="008C7C50" w:rsidRDefault="007A4B62" w:rsidP="007A4B62">
      <w:pPr>
        <w:jc w:val="center"/>
      </w:pPr>
    </w:p>
    <w:p w:rsidR="007A4B62" w:rsidRPr="008C7C50" w:rsidRDefault="007A4B62" w:rsidP="007A4B62">
      <w:pPr>
        <w:jc w:val="center"/>
      </w:pPr>
    </w:p>
    <w:p w:rsidR="007A4B62" w:rsidRPr="008C7C50" w:rsidRDefault="007A4B62" w:rsidP="007A4B62">
      <w:pPr>
        <w:jc w:val="center"/>
      </w:pPr>
    </w:p>
    <w:p w:rsidR="007A4B62" w:rsidRPr="008C7C50" w:rsidRDefault="007A4B62" w:rsidP="007A4B62">
      <w:pPr>
        <w:jc w:val="center"/>
      </w:pPr>
    </w:p>
    <w:p w:rsidR="007A4B62" w:rsidRPr="009E0B01" w:rsidRDefault="007A4B62" w:rsidP="007A4B62">
      <w:pPr>
        <w:pStyle w:val="Heading2"/>
        <w:jc w:val="center"/>
        <w:rPr>
          <w:rFonts w:ascii="Times New Roman" w:hAnsi="Times New Roman"/>
          <w:i w:val="0"/>
          <w:sz w:val="36"/>
          <w:szCs w:val="36"/>
        </w:rPr>
      </w:pPr>
      <w:r w:rsidRPr="008C7C50">
        <w:rPr>
          <w:rFonts w:ascii="Times New Roman" w:hAnsi="Times New Roman"/>
          <w:i w:val="0"/>
          <w:sz w:val="36"/>
          <w:szCs w:val="36"/>
        </w:rPr>
        <w:t>For the Year Ended December 31, 201</w:t>
      </w:r>
      <w:r>
        <w:rPr>
          <w:rFonts w:ascii="Times New Roman" w:hAnsi="Times New Roman"/>
          <w:i w:val="0"/>
          <w:sz w:val="36"/>
          <w:szCs w:val="36"/>
        </w:rPr>
        <w:t>5</w:t>
      </w:r>
    </w:p>
    <w:p w:rsidR="007A4B62" w:rsidRDefault="007A4B62" w:rsidP="007A4B62"/>
    <w:p w:rsidR="007A4B62" w:rsidRDefault="007A4B62" w:rsidP="007A4B62"/>
    <w:p w:rsidR="007A4B62" w:rsidRDefault="007A4B62" w:rsidP="007A4B62"/>
    <w:p w:rsidR="007A4B62" w:rsidRDefault="007A4B62" w:rsidP="007A4B62"/>
    <w:p w:rsidR="007A4B62" w:rsidRDefault="007A4B62" w:rsidP="007A4B62"/>
    <w:p w:rsidR="007A4B62" w:rsidRDefault="007A4B62" w:rsidP="007A4B62"/>
    <w:p w:rsidR="007A4B62" w:rsidRPr="008C7C50" w:rsidRDefault="007A4B62" w:rsidP="007A4B62"/>
    <w:p w:rsidR="007A4B62" w:rsidRPr="008C7C50" w:rsidRDefault="007A4B62" w:rsidP="007A4B62">
      <w:pPr>
        <w:rPr>
          <w:sz w:val="36"/>
          <w:szCs w:val="36"/>
        </w:rPr>
      </w:pPr>
    </w:p>
    <w:p w:rsidR="007A4B62" w:rsidRDefault="007A4B62" w:rsidP="007A4B62"/>
    <w:p w:rsidR="007A4B62" w:rsidRDefault="007A4B62" w:rsidP="007A4B62"/>
    <w:p w:rsidR="007A4B62" w:rsidRDefault="00216FFD" w:rsidP="007A4B62">
      <w:r>
        <w:rPr>
          <w:noProof/>
          <w:sz w:val="24"/>
          <w:szCs w:val="24"/>
          <w:lang w:val="en-PH" w:eastAsia="en-PH"/>
        </w:rPr>
        <mc:AlternateContent>
          <mc:Choice Requires="wps">
            <w:drawing>
              <wp:anchor distT="0" distB="0" distL="114300" distR="114300" simplePos="0" relativeHeight="251667456" behindDoc="0" locked="0" layoutInCell="1" allowOverlap="1" wp14:anchorId="069C3E0B" wp14:editId="3304E3D2">
                <wp:simplePos x="0" y="0"/>
                <wp:positionH relativeFrom="column">
                  <wp:posOffset>914400</wp:posOffset>
                </wp:positionH>
                <wp:positionV relativeFrom="paragraph">
                  <wp:posOffset>-479425</wp:posOffset>
                </wp:positionV>
                <wp:extent cx="3566160" cy="1184275"/>
                <wp:effectExtent l="0" t="0" r="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184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Pr="0011093C" w:rsidRDefault="00B00ACC" w:rsidP="007A4B62">
                            <w:pPr>
                              <w:pStyle w:val="Heading2"/>
                              <w:jc w:val="center"/>
                              <w:rPr>
                                <w:rFonts w:ascii="Times New Roman" w:hAnsi="Times New Roman"/>
                                <w:i w:val="0"/>
                                <w:sz w:val="24"/>
                                <w:szCs w:val="24"/>
                              </w:rPr>
                            </w:pPr>
                            <w:r w:rsidRPr="0011093C">
                              <w:rPr>
                                <w:rFonts w:ascii="Times New Roman" w:hAnsi="Times New Roman"/>
                                <w:i w:val="0"/>
                                <w:sz w:val="24"/>
                                <w:szCs w:val="24"/>
                              </w:rPr>
                              <w:t>Republic of the Philippines</w:t>
                            </w:r>
                          </w:p>
                          <w:p w:rsidR="00B00ACC" w:rsidRPr="002361E0" w:rsidRDefault="00B00ACC" w:rsidP="007A4B62">
                            <w:pPr>
                              <w:pStyle w:val="Heading1"/>
                            </w:pPr>
                            <w:r w:rsidRPr="002361E0">
                              <w:t>COMMISSION ON AUDIT</w:t>
                            </w:r>
                          </w:p>
                          <w:p w:rsidR="00B00ACC" w:rsidRPr="000A5B59" w:rsidRDefault="00B00ACC" w:rsidP="007A4B62">
                            <w:pPr>
                              <w:jc w:val="center"/>
                              <w:rPr>
                                <w:b/>
                                <w:i/>
                                <w:sz w:val="24"/>
                              </w:rPr>
                            </w:pPr>
                            <w:r w:rsidRPr="000A5B59">
                              <w:rPr>
                                <w:b/>
                                <w:i/>
                                <w:sz w:val="24"/>
                              </w:rPr>
                              <w:t>Office of the Supervising Auditor</w:t>
                            </w:r>
                          </w:p>
                          <w:p w:rsidR="00B00ACC" w:rsidRPr="000A5B59" w:rsidRDefault="00B00ACC" w:rsidP="007A4B62">
                            <w:pPr>
                              <w:jc w:val="center"/>
                              <w:rPr>
                                <w:i/>
                                <w:sz w:val="24"/>
                              </w:rPr>
                            </w:pPr>
                            <w:r>
                              <w:t xml:space="preserve">Audit Group-D LGS, </w:t>
                            </w:r>
                            <w:r w:rsidRPr="000A5B59">
                              <w:t>Pangasinan</w:t>
                            </w:r>
                            <w:r>
                              <w:t xml:space="preserve"> 1</w:t>
                            </w:r>
                          </w:p>
                          <w:p w:rsidR="00B00ACC" w:rsidRDefault="00B00ACC" w:rsidP="007A4B62">
                            <w:pPr>
                              <w:jc w:val="center"/>
                            </w:pPr>
                            <w:r>
                              <w:t>Lingayen, Pangasinan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C3E0B" id="_x0000_t202" coordsize="21600,21600" o:spt="202" path="m,l,21600r21600,l21600,xe">
                <v:stroke joinstyle="miter"/>
                <v:path gradientshapeok="t" o:connecttype="rect"/>
              </v:shapetype>
              <v:shape id="Text Box 9" o:spid="_x0000_s1026" type="#_x0000_t202" style="position:absolute;margin-left:1in;margin-top:-37.75pt;width:280.8pt;height:9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99gwIAABE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" stroked="f">
                <v:textbox>
                  <w:txbxContent>
                    <w:p w:rsidR="00B00ACC" w:rsidRPr="0011093C" w:rsidRDefault="00B00ACC" w:rsidP="007A4B62">
                      <w:pPr>
                        <w:pStyle w:val="Heading2"/>
                        <w:jc w:val="center"/>
                        <w:rPr>
                          <w:rFonts w:ascii="Times New Roman" w:hAnsi="Times New Roman"/>
                          <w:i w:val="0"/>
                          <w:sz w:val="24"/>
                          <w:szCs w:val="24"/>
                        </w:rPr>
                      </w:pPr>
                      <w:r w:rsidRPr="0011093C">
                        <w:rPr>
                          <w:rFonts w:ascii="Times New Roman" w:hAnsi="Times New Roman"/>
                          <w:i w:val="0"/>
                          <w:sz w:val="24"/>
                          <w:szCs w:val="24"/>
                        </w:rPr>
                        <w:t>Republic of the Philippines</w:t>
                      </w:r>
                    </w:p>
                    <w:p w:rsidR="00B00ACC" w:rsidRPr="002361E0" w:rsidRDefault="00B00ACC" w:rsidP="007A4B62">
                      <w:pPr>
                        <w:pStyle w:val="Heading1"/>
                      </w:pPr>
                      <w:r w:rsidRPr="002361E0">
                        <w:t>COMMISSION ON AUDIT</w:t>
                      </w:r>
                    </w:p>
                    <w:p w:rsidR="00B00ACC" w:rsidRPr="000A5B59" w:rsidRDefault="00B00ACC" w:rsidP="007A4B62">
                      <w:pPr>
                        <w:jc w:val="center"/>
                        <w:rPr>
                          <w:b/>
                          <w:i/>
                          <w:sz w:val="24"/>
                        </w:rPr>
                      </w:pPr>
                      <w:r w:rsidRPr="000A5B59">
                        <w:rPr>
                          <w:b/>
                          <w:i/>
                          <w:sz w:val="24"/>
                        </w:rPr>
                        <w:t>Office of the Supervising Auditor</w:t>
                      </w:r>
                    </w:p>
                    <w:p w:rsidR="00B00ACC" w:rsidRPr="000A5B59" w:rsidRDefault="00B00ACC" w:rsidP="007A4B62">
                      <w:pPr>
                        <w:jc w:val="center"/>
                        <w:rPr>
                          <w:i/>
                          <w:sz w:val="24"/>
                        </w:rPr>
                      </w:pPr>
                      <w:r>
                        <w:t xml:space="preserve">Audit Group-D LGS, </w:t>
                      </w:r>
                      <w:r w:rsidRPr="000A5B59">
                        <w:t>Pangasinan</w:t>
                      </w:r>
                      <w:r>
                        <w:t xml:space="preserve"> 1</w:t>
                      </w:r>
                    </w:p>
                    <w:p w:rsidR="00B00ACC" w:rsidRDefault="00B00ACC" w:rsidP="007A4B62">
                      <w:pPr>
                        <w:jc w:val="center"/>
                      </w:pPr>
                      <w:r>
                        <w:t>Lingayen, Pangasinan</w:t>
                      </w:r>
                    </w:p>
                  </w:txbxContent>
                </v:textbox>
              </v:shape>
            </w:pict>
          </mc:Fallback>
        </mc:AlternateContent>
      </w:r>
    </w:p>
    <w:p w:rsidR="007A4B62" w:rsidRDefault="007A4B62" w:rsidP="007A4B62"/>
    <w:p w:rsidR="007A4B62" w:rsidRPr="00C3535B" w:rsidRDefault="00216FFD" w:rsidP="007A4B62">
      <w:pPr>
        <w:ind w:left="-180" w:right="-3"/>
        <w:rPr>
          <w:sz w:val="24"/>
          <w:szCs w:val="24"/>
        </w:rPr>
      </w:pPr>
      <w:r>
        <w:rPr>
          <w:noProof/>
          <w:sz w:val="24"/>
          <w:szCs w:val="24"/>
          <w:lang w:val="en-PH" w:eastAsia="en-PH"/>
        </w:rPr>
        <mc:AlternateContent>
          <mc:Choice Requires="wps">
            <w:drawing>
              <wp:anchor distT="0" distB="0" distL="114300" distR="114300" simplePos="0" relativeHeight="251666432" behindDoc="0" locked="0" layoutInCell="1" allowOverlap="1" wp14:anchorId="5DA4AF20" wp14:editId="11DF558A">
                <wp:simplePos x="0" y="0"/>
                <wp:positionH relativeFrom="column">
                  <wp:posOffset>-75565</wp:posOffset>
                </wp:positionH>
                <wp:positionV relativeFrom="paragraph">
                  <wp:posOffset>-638175</wp:posOffset>
                </wp:positionV>
                <wp:extent cx="1027430" cy="1234440"/>
                <wp:effectExtent l="635" t="0" r="635" b="381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430" cy="1234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Default="00B00ACC" w:rsidP="007A4B62">
                            <w:r>
                              <w:rPr>
                                <w:noProof/>
                                <w:lang w:val="en-PH" w:eastAsia="en-PH"/>
                              </w:rPr>
                              <w:drawing>
                                <wp:inline distT="0" distB="0" distL="0" distR="0" wp14:anchorId="1E37D02E" wp14:editId="5E3A2FAE">
                                  <wp:extent cx="824865" cy="80518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26288" r="20619" b="19867"/>
                                          <a:stretch>
                                            <a:fillRect/>
                                          </a:stretch>
                                        </pic:blipFill>
                                        <pic:spPr bwMode="auto">
                                          <a:xfrm>
                                            <a:off x="0" y="0"/>
                                            <a:ext cx="824865" cy="80518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4AF20" id="Text Box 8" o:spid="_x0000_s1027" type="#_x0000_t202" style="position:absolute;left:0;text-align:left;margin-left:-5.95pt;margin-top:-50.25pt;width:80.9pt;height:97.2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" stroked="f">
                <v:textbox>
                  <w:txbxContent>
                    <w:p w:rsidR="00B00ACC" w:rsidRDefault="00B00ACC" w:rsidP="007A4B62">
                      <w:r>
                        <w:rPr>
                          <w:noProof/>
                          <w:lang w:val="en-PH" w:eastAsia="en-PH"/>
                        </w:rPr>
                        <w:drawing>
                          <wp:inline distT="0" distB="0" distL="0" distR="0" wp14:anchorId="1E37D02E" wp14:editId="5E3A2FAE">
                            <wp:extent cx="824865" cy="80518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26288" r="20619" b="19867"/>
                                    <a:stretch>
                                      <a:fillRect/>
                                    </a:stretch>
                                  </pic:blipFill>
                                  <pic:spPr bwMode="auto">
                                    <a:xfrm>
                                      <a:off x="0" y="0"/>
                                      <a:ext cx="824865" cy="805180"/>
                                    </a:xfrm>
                                    <a:prstGeom prst="rect">
                                      <a:avLst/>
                                    </a:prstGeom>
                                    <a:noFill/>
                                    <a:ln w="9525">
                                      <a:noFill/>
                                      <a:miter lim="800000"/>
                                      <a:headEnd/>
                                      <a:tailEnd/>
                                    </a:ln>
                                  </pic:spPr>
                                </pic:pic>
                              </a:graphicData>
                            </a:graphic>
                          </wp:inline>
                        </w:drawing>
                      </w:r>
                    </w:p>
                  </w:txbxContent>
                </v:textbox>
              </v:shape>
            </w:pict>
          </mc:Fallback>
        </mc:AlternateContent>
      </w:r>
    </w:p>
    <w:p w:rsidR="007A4B62" w:rsidRPr="00C3535B" w:rsidRDefault="007A4B62" w:rsidP="007A4B62">
      <w:pPr>
        <w:ind w:left="-180" w:right="-3"/>
        <w:rPr>
          <w:sz w:val="24"/>
          <w:szCs w:val="24"/>
        </w:rPr>
      </w:pPr>
    </w:p>
    <w:p w:rsidR="007A4B62" w:rsidRPr="00C3535B" w:rsidRDefault="00216FFD" w:rsidP="007A4B62">
      <w:pPr>
        <w:ind w:left="-180" w:right="-3"/>
        <w:rPr>
          <w:sz w:val="24"/>
          <w:szCs w:val="24"/>
        </w:rPr>
      </w:pPr>
      <w:r>
        <w:rPr>
          <w:noProof/>
          <w:sz w:val="24"/>
          <w:szCs w:val="24"/>
          <w:lang w:val="en-PH" w:eastAsia="en-PH"/>
        </w:rPr>
        <mc:AlternateContent>
          <mc:Choice Requires="wps">
            <w:drawing>
              <wp:anchor distT="0" distB="0" distL="114300" distR="114300" simplePos="0" relativeHeight="251668480" behindDoc="0" locked="0" layoutInCell="1" allowOverlap="1" wp14:anchorId="3FE14CB9" wp14:editId="41493AE3">
                <wp:simplePos x="0" y="0"/>
                <wp:positionH relativeFrom="column">
                  <wp:posOffset>-1143000</wp:posOffset>
                </wp:positionH>
                <wp:positionV relativeFrom="paragraph">
                  <wp:posOffset>99060</wp:posOffset>
                </wp:positionV>
                <wp:extent cx="7772400" cy="0"/>
                <wp:effectExtent l="19050" t="20955" r="19050" b="2667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B3E35" id="Line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8pt" to="52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" strokeweight="3pt">
                <v:stroke linestyle="thinThin"/>
              </v:line>
            </w:pict>
          </mc:Fallback>
        </mc:AlternateContent>
      </w:r>
    </w:p>
    <w:p w:rsidR="007A4B62" w:rsidRDefault="002D37E8" w:rsidP="006B6A7F">
      <w:pPr>
        <w:ind w:left="6120"/>
        <w:jc w:val="right"/>
        <w:rPr>
          <w:color w:val="000000"/>
          <w:sz w:val="24"/>
          <w:szCs w:val="24"/>
        </w:rPr>
      </w:pPr>
      <w:r>
        <w:rPr>
          <w:color w:val="000000"/>
          <w:sz w:val="24"/>
          <w:szCs w:val="24"/>
        </w:rPr>
        <w:t>May 16</w:t>
      </w:r>
      <w:r w:rsidR="007A4B62">
        <w:rPr>
          <w:color w:val="000000"/>
          <w:sz w:val="24"/>
          <w:szCs w:val="24"/>
        </w:rPr>
        <w:t>, 2016</w:t>
      </w:r>
    </w:p>
    <w:p w:rsidR="007A4B62" w:rsidRPr="00F26546" w:rsidRDefault="007A4B62" w:rsidP="007A4B62">
      <w:pPr>
        <w:ind w:left="6120"/>
        <w:rPr>
          <w:color w:val="000000"/>
          <w:sz w:val="24"/>
          <w:szCs w:val="24"/>
        </w:rPr>
      </w:pPr>
    </w:p>
    <w:p w:rsidR="006B6A7F" w:rsidRPr="006B6A7F" w:rsidRDefault="006B6A7F" w:rsidP="006B6A7F">
      <w:pPr>
        <w:rPr>
          <w:b/>
          <w:sz w:val="24"/>
          <w:szCs w:val="24"/>
        </w:rPr>
      </w:pPr>
      <w:r w:rsidRPr="006B6A7F">
        <w:rPr>
          <w:b/>
          <w:sz w:val="24"/>
          <w:szCs w:val="24"/>
        </w:rPr>
        <w:t>Honorable Maximo M. Calimlim, Jr.</w:t>
      </w:r>
    </w:p>
    <w:p w:rsidR="006B6A7F" w:rsidRPr="006B6A7F" w:rsidRDefault="006B6A7F" w:rsidP="006B6A7F">
      <w:pPr>
        <w:rPr>
          <w:sz w:val="24"/>
          <w:szCs w:val="24"/>
        </w:rPr>
      </w:pPr>
      <w:r w:rsidRPr="006B6A7F">
        <w:rPr>
          <w:sz w:val="24"/>
          <w:szCs w:val="24"/>
        </w:rPr>
        <w:t>Municipal Mayor</w:t>
      </w:r>
    </w:p>
    <w:p w:rsidR="006B6A7F" w:rsidRPr="006B6A7F" w:rsidRDefault="006B6A7F" w:rsidP="006B6A7F">
      <w:pPr>
        <w:rPr>
          <w:sz w:val="24"/>
          <w:szCs w:val="24"/>
        </w:rPr>
      </w:pPr>
      <w:r w:rsidRPr="006B6A7F">
        <w:rPr>
          <w:sz w:val="24"/>
          <w:szCs w:val="24"/>
        </w:rPr>
        <w:t>Mapandan, Pangasinan</w:t>
      </w:r>
    </w:p>
    <w:p w:rsidR="006B6A7F" w:rsidRPr="006B6A7F" w:rsidRDefault="006B6A7F" w:rsidP="006B6A7F">
      <w:pPr>
        <w:rPr>
          <w:color w:val="000000"/>
          <w:sz w:val="24"/>
          <w:szCs w:val="24"/>
        </w:rPr>
      </w:pPr>
    </w:p>
    <w:p w:rsidR="006B6A7F" w:rsidRPr="006B6A7F" w:rsidRDefault="006B6A7F" w:rsidP="006B6A7F">
      <w:pPr>
        <w:rPr>
          <w:b/>
          <w:color w:val="000000"/>
          <w:sz w:val="24"/>
          <w:szCs w:val="24"/>
        </w:rPr>
      </w:pPr>
      <w:r w:rsidRPr="006B6A7F">
        <w:rPr>
          <w:b/>
          <w:color w:val="000000"/>
          <w:sz w:val="24"/>
          <w:szCs w:val="24"/>
        </w:rPr>
        <w:t>Sir:</w:t>
      </w:r>
    </w:p>
    <w:p w:rsidR="006B6A7F" w:rsidRPr="006B6A7F" w:rsidRDefault="006B6A7F" w:rsidP="006B6A7F">
      <w:pPr>
        <w:rPr>
          <w:b/>
          <w:color w:val="000000"/>
          <w:sz w:val="24"/>
          <w:szCs w:val="24"/>
        </w:rPr>
      </w:pPr>
    </w:p>
    <w:p w:rsidR="006B6A7F" w:rsidRPr="006B6A7F" w:rsidRDefault="006B6A7F" w:rsidP="00C21C78">
      <w:pPr>
        <w:ind w:right="-180"/>
        <w:jc w:val="both"/>
        <w:rPr>
          <w:color w:val="000000"/>
          <w:sz w:val="22"/>
          <w:szCs w:val="22"/>
        </w:rPr>
      </w:pPr>
      <w:r w:rsidRPr="006B6A7F">
        <w:rPr>
          <w:color w:val="000000"/>
          <w:sz w:val="24"/>
          <w:szCs w:val="24"/>
        </w:rPr>
        <w:tab/>
      </w:r>
      <w:r w:rsidRPr="006B6A7F">
        <w:rPr>
          <w:color w:val="000000"/>
          <w:sz w:val="22"/>
          <w:szCs w:val="22"/>
        </w:rPr>
        <w:t xml:space="preserve">We transmit herewith the report on the financial and compliance audit of the accounts and operations of the </w:t>
      </w:r>
      <w:r w:rsidRPr="006B6A7F">
        <w:rPr>
          <w:b/>
          <w:color w:val="000000"/>
          <w:sz w:val="22"/>
          <w:szCs w:val="22"/>
        </w:rPr>
        <w:t>Municipality of Mapandan, Pangasinan</w:t>
      </w:r>
      <w:r w:rsidRPr="006B6A7F">
        <w:rPr>
          <w:color w:val="000000"/>
          <w:sz w:val="22"/>
          <w:szCs w:val="22"/>
        </w:rPr>
        <w:t xml:space="preserve"> for the year ended December 31, 2015, in compliance with Section 2, Article IX-D of the Philippine Constitution and pertinent sections of Presidential Decree No. 1445.</w:t>
      </w:r>
    </w:p>
    <w:p w:rsidR="006B6A7F" w:rsidRPr="006B6A7F" w:rsidRDefault="006B6A7F" w:rsidP="006B6A7F">
      <w:pPr>
        <w:jc w:val="both"/>
        <w:rPr>
          <w:color w:val="000000"/>
          <w:sz w:val="22"/>
          <w:szCs w:val="22"/>
        </w:rPr>
      </w:pPr>
    </w:p>
    <w:p w:rsidR="006B6A7F" w:rsidRPr="006B6A7F" w:rsidRDefault="006B6A7F" w:rsidP="00C21C78">
      <w:pPr>
        <w:ind w:right="-180"/>
        <w:jc w:val="both"/>
        <w:rPr>
          <w:color w:val="000000"/>
          <w:sz w:val="22"/>
          <w:szCs w:val="22"/>
        </w:rPr>
      </w:pPr>
      <w:r w:rsidRPr="006B6A7F">
        <w:rPr>
          <w:color w:val="000000"/>
          <w:sz w:val="22"/>
          <w:szCs w:val="22"/>
        </w:rPr>
        <w:tab/>
        <w:t>The audit was conducted to ascertain the propriety of financial transactions and compliance with prescribed rules and regulations.  It was also made to ascertain the accuracy of financial records and reports, as well as the fairness of the presentation of the financial statements.  Likewise, a Value for Money Audit (VFM) was conducted on selected area to determine whether the resources of the Municipality were utilized in an economical, efficient and effective manner.</w:t>
      </w:r>
    </w:p>
    <w:p w:rsidR="006B6A7F" w:rsidRPr="006B6A7F" w:rsidRDefault="006B6A7F" w:rsidP="00C21C78">
      <w:pPr>
        <w:ind w:right="-180"/>
        <w:jc w:val="both"/>
        <w:rPr>
          <w:color w:val="000000"/>
          <w:sz w:val="22"/>
          <w:szCs w:val="22"/>
        </w:rPr>
      </w:pPr>
    </w:p>
    <w:p w:rsidR="006B6A7F" w:rsidRPr="006B6A7F" w:rsidRDefault="006B6A7F" w:rsidP="00C21C78">
      <w:pPr>
        <w:tabs>
          <w:tab w:val="left" w:pos="720"/>
        </w:tabs>
        <w:ind w:right="-180"/>
        <w:jc w:val="both"/>
        <w:rPr>
          <w:sz w:val="24"/>
          <w:szCs w:val="24"/>
        </w:rPr>
      </w:pPr>
      <w:r w:rsidRPr="006B6A7F">
        <w:rPr>
          <w:color w:val="000000"/>
          <w:sz w:val="22"/>
          <w:szCs w:val="22"/>
        </w:rPr>
        <w:tab/>
        <w:t>A qualified opinion was rendered on the fairness of the presentation of the financial statements due to non-reconciliation of the Property, Plant and Equipment account with net book value of P90,167,359.03 with property records and subsidiary ledgers were not complete and no property cards</w:t>
      </w:r>
      <w:r w:rsidR="002D37E8">
        <w:rPr>
          <w:color w:val="000000"/>
          <w:sz w:val="22"/>
          <w:szCs w:val="22"/>
        </w:rPr>
        <w:t xml:space="preserve"> were</w:t>
      </w:r>
      <w:r w:rsidRPr="006B6A7F">
        <w:rPr>
          <w:color w:val="000000"/>
          <w:sz w:val="22"/>
          <w:szCs w:val="22"/>
        </w:rPr>
        <w:t xml:space="preserve"> maintained. </w:t>
      </w:r>
      <w:r w:rsidRPr="006B6A7F">
        <w:rPr>
          <w:sz w:val="24"/>
          <w:szCs w:val="24"/>
        </w:rPr>
        <w:t>In addition, the cost of the Installation of Materials for Electronic Business Permit and Licensing System (BPLS) and various furniture and equipment in the total amount of P884,312.00 were not capitalized in the books</w:t>
      </w:r>
      <w:r w:rsidR="002D37E8">
        <w:rPr>
          <w:sz w:val="24"/>
          <w:szCs w:val="24"/>
        </w:rPr>
        <w:t xml:space="preserve"> of accounts</w:t>
      </w:r>
      <w:r w:rsidRPr="006B6A7F">
        <w:rPr>
          <w:sz w:val="24"/>
          <w:szCs w:val="24"/>
        </w:rPr>
        <w:t xml:space="preserve"> thereby understating the PPE account. </w:t>
      </w:r>
    </w:p>
    <w:p w:rsidR="006B6A7F" w:rsidRPr="006B6A7F" w:rsidRDefault="006B6A7F" w:rsidP="00C21C78">
      <w:pPr>
        <w:ind w:right="-180"/>
        <w:jc w:val="both"/>
        <w:rPr>
          <w:color w:val="000000"/>
          <w:sz w:val="22"/>
          <w:szCs w:val="22"/>
        </w:rPr>
      </w:pPr>
    </w:p>
    <w:p w:rsidR="006B6A7F" w:rsidRPr="006B6A7F" w:rsidRDefault="006B6A7F" w:rsidP="00C21C78">
      <w:pPr>
        <w:ind w:right="-180"/>
        <w:jc w:val="both"/>
        <w:rPr>
          <w:color w:val="000000"/>
          <w:sz w:val="22"/>
          <w:szCs w:val="22"/>
        </w:rPr>
      </w:pPr>
      <w:r w:rsidRPr="006B6A7F">
        <w:rPr>
          <w:color w:val="000000"/>
          <w:sz w:val="22"/>
          <w:szCs w:val="22"/>
        </w:rPr>
        <w:tab/>
        <w:t xml:space="preserve">In view of the foregoing, we recommended that the Local Chief Executive  require the Inventory Committee to complete the physical count of all municipal properties, consolidate the inventory reports and reconcile with the accounting records,  Property Officer maintain property cards and prepare Property Acknowledgement Receipt for Equipment (PAR) for every property issued and Municipal Accountant to maintain complete property, plant and equipment ledger cards for each account of PPE. We also recommended that the Accounting Division verify the journal entries drawn on the Installation of Materials for Electronic  BPLS as well as the furniture and equipment </w:t>
      </w:r>
      <w:r w:rsidRPr="006B6A7F">
        <w:rPr>
          <w:sz w:val="24"/>
          <w:szCs w:val="24"/>
        </w:rPr>
        <w:t>and make the necessary correcting entries in the books.</w:t>
      </w:r>
    </w:p>
    <w:p w:rsidR="006B6A7F" w:rsidRPr="006B6A7F" w:rsidRDefault="006B6A7F" w:rsidP="00C21C78">
      <w:pPr>
        <w:ind w:right="-180"/>
        <w:jc w:val="both"/>
        <w:rPr>
          <w:color w:val="000000"/>
          <w:sz w:val="22"/>
          <w:szCs w:val="22"/>
        </w:rPr>
      </w:pPr>
    </w:p>
    <w:p w:rsidR="006B6A7F" w:rsidRPr="006B6A7F" w:rsidRDefault="006B6A7F" w:rsidP="00C21C78">
      <w:pPr>
        <w:ind w:right="-180"/>
        <w:jc w:val="both"/>
        <w:rPr>
          <w:color w:val="000000"/>
          <w:sz w:val="22"/>
          <w:szCs w:val="22"/>
        </w:rPr>
      </w:pPr>
      <w:r w:rsidRPr="006B6A7F">
        <w:rPr>
          <w:color w:val="000000"/>
          <w:sz w:val="22"/>
          <w:szCs w:val="22"/>
        </w:rPr>
        <w:tab/>
        <w:t xml:space="preserve">The report consists of four parts: Part I – Audited Financial Statements, Part II – Audit Observations and Recommendations, Part III – Status of Implementation of Prior Year’s Audit Recommendations and Part IV – Annexes. </w:t>
      </w:r>
      <w:r w:rsidR="00C21C78">
        <w:rPr>
          <w:color w:val="000000"/>
          <w:sz w:val="22"/>
          <w:szCs w:val="22"/>
        </w:rPr>
        <w:t xml:space="preserve"> </w:t>
      </w:r>
      <w:r w:rsidRPr="006B6A7F">
        <w:rPr>
          <w:color w:val="000000"/>
          <w:sz w:val="22"/>
          <w:szCs w:val="22"/>
        </w:rPr>
        <w:t xml:space="preserve"> The findings and recommendations were discussed with concerned management officials and staff of that </w:t>
      </w:r>
      <w:r w:rsidR="002D37E8">
        <w:rPr>
          <w:color w:val="000000"/>
          <w:sz w:val="22"/>
          <w:szCs w:val="22"/>
        </w:rPr>
        <w:t>M</w:t>
      </w:r>
      <w:r w:rsidRPr="006B6A7F">
        <w:rPr>
          <w:color w:val="000000"/>
          <w:sz w:val="22"/>
          <w:szCs w:val="22"/>
        </w:rPr>
        <w:t>unicipality in an exit conference.  Management’s comments are incorporated in the report, where appropriate. The other significant audit observations and recommendations are as follows:</w:t>
      </w:r>
    </w:p>
    <w:p w:rsidR="006B6A7F" w:rsidRPr="006B6A7F" w:rsidRDefault="006B6A7F" w:rsidP="006B6A7F">
      <w:pPr>
        <w:jc w:val="both"/>
        <w:rPr>
          <w:color w:val="000000"/>
          <w:sz w:val="22"/>
          <w:szCs w:val="22"/>
        </w:rPr>
      </w:pPr>
    </w:p>
    <w:p w:rsidR="006B6A7F" w:rsidRPr="006B6A7F" w:rsidRDefault="006B6A7F" w:rsidP="006B6A7F">
      <w:pPr>
        <w:jc w:val="both"/>
        <w:rPr>
          <w:color w:val="000000"/>
          <w:sz w:val="22"/>
          <w:szCs w:val="22"/>
        </w:rPr>
      </w:pPr>
    </w:p>
    <w:p w:rsidR="006B6A7F" w:rsidRPr="006B6A7F" w:rsidRDefault="006B6A7F" w:rsidP="00C21C78">
      <w:pPr>
        <w:pStyle w:val="ListParagraph"/>
        <w:numPr>
          <w:ilvl w:val="0"/>
          <w:numId w:val="38"/>
        </w:numPr>
        <w:tabs>
          <w:tab w:val="left" w:pos="1440"/>
        </w:tabs>
        <w:ind w:right="-180"/>
        <w:jc w:val="both"/>
        <w:rPr>
          <w:sz w:val="24"/>
          <w:szCs w:val="24"/>
        </w:rPr>
      </w:pPr>
      <w:r w:rsidRPr="006B6A7F">
        <w:rPr>
          <w:sz w:val="24"/>
          <w:szCs w:val="24"/>
        </w:rPr>
        <w:lastRenderedPageBreak/>
        <w:t xml:space="preserve">Petty Cash Fund was not maintained under the imprest system thus the procedures in the establishment and utilization thereof was not in accordance with Section 4.3.1 of COA Circular No. 97-002 and Section 48, Volume I of Manual on New Government Accounting System (MNGAS).  </w:t>
      </w:r>
    </w:p>
    <w:p w:rsidR="006B6A7F" w:rsidRPr="006B6A7F" w:rsidRDefault="006B6A7F" w:rsidP="006B6A7F">
      <w:pPr>
        <w:ind w:left="630" w:right="-108" w:firstLine="630"/>
        <w:jc w:val="both"/>
        <w:rPr>
          <w:color w:val="000000"/>
          <w:sz w:val="22"/>
          <w:szCs w:val="22"/>
        </w:rPr>
      </w:pPr>
    </w:p>
    <w:p w:rsidR="006B6A7F" w:rsidRPr="006B6A7F" w:rsidRDefault="006B6A7F" w:rsidP="00C21C78">
      <w:pPr>
        <w:ind w:left="720" w:right="-180"/>
        <w:jc w:val="both"/>
        <w:rPr>
          <w:color w:val="000000"/>
          <w:sz w:val="24"/>
          <w:szCs w:val="24"/>
        </w:rPr>
      </w:pPr>
      <w:r w:rsidRPr="006B6A7F">
        <w:rPr>
          <w:sz w:val="24"/>
          <w:szCs w:val="24"/>
        </w:rPr>
        <w:t xml:space="preserve">We have recommended that the Municipal Treasurer and Municipal Accountant maintain the petty cash fund under the imprest system and in accordance with the procedures in the establishment, utilization and recording thereof as provided in Section 4.3.1 of COA Circular No. 97-002 and Section 48, </w:t>
      </w:r>
      <w:r w:rsidRPr="006B6A7F">
        <w:rPr>
          <w:sz w:val="24"/>
          <w:szCs w:val="24"/>
        </w:rPr>
        <w:tab/>
        <w:t xml:space="preserve">Vol. I of MNGAS.  </w:t>
      </w:r>
    </w:p>
    <w:p w:rsidR="006B6A7F" w:rsidRPr="006B6A7F" w:rsidRDefault="006B6A7F" w:rsidP="00C21C78">
      <w:pPr>
        <w:ind w:left="630" w:right="-180" w:firstLine="270"/>
        <w:jc w:val="both"/>
        <w:rPr>
          <w:b/>
          <w:sz w:val="24"/>
          <w:szCs w:val="24"/>
        </w:rPr>
      </w:pPr>
    </w:p>
    <w:p w:rsidR="006B6A7F" w:rsidRPr="006B6A7F" w:rsidRDefault="002D37E8" w:rsidP="00C21C78">
      <w:pPr>
        <w:pStyle w:val="ListParagraph"/>
        <w:numPr>
          <w:ilvl w:val="0"/>
          <w:numId w:val="38"/>
        </w:numPr>
        <w:ind w:right="-180"/>
        <w:jc w:val="both"/>
        <w:rPr>
          <w:sz w:val="24"/>
          <w:szCs w:val="24"/>
        </w:rPr>
      </w:pPr>
      <w:r>
        <w:rPr>
          <w:sz w:val="24"/>
          <w:szCs w:val="24"/>
        </w:rPr>
        <w:t>F</w:t>
      </w:r>
      <w:r w:rsidR="006B6A7F" w:rsidRPr="006B6A7F">
        <w:rPr>
          <w:sz w:val="24"/>
          <w:szCs w:val="24"/>
        </w:rPr>
        <w:t>idelity bonds of the Municipal Treasurer and Local Revenue Collection Officer II amounting to P500,000.00, respectively</w:t>
      </w:r>
      <w:r>
        <w:rPr>
          <w:sz w:val="24"/>
          <w:szCs w:val="24"/>
        </w:rPr>
        <w:t>,</w:t>
      </w:r>
      <w:r w:rsidR="006B6A7F" w:rsidRPr="006B6A7F">
        <w:rPr>
          <w:sz w:val="24"/>
          <w:szCs w:val="24"/>
        </w:rPr>
        <w:t xml:space="preserve"> were not </w:t>
      </w:r>
      <w:r w:rsidR="006B6A7F" w:rsidRPr="006B6A7F">
        <w:rPr>
          <w:sz w:val="24"/>
          <w:szCs w:val="24"/>
        </w:rPr>
        <w:tab/>
        <w:t>sufficient to cover the cash accountability on cash collections and cash advances for Petty Cash Fund and Payroll Fund which was not in conformity with Item 5.1 of the Treasury Circular No. -2-2009 dated August 6, 2009.</w:t>
      </w:r>
    </w:p>
    <w:p w:rsidR="006B6A7F" w:rsidRPr="006B6A7F" w:rsidRDefault="006B6A7F" w:rsidP="00C21C78">
      <w:pPr>
        <w:ind w:right="-180"/>
        <w:jc w:val="both"/>
        <w:rPr>
          <w:sz w:val="24"/>
          <w:szCs w:val="24"/>
        </w:rPr>
      </w:pPr>
    </w:p>
    <w:p w:rsidR="006B6A7F" w:rsidRPr="006B6A7F" w:rsidRDefault="006B6A7F" w:rsidP="00C21C78">
      <w:pPr>
        <w:ind w:left="720" w:right="-180"/>
        <w:jc w:val="both"/>
        <w:rPr>
          <w:sz w:val="24"/>
          <w:szCs w:val="24"/>
        </w:rPr>
      </w:pPr>
      <w:r w:rsidRPr="006B6A7F">
        <w:rPr>
          <w:sz w:val="24"/>
          <w:szCs w:val="24"/>
        </w:rPr>
        <w:t xml:space="preserve">We have recommended that management increase the </w:t>
      </w:r>
      <w:r w:rsidR="00C21C78">
        <w:rPr>
          <w:sz w:val="24"/>
          <w:szCs w:val="24"/>
        </w:rPr>
        <w:t xml:space="preserve">   amount of fidelity   </w:t>
      </w:r>
      <w:r w:rsidRPr="006B6A7F">
        <w:rPr>
          <w:sz w:val="24"/>
          <w:szCs w:val="24"/>
        </w:rPr>
        <w:t>bonds of the Municipal Treasurer and the Local Re</w:t>
      </w:r>
      <w:r w:rsidR="00C21C78">
        <w:rPr>
          <w:sz w:val="24"/>
          <w:szCs w:val="24"/>
        </w:rPr>
        <w:t xml:space="preserve">venue Collection Officer II in </w:t>
      </w:r>
      <w:r w:rsidRPr="006B6A7F">
        <w:rPr>
          <w:sz w:val="24"/>
          <w:szCs w:val="24"/>
        </w:rPr>
        <w:t xml:space="preserve">accordance with Item 5.1 of the Treasury Circular to </w:t>
      </w:r>
      <w:r w:rsidR="00C21C78">
        <w:rPr>
          <w:sz w:val="24"/>
          <w:szCs w:val="24"/>
        </w:rPr>
        <w:t xml:space="preserve">sufficiently cover their cash </w:t>
      </w:r>
      <w:r w:rsidRPr="006B6A7F">
        <w:rPr>
          <w:sz w:val="24"/>
          <w:szCs w:val="24"/>
        </w:rPr>
        <w:t xml:space="preserve">accountabilities for a given period. </w:t>
      </w:r>
    </w:p>
    <w:p w:rsidR="006B6A7F" w:rsidRPr="006B6A7F" w:rsidRDefault="006B6A7F" w:rsidP="00C21C78">
      <w:pPr>
        <w:ind w:left="720" w:right="-180" w:firstLine="720"/>
        <w:jc w:val="both"/>
        <w:rPr>
          <w:color w:val="000000"/>
          <w:sz w:val="24"/>
          <w:szCs w:val="24"/>
        </w:rPr>
      </w:pPr>
    </w:p>
    <w:p w:rsidR="006B6A7F" w:rsidRPr="006B6A7F" w:rsidRDefault="006B6A7F" w:rsidP="00C21C78">
      <w:pPr>
        <w:pStyle w:val="ListParagraph"/>
        <w:numPr>
          <w:ilvl w:val="0"/>
          <w:numId w:val="38"/>
        </w:numPr>
        <w:tabs>
          <w:tab w:val="left" w:pos="1440"/>
        </w:tabs>
        <w:ind w:right="-180"/>
        <w:jc w:val="both"/>
        <w:rPr>
          <w:sz w:val="24"/>
          <w:szCs w:val="24"/>
        </w:rPr>
      </w:pPr>
      <w:r w:rsidRPr="006B6A7F">
        <w:rPr>
          <w:sz w:val="24"/>
          <w:szCs w:val="24"/>
        </w:rPr>
        <w:t>Municipality hired a Legal Consultant with a monthly honorarium of P5,000.00 which was not in consonance with the provisions of COA Circular No. 98-002.  In addition, no accomplishment report was attached to the disbursement voucher which was not in conformity with the provision of Sec. 4(6) of Presidential Decree No. 1445.</w:t>
      </w:r>
    </w:p>
    <w:p w:rsidR="006B6A7F" w:rsidRPr="006B6A7F" w:rsidRDefault="006B6A7F" w:rsidP="00C21C78">
      <w:pPr>
        <w:ind w:left="630" w:right="-180" w:hanging="450"/>
        <w:jc w:val="both"/>
        <w:rPr>
          <w:sz w:val="24"/>
          <w:szCs w:val="24"/>
        </w:rPr>
      </w:pPr>
    </w:p>
    <w:p w:rsidR="006B6A7F" w:rsidRPr="006B6A7F" w:rsidRDefault="006B6A7F" w:rsidP="00C21C78">
      <w:pPr>
        <w:ind w:left="720" w:right="-180"/>
        <w:jc w:val="both"/>
        <w:rPr>
          <w:sz w:val="24"/>
          <w:szCs w:val="24"/>
        </w:rPr>
      </w:pPr>
      <w:r w:rsidRPr="006B6A7F">
        <w:rPr>
          <w:sz w:val="24"/>
          <w:szCs w:val="24"/>
        </w:rPr>
        <w:t>We have recommended that the manag</w:t>
      </w:r>
      <w:r w:rsidR="00C21C78">
        <w:rPr>
          <w:sz w:val="24"/>
          <w:szCs w:val="24"/>
        </w:rPr>
        <w:t xml:space="preserve">ement strictly comply with the   </w:t>
      </w:r>
      <w:r w:rsidRPr="006B6A7F">
        <w:rPr>
          <w:sz w:val="24"/>
          <w:szCs w:val="24"/>
        </w:rPr>
        <w:t>requirements stated in the provisions of COA Circular No. 98-002 before</w:t>
      </w:r>
      <w:r w:rsidR="00C21C78">
        <w:rPr>
          <w:sz w:val="24"/>
          <w:szCs w:val="24"/>
        </w:rPr>
        <w:t xml:space="preserve">   </w:t>
      </w:r>
      <w:r w:rsidRPr="006B6A7F">
        <w:rPr>
          <w:sz w:val="24"/>
          <w:szCs w:val="24"/>
        </w:rPr>
        <w:t xml:space="preserve"> engaging the services of a private lawyer. We als</w:t>
      </w:r>
      <w:r w:rsidR="00C21C78">
        <w:rPr>
          <w:sz w:val="24"/>
          <w:szCs w:val="24"/>
        </w:rPr>
        <w:t xml:space="preserve">o recommend that the Municipal </w:t>
      </w:r>
      <w:r w:rsidRPr="006B6A7F">
        <w:rPr>
          <w:sz w:val="24"/>
          <w:szCs w:val="24"/>
        </w:rPr>
        <w:t>Accountant submit the monthly accomplishment rep</w:t>
      </w:r>
      <w:r w:rsidR="00C21C78">
        <w:rPr>
          <w:sz w:val="24"/>
          <w:szCs w:val="24"/>
        </w:rPr>
        <w:t xml:space="preserve">ort of the Legal Consultant to </w:t>
      </w:r>
      <w:r w:rsidRPr="006B6A7F">
        <w:rPr>
          <w:sz w:val="24"/>
          <w:szCs w:val="24"/>
        </w:rPr>
        <w:t xml:space="preserve">support the claim of honorarium. </w:t>
      </w:r>
    </w:p>
    <w:p w:rsidR="006B6A7F" w:rsidRPr="006B6A7F" w:rsidRDefault="006B6A7F" w:rsidP="00C21C78">
      <w:pPr>
        <w:tabs>
          <w:tab w:val="left" w:pos="720"/>
          <w:tab w:val="left" w:pos="1440"/>
        </w:tabs>
        <w:ind w:left="720" w:right="-180"/>
        <w:jc w:val="both"/>
        <w:rPr>
          <w:sz w:val="24"/>
          <w:szCs w:val="24"/>
        </w:rPr>
      </w:pPr>
    </w:p>
    <w:p w:rsidR="006B6A7F" w:rsidRPr="006B6A7F" w:rsidRDefault="006B6A7F" w:rsidP="00C21C78">
      <w:pPr>
        <w:pStyle w:val="ListParagraph"/>
        <w:numPr>
          <w:ilvl w:val="0"/>
          <w:numId w:val="38"/>
        </w:numPr>
        <w:tabs>
          <w:tab w:val="left" w:pos="720"/>
          <w:tab w:val="left" w:pos="1440"/>
        </w:tabs>
        <w:ind w:right="-180"/>
        <w:jc w:val="both"/>
        <w:rPr>
          <w:sz w:val="24"/>
          <w:szCs w:val="24"/>
        </w:rPr>
      </w:pPr>
      <w:r w:rsidRPr="006B6A7F">
        <w:rPr>
          <w:sz w:val="24"/>
          <w:szCs w:val="24"/>
        </w:rPr>
        <w:t>Contracts for Infrastructure Projects and Goods were not supported with complete documentation which is not in accordance with Section 4(6) of PD 1445 and  COA Circular No. 2009-001 dated February 12, 2009, thus affecting the validity of the contracts.</w:t>
      </w:r>
    </w:p>
    <w:p w:rsidR="006B6A7F" w:rsidRPr="006B6A7F" w:rsidRDefault="006B6A7F" w:rsidP="00C21C78">
      <w:pPr>
        <w:ind w:right="-180" w:firstLine="270"/>
        <w:jc w:val="both"/>
        <w:rPr>
          <w:color w:val="000000"/>
          <w:sz w:val="22"/>
          <w:szCs w:val="22"/>
        </w:rPr>
      </w:pPr>
    </w:p>
    <w:p w:rsidR="006B6A7F" w:rsidRDefault="006B6A7F" w:rsidP="00C21C78">
      <w:pPr>
        <w:ind w:left="720" w:right="-180"/>
        <w:jc w:val="both"/>
        <w:rPr>
          <w:sz w:val="24"/>
          <w:szCs w:val="24"/>
        </w:rPr>
      </w:pPr>
      <w:r w:rsidRPr="006B6A7F">
        <w:rPr>
          <w:sz w:val="24"/>
          <w:szCs w:val="24"/>
        </w:rPr>
        <w:t xml:space="preserve">We have recommended that the BAC Chairman and BAC Secretariat submit all the required documents and that all Project Contracts be submitted with complete supporting documents within five (5) days from perfection thereof.  Also, we recommend that the Municipal Accountant ensure that payments made thereto be supported with complete documentation. </w:t>
      </w:r>
    </w:p>
    <w:p w:rsidR="006B6A7F" w:rsidRPr="006B6A7F" w:rsidRDefault="006B6A7F" w:rsidP="00C21C78">
      <w:pPr>
        <w:ind w:left="720" w:right="-180"/>
        <w:jc w:val="both"/>
        <w:rPr>
          <w:sz w:val="24"/>
          <w:szCs w:val="24"/>
        </w:rPr>
      </w:pPr>
    </w:p>
    <w:p w:rsidR="006B6A7F" w:rsidRPr="006B6A7F" w:rsidRDefault="006B6A7F" w:rsidP="00C21C78">
      <w:pPr>
        <w:ind w:left="720" w:right="-180" w:firstLine="720"/>
        <w:jc w:val="both"/>
        <w:rPr>
          <w:color w:val="000000"/>
          <w:sz w:val="24"/>
          <w:szCs w:val="24"/>
        </w:rPr>
      </w:pPr>
      <w:r w:rsidRPr="006B6A7F">
        <w:rPr>
          <w:color w:val="000000"/>
          <w:sz w:val="24"/>
          <w:szCs w:val="24"/>
        </w:rPr>
        <w:t xml:space="preserve">We request that the comments and observations and recommendations contained in the said report be fully addressed and we would appreciate being informed of the action taken in this regard within sixty (60) days from receipt </w:t>
      </w:r>
      <w:r w:rsidRPr="006B6A7F">
        <w:rPr>
          <w:color w:val="000000"/>
          <w:sz w:val="24"/>
          <w:szCs w:val="24"/>
        </w:rPr>
        <w:lastRenderedPageBreak/>
        <w:t xml:space="preserve">hereof, pursuant to Section 93 of the General Provisions of Republic Act </w:t>
      </w:r>
      <w:r w:rsidRPr="006B6A7F">
        <w:rPr>
          <w:sz w:val="24"/>
          <w:szCs w:val="24"/>
        </w:rPr>
        <w:t>No. 10651</w:t>
      </w:r>
      <w:r w:rsidRPr="006B6A7F">
        <w:rPr>
          <w:color w:val="000000"/>
          <w:sz w:val="24"/>
          <w:szCs w:val="24"/>
        </w:rPr>
        <w:t>, otherwise known as the General Appropriations Act of 2015, by accomplishing the Agency Action Plan and Status of Implementation attached herewith.</w:t>
      </w:r>
    </w:p>
    <w:p w:rsidR="006B6A7F" w:rsidRPr="006B6A7F" w:rsidRDefault="006B6A7F" w:rsidP="006B6A7F">
      <w:pPr>
        <w:jc w:val="both"/>
        <w:rPr>
          <w:color w:val="000000"/>
          <w:sz w:val="24"/>
          <w:szCs w:val="24"/>
        </w:rPr>
      </w:pPr>
    </w:p>
    <w:p w:rsidR="006B6A7F" w:rsidRPr="006B6A7F" w:rsidRDefault="006B6A7F" w:rsidP="00C21C78">
      <w:pPr>
        <w:ind w:left="720" w:right="-180" w:firstLine="720"/>
        <w:jc w:val="both"/>
        <w:rPr>
          <w:color w:val="000000"/>
          <w:sz w:val="24"/>
          <w:szCs w:val="24"/>
        </w:rPr>
      </w:pPr>
      <w:r w:rsidRPr="006B6A7F">
        <w:rPr>
          <w:color w:val="000000"/>
          <w:sz w:val="24"/>
          <w:szCs w:val="24"/>
        </w:rPr>
        <w:t>We acknowledge the cooperation extended to the audit team by the officials and staff of that Municipality.</w:t>
      </w:r>
    </w:p>
    <w:p w:rsidR="006B6A7F" w:rsidRPr="006B6A7F" w:rsidRDefault="006B6A7F" w:rsidP="006B6A7F">
      <w:pPr>
        <w:jc w:val="both"/>
        <w:rPr>
          <w:color w:val="000000"/>
          <w:sz w:val="24"/>
          <w:szCs w:val="24"/>
        </w:rPr>
      </w:pPr>
      <w:r w:rsidRPr="006B6A7F">
        <w:rPr>
          <w:color w:val="000000"/>
          <w:sz w:val="24"/>
          <w:szCs w:val="24"/>
        </w:rPr>
        <w:tab/>
      </w:r>
      <w:r w:rsidRPr="006B6A7F">
        <w:rPr>
          <w:color w:val="000000"/>
          <w:sz w:val="24"/>
          <w:szCs w:val="24"/>
        </w:rPr>
        <w:tab/>
      </w:r>
      <w:r w:rsidRPr="006B6A7F">
        <w:rPr>
          <w:color w:val="000000"/>
          <w:sz w:val="24"/>
          <w:szCs w:val="24"/>
        </w:rPr>
        <w:tab/>
      </w:r>
      <w:r w:rsidRPr="006B6A7F">
        <w:rPr>
          <w:color w:val="000000"/>
          <w:sz w:val="24"/>
          <w:szCs w:val="24"/>
        </w:rPr>
        <w:tab/>
      </w:r>
      <w:r w:rsidRPr="006B6A7F">
        <w:rPr>
          <w:color w:val="000000"/>
          <w:sz w:val="24"/>
          <w:szCs w:val="24"/>
        </w:rPr>
        <w:tab/>
      </w:r>
      <w:r w:rsidRPr="006B6A7F">
        <w:rPr>
          <w:color w:val="000000"/>
          <w:sz w:val="24"/>
          <w:szCs w:val="24"/>
        </w:rPr>
        <w:tab/>
      </w:r>
      <w:r w:rsidRPr="006B6A7F">
        <w:rPr>
          <w:color w:val="000000"/>
          <w:sz w:val="24"/>
          <w:szCs w:val="24"/>
        </w:rPr>
        <w:tab/>
      </w:r>
    </w:p>
    <w:p w:rsidR="006B6A7F" w:rsidRPr="006B6A7F" w:rsidRDefault="006B6A7F" w:rsidP="006B6A7F">
      <w:pPr>
        <w:jc w:val="both"/>
        <w:rPr>
          <w:color w:val="000000"/>
          <w:sz w:val="24"/>
          <w:szCs w:val="24"/>
        </w:rPr>
      </w:pPr>
    </w:p>
    <w:p w:rsidR="006B6A7F" w:rsidRPr="006B6A7F" w:rsidRDefault="006B6A7F" w:rsidP="006B6A7F">
      <w:pPr>
        <w:jc w:val="both"/>
        <w:rPr>
          <w:color w:val="000000"/>
          <w:sz w:val="24"/>
          <w:szCs w:val="24"/>
        </w:rPr>
      </w:pPr>
    </w:p>
    <w:p w:rsidR="006B6A7F" w:rsidRPr="006B6A7F" w:rsidRDefault="006B6A7F" w:rsidP="006B6A7F">
      <w:pPr>
        <w:ind w:left="5760"/>
        <w:jc w:val="both"/>
        <w:rPr>
          <w:color w:val="000000"/>
          <w:sz w:val="24"/>
          <w:szCs w:val="24"/>
        </w:rPr>
      </w:pPr>
      <w:r w:rsidRPr="006B6A7F">
        <w:rPr>
          <w:color w:val="000000"/>
          <w:sz w:val="24"/>
          <w:szCs w:val="24"/>
        </w:rPr>
        <w:t>Very truly yours,</w:t>
      </w:r>
    </w:p>
    <w:p w:rsidR="006B6A7F" w:rsidRPr="006B6A7F" w:rsidRDefault="006B6A7F" w:rsidP="006B6A7F">
      <w:pPr>
        <w:ind w:left="5040"/>
        <w:rPr>
          <w:b/>
          <w:color w:val="000000"/>
          <w:sz w:val="24"/>
          <w:szCs w:val="24"/>
        </w:rPr>
      </w:pPr>
    </w:p>
    <w:p w:rsidR="006B6A7F" w:rsidRPr="006B6A7F" w:rsidRDefault="006B6A7F" w:rsidP="006B6A7F">
      <w:pPr>
        <w:ind w:left="5040"/>
        <w:rPr>
          <w:b/>
          <w:color w:val="000000"/>
          <w:sz w:val="24"/>
          <w:szCs w:val="24"/>
        </w:rPr>
      </w:pPr>
    </w:p>
    <w:p w:rsidR="006B6A7F" w:rsidRPr="006B6A7F" w:rsidRDefault="00B00ACC" w:rsidP="00B00ACC">
      <w:pPr>
        <w:ind w:left="5670"/>
        <w:rPr>
          <w:b/>
          <w:color w:val="000000"/>
          <w:sz w:val="24"/>
          <w:szCs w:val="24"/>
        </w:rPr>
      </w:pPr>
      <w:r>
        <w:rPr>
          <w:noProof/>
          <w:lang w:val="en-PH" w:eastAsia="en-PH"/>
        </w:rPr>
        <w:drawing>
          <wp:inline distT="0" distB="0" distL="0" distR="0" wp14:anchorId="680BBAEF" wp14:editId="250F48F4">
            <wp:extent cx="1743075" cy="900589"/>
            <wp:effectExtent l="0" t="0" r="0" b="0"/>
            <wp:docPr id="15" name="Picture 15" descr="680BF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80BF886"/>
                    <pic:cNvPicPr>
                      <a:picLocks noChangeAspect="1" noChangeArrowheads="1"/>
                    </pic:cNvPicPr>
                  </pic:nvPicPr>
                  <pic:blipFill>
                    <a:blip r:embed="rId9" cstate="print">
                      <a:extLst>
                        <a:ext uri="{28A0092B-C50C-407E-A947-70E740481C1C}">
                          <a14:useLocalDpi xmlns:a14="http://schemas.microsoft.com/office/drawing/2010/main" val="0"/>
                        </a:ext>
                      </a:extLst>
                    </a:blip>
                    <a:srcRect l="65033" t="37851" r="12016" b="54951"/>
                    <a:stretch>
                      <a:fillRect/>
                    </a:stretch>
                  </pic:blipFill>
                  <pic:spPr bwMode="auto">
                    <a:xfrm>
                      <a:off x="0" y="0"/>
                      <a:ext cx="1743075" cy="900589"/>
                    </a:xfrm>
                    <a:prstGeom prst="rect">
                      <a:avLst/>
                    </a:prstGeom>
                    <a:noFill/>
                    <a:ln>
                      <a:noFill/>
                    </a:ln>
                  </pic:spPr>
                </pic:pic>
              </a:graphicData>
            </a:graphic>
          </wp:inline>
        </w:drawing>
      </w:r>
    </w:p>
    <w:p w:rsidR="006B6A7F" w:rsidRPr="006B6A7F" w:rsidRDefault="006B6A7F" w:rsidP="00B00ACC">
      <w:pPr>
        <w:ind w:left="5490"/>
        <w:rPr>
          <w:color w:val="000000"/>
          <w:sz w:val="24"/>
          <w:szCs w:val="24"/>
        </w:rPr>
      </w:pPr>
      <w:r w:rsidRPr="006B6A7F">
        <w:rPr>
          <w:b/>
          <w:color w:val="000000"/>
          <w:sz w:val="24"/>
          <w:szCs w:val="24"/>
        </w:rPr>
        <w:tab/>
      </w:r>
    </w:p>
    <w:p w:rsidR="006B6A7F" w:rsidRPr="006B6A7F" w:rsidRDefault="006B6A7F" w:rsidP="006B6A7F">
      <w:pPr>
        <w:rPr>
          <w:color w:val="000000"/>
          <w:sz w:val="24"/>
          <w:szCs w:val="24"/>
        </w:rPr>
      </w:pPr>
    </w:p>
    <w:p w:rsidR="006B6A7F" w:rsidRPr="006B6A7F" w:rsidRDefault="006B6A7F" w:rsidP="006B6A7F">
      <w:pPr>
        <w:rPr>
          <w:color w:val="000000"/>
          <w:sz w:val="24"/>
          <w:szCs w:val="24"/>
        </w:rPr>
      </w:pPr>
    </w:p>
    <w:p w:rsidR="006B6A7F" w:rsidRPr="006B6A7F" w:rsidRDefault="006B6A7F" w:rsidP="006B6A7F">
      <w:pPr>
        <w:rPr>
          <w:color w:val="000000"/>
          <w:sz w:val="24"/>
          <w:szCs w:val="24"/>
        </w:rPr>
      </w:pPr>
    </w:p>
    <w:p w:rsidR="006B6A7F" w:rsidRPr="006B6A7F" w:rsidRDefault="006B6A7F" w:rsidP="006B6A7F">
      <w:pPr>
        <w:rPr>
          <w:color w:val="000000"/>
          <w:sz w:val="14"/>
          <w:szCs w:val="14"/>
        </w:rPr>
      </w:pPr>
    </w:p>
    <w:p w:rsidR="006B6A7F" w:rsidRPr="006B6A7F" w:rsidRDefault="006B6A7F" w:rsidP="006B6A7F">
      <w:pPr>
        <w:rPr>
          <w:color w:val="000000"/>
          <w:sz w:val="14"/>
          <w:szCs w:val="14"/>
        </w:rPr>
      </w:pPr>
    </w:p>
    <w:p w:rsidR="006B6A7F" w:rsidRPr="006B6A7F" w:rsidRDefault="006B6A7F" w:rsidP="006B6A7F">
      <w:pPr>
        <w:rPr>
          <w:color w:val="000000"/>
        </w:rPr>
      </w:pPr>
      <w:r w:rsidRPr="006B6A7F">
        <w:rPr>
          <w:color w:val="000000"/>
        </w:rPr>
        <w:t>Cc.  The Director, DILG Regional Office No. I, City of San Fernando, La Union</w:t>
      </w:r>
    </w:p>
    <w:p w:rsidR="006B6A7F" w:rsidRPr="006B6A7F" w:rsidRDefault="006B6A7F" w:rsidP="006B6A7F">
      <w:pPr>
        <w:rPr>
          <w:color w:val="000000"/>
        </w:rPr>
      </w:pPr>
      <w:r w:rsidRPr="006B6A7F">
        <w:rPr>
          <w:color w:val="000000"/>
        </w:rPr>
        <w:t xml:space="preserve">       The Director, BLGF Regional Office No. I, City of San Fernando, La Union</w:t>
      </w:r>
    </w:p>
    <w:p w:rsidR="006B6A7F" w:rsidRPr="006B6A7F" w:rsidRDefault="006B6A7F" w:rsidP="006B6A7F">
      <w:pPr>
        <w:rPr>
          <w:color w:val="000000"/>
        </w:rPr>
      </w:pPr>
      <w:r w:rsidRPr="006B6A7F">
        <w:rPr>
          <w:color w:val="000000"/>
        </w:rPr>
        <w:t xml:space="preserve">       The Director, DBM Regional Office No. I, City of San Fernando, La Union</w:t>
      </w:r>
    </w:p>
    <w:p w:rsidR="006B6A7F" w:rsidRPr="006B6A7F" w:rsidRDefault="006B6A7F" w:rsidP="006B6A7F">
      <w:pPr>
        <w:rPr>
          <w:color w:val="000000"/>
        </w:rPr>
      </w:pPr>
      <w:r w:rsidRPr="006B6A7F">
        <w:rPr>
          <w:color w:val="000000"/>
        </w:rPr>
        <w:t xml:space="preserve">       The Presiding Officer, Sangguniang  Bayan, Municipality of </w:t>
      </w:r>
      <w:r w:rsidR="002D37E8">
        <w:rPr>
          <w:color w:val="000000"/>
        </w:rPr>
        <w:t>Mapandan</w:t>
      </w:r>
      <w:r w:rsidRPr="006B6A7F">
        <w:rPr>
          <w:color w:val="000000"/>
        </w:rPr>
        <w:t>,  Pangasinan</w:t>
      </w:r>
    </w:p>
    <w:p w:rsidR="006B6A7F" w:rsidRPr="006B6A7F" w:rsidRDefault="006B6A7F" w:rsidP="006B6A7F">
      <w:pPr>
        <w:rPr>
          <w:color w:val="000000"/>
        </w:rPr>
        <w:sectPr w:rsidR="006B6A7F" w:rsidRPr="006B6A7F" w:rsidSect="00B8553D">
          <w:footerReference w:type="even" r:id="rId10"/>
          <w:pgSz w:w="12240" w:h="15840" w:code="1"/>
          <w:pgMar w:top="1440" w:right="1440" w:bottom="1440" w:left="2160" w:header="432" w:footer="432" w:gutter="0"/>
          <w:cols w:space="720"/>
          <w:docGrid w:linePitch="360"/>
        </w:sectPr>
      </w:pPr>
      <w:r w:rsidRPr="006B6A7F">
        <w:rPr>
          <w:color w:val="000000"/>
        </w:rPr>
        <w:t xml:space="preserve">       The Assistant Commissioner, LGS, COA-Quezon City</w:t>
      </w:r>
    </w:p>
    <w:p w:rsidR="007A4B62" w:rsidRDefault="007A4B62" w:rsidP="007A4B62">
      <w:pPr>
        <w:jc w:val="center"/>
        <w:rPr>
          <w:b/>
          <w:sz w:val="24"/>
          <w:szCs w:val="24"/>
        </w:rPr>
      </w:pPr>
      <w:r>
        <w:rPr>
          <w:b/>
          <w:sz w:val="24"/>
          <w:szCs w:val="24"/>
        </w:rPr>
        <w:lastRenderedPageBreak/>
        <w:t>Municipality of Mapandan</w:t>
      </w:r>
    </w:p>
    <w:p w:rsidR="007A4B62" w:rsidRDefault="007A4B62" w:rsidP="007A4B62">
      <w:pPr>
        <w:jc w:val="center"/>
        <w:rPr>
          <w:b/>
          <w:sz w:val="24"/>
          <w:szCs w:val="24"/>
        </w:rPr>
      </w:pPr>
      <w:r>
        <w:rPr>
          <w:b/>
          <w:sz w:val="24"/>
          <w:szCs w:val="24"/>
        </w:rPr>
        <w:t>Mapandan, Pangasinan</w:t>
      </w:r>
    </w:p>
    <w:p w:rsidR="007A4B62" w:rsidRDefault="007A4B62" w:rsidP="007A4B62">
      <w:pPr>
        <w:jc w:val="center"/>
        <w:rPr>
          <w:b/>
          <w:sz w:val="24"/>
          <w:szCs w:val="24"/>
        </w:rPr>
      </w:pPr>
    </w:p>
    <w:p w:rsidR="007A4B62" w:rsidRPr="00EC6EB9" w:rsidRDefault="007A4B62" w:rsidP="007A4B62">
      <w:pPr>
        <w:jc w:val="center"/>
        <w:rPr>
          <w:b/>
          <w:sz w:val="28"/>
          <w:szCs w:val="28"/>
        </w:rPr>
      </w:pPr>
      <w:r>
        <w:rPr>
          <w:b/>
          <w:sz w:val="28"/>
          <w:szCs w:val="28"/>
        </w:rPr>
        <w:t>AGENCY ACTION PLAN AND</w:t>
      </w:r>
    </w:p>
    <w:p w:rsidR="007A4B62" w:rsidRPr="00EC6EB9" w:rsidRDefault="007A4B62" w:rsidP="007A4B62">
      <w:pPr>
        <w:jc w:val="center"/>
        <w:rPr>
          <w:b/>
          <w:sz w:val="28"/>
          <w:szCs w:val="28"/>
        </w:rPr>
      </w:pPr>
      <w:r>
        <w:rPr>
          <w:b/>
          <w:sz w:val="28"/>
          <w:szCs w:val="28"/>
        </w:rPr>
        <w:t>STATUS OF</w:t>
      </w:r>
      <w:r w:rsidRPr="00EC6EB9">
        <w:rPr>
          <w:b/>
          <w:sz w:val="28"/>
          <w:szCs w:val="28"/>
        </w:rPr>
        <w:t xml:space="preserve"> IMPLEMENTATION</w:t>
      </w:r>
    </w:p>
    <w:p w:rsidR="007A4B62" w:rsidRPr="00EC6EB9" w:rsidRDefault="007A4B62" w:rsidP="007A4B62">
      <w:pPr>
        <w:jc w:val="center"/>
        <w:rPr>
          <w:b/>
          <w:sz w:val="24"/>
          <w:szCs w:val="24"/>
        </w:rPr>
      </w:pPr>
      <w:r>
        <w:rPr>
          <w:b/>
          <w:sz w:val="24"/>
          <w:szCs w:val="24"/>
        </w:rPr>
        <w:t>Audit Observations and R</w:t>
      </w:r>
      <w:r w:rsidRPr="00EC6EB9">
        <w:rPr>
          <w:b/>
          <w:sz w:val="24"/>
          <w:szCs w:val="24"/>
        </w:rPr>
        <w:t>ecommendations</w:t>
      </w:r>
    </w:p>
    <w:p w:rsidR="007A4B62" w:rsidRPr="00EC6EB9" w:rsidRDefault="007A4B62" w:rsidP="007A4B62">
      <w:pPr>
        <w:jc w:val="center"/>
        <w:rPr>
          <w:b/>
          <w:sz w:val="24"/>
          <w:szCs w:val="24"/>
        </w:rPr>
      </w:pPr>
      <w:r w:rsidRPr="00EC6EB9">
        <w:rPr>
          <w:b/>
          <w:sz w:val="24"/>
          <w:szCs w:val="24"/>
        </w:rPr>
        <w:t xml:space="preserve">For Calendar Year </w:t>
      </w:r>
      <w:r>
        <w:rPr>
          <w:b/>
          <w:sz w:val="24"/>
          <w:szCs w:val="24"/>
        </w:rPr>
        <w:t>2015</w:t>
      </w:r>
    </w:p>
    <w:p w:rsidR="007A4B62" w:rsidRDefault="00E94E9E" w:rsidP="007A4B62">
      <w:pPr>
        <w:jc w:val="center"/>
        <w:rPr>
          <w:b/>
          <w:sz w:val="24"/>
          <w:szCs w:val="24"/>
        </w:rPr>
      </w:pPr>
      <w:r>
        <w:rPr>
          <w:b/>
          <w:sz w:val="24"/>
          <w:szCs w:val="24"/>
        </w:rPr>
        <w:t>As of December 31, 2016</w:t>
      </w:r>
    </w:p>
    <w:p w:rsidR="007A4B62" w:rsidRDefault="007A4B62" w:rsidP="007A4B62">
      <w:pPr>
        <w:rPr>
          <w:sz w:val="24"/>
          <w:szCs w:val="24"/>
        </w:rPr>
      </w:pPr>
    </w:p>
    <w:tbl>
      <w:tblPr>
        <w:tblW w:w="14397" w:type="dxa"/>
        <w:tblInd w:w="-432" w:type="dxa"/>
        <w:tblLayout w:type="fixed"/>
        <w:tblLook w:val="04A0" w:firstRow="1" w:lastRow="0" w:firstColumn="1" w:lastColumn="0" w:noHBand="0" w:noVBand="1"/>
      </w:tblPr>
      <w:tblGrid>
        <w:gridCol w:w="636"/>
        <w:gridCol w:w="1577"/>
        <w:gridCol w:w="1350"/>
        <w:gridCol w:w="847"/>
        <w:gridCol w:w="1260"/>
        <w:gridCol w:w="1731"/>
        <w:gridCol w:w="990"/>
        <w:gridCol w:w="897"/>
        <w:gridCol w:w="1872"/>
        <w:gridCol w:w="1818"/>
        <w:gridCol w:w="1419"/>
      </w:tblGrid>
      <w:tr w:rsidR="007A4B62" w:rsidRPr="00EC6EB9" w:rsidTr="00F31C65">
        <w:trPr>
          <w:trHeight w:val="390"/>
        </w:trPr>
        <w:tc>
          <w:tcPr>
            <w:tcW w:w="63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Ref.</w:t>
            </w:r>
          </w:p>
        </w:tc>
        <w:tc>
          <w:tcPr>
            <w:tcW w:w="15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Audit Observations</w:t>
            </w:r>
          </w:p>
        </w:tc>
        <w:tc>
          <w:tcPr>
            <w:tcW w:w="219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A4B62" w:rsidRDefault="007A4B62" w:rsidP="00F31C65">
            <w:pPr>
              <w:jc w:val="center"/>
              <w:rPr>
                <w:b/>
                <w:bCs/>
                <w:color w:val="000000"/>
                <w:sz w:val="24"/>
                <w:szCs w:val="24"/>
              </w:rPr>
            </w:pPr>
            <w:r>
              <w:rPr>
                <w:b/>
                <w:bCs/>
                <w:color w:val="000000"/>
                <w:sz w:val="24"/>
                <w:szCs w:val="24"/>
              </w:rPr>
              <w:t>Audit</w:t>
            </w:r>
          </w:p>
          <w:p w:rsidR="007A4B62" w:rsidRPr="00EC6EB9" w:rsidRDefault="007A4B62" w:rsidP="00F31C65">
            <w:pPr>
              <w:jc w:val="center"/>
              <w:rPr>
                <w:b/>
                <w:bCs/>
                <w:color w:val="000000"/>
                <w:sz w:val="24"/>
                <w:szCs w:val="24"/>
              </w:rPr>
            </w:pPr>
            <w:r w:rsidRPr="00EC6EB9">
              <w:rPr>
                <w:b/>
                <w:bCs/>
                <w:color w:val="000000"/>
                <w:sz w:val="24"/>
                <w:szCs w:val="24"/>
              </w:rPr>
              <w:t>Recommendations</w:t>
            </w:r>
          </w:p>
        </w:tc>
        <w:tc>
          <w:tcPr>
            <w:tcW w:w="4878" w:type="dxa"/>
            <w:gridSpan w:val="4"/>
            <w:tcBorders>
              <w:top w:val="single" w:sz="4" w:space="0" w:color="auto"/>
              <w:left w:val="nil"/>
              <w:bottom w:val="single" w:sz="4" w:space="0" w:color="auto"/>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Agency Action Plan</w:t>
            </w:r>
          </w:p>
        </w:tc>
        <w:tc>
          <w:tcPr>
            <w:tcW w:w="18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B62" w:rsidRPr="00EC6EB9" w:rsidRDefault="007A4B62" w:rsidP="00F31C65">
            <w:pPr>
              <w:jc w:val="center"/>
              <w:rPr>
                <w:b/>
                <w:bCs/>
                <w:color w:val="000000"/>
                <w:sz w:val="24"/>
                <w:szCs w:val="24"/>
              </w:rPr>
            </w:pPr>
            <w:r w:rsidRPr="00EC6EB9">
              <w:rPr>
                <w:b/>
                <w:bCs/>
                <w:color w:val="000000"/>
                <w:sz w:val="24"/>
                <w:szCs w:val="24"/>
              </w:rPr>
              <w:t>Status of Implementa</w:t>
            </w:r>
            <w:r>
              <w:rPr>
                <w:b/>
                <w:bCs/>
                <w:color w:val="000000"/>
                <w:sz w:val="24"/>
                <w:szCs w:val="24"/>
              </w:rPr>
              <w:t>t</w:t>
            </w:r>
            <w:r w:rsidRPr="00EC6EB9">
              <w:rPr>
                <w:b/>
                <w:bCs/>
                <w:color w:val="000000"/>
                <w:sz w:val="24"/>
                <w:szCs w:val="24"/>
              </w:rPr>
              <w:t>ion</w:t>
            </w:r>
          </w:p>
        </w:tc>
        <w:tc>
          <w:tcPr>
            <w:tcW w:w="18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B62" w:rsidRPr="00EC6EB9" w:rsidRDefault="007A4B62" w:rsidP="00F31C65">
            <w:pPr>
              <w:ind w:right="-108"/>
              <w:jc w:val="center"/>
              <w:rPr>
                <w:b/>
                <w:bCs/>
                <w:color w:val="000000"/>
                <w:sz w:val="24"/>
                <w:szCs w:val="24"/>
              </w:rPr>
            </w:pPr>
            <w:r w:rsidRPr="00EC6EB9">
              <w:rPr>
                <w:b/>
                <w:bCs/>
                <w:color w:val="000000"/>
                <w:sz w:val="24"/>
                <w:szCs w:val="24"/>
              </w:rPr>
              <w:t>Reason for Partial/Delay/ Non-Implementation, if applicable</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B62" w:rsidRPr="00EC6EB9" w:rsidRDefault="007A4B62" w:rsidP="00F31C65">
            <w:pPr>
              <w:jc w:val="center"/>
              <w:rPr>
                <w:b/>
                <w:bCs/>
                <w:color w:val="000000"/>
                <w:sz w:val="24"/>
                <w:szCs w:val="24"/>
              </w:rPr>
            </w:pPr>
            <w:r w:rsidRPr="00EC6EB9">
              <w:rPr>
                <w:b/>
                <w:bCs/>
                <w:color w:val="000000"/>
                <w:sz w:val="24"/>
                <w:szCs w:val="24"/>
              </w:rPr>
              <w:t>Action Taken / Action to be Taken</w:t>
            </w:r>
          </w:p>
        </w:tc>
      </w:tr>
      <w:tr w:rsidR="007A4B62" w:rsidRPr="00EC6EB9" w:rsidTr="00F31C65">
        <w:trPr>
          <w:trHeight w:val="705"/>
        </w:trPr>
        <w:tc>
          <w:tcPr>
            <w:tcW w:w="636" w:type="dxa"/>
            <w:vMerge/>
            <w:tcBorders>
              <w:top w:val="single" w:sz="4" w:space="0" w:color="auto"/>
              <w:left w:val="single" w:sz="4" w:space="0" w:color="auto"/>
              <w:bottom w:val="single" w:sz="4" w:space="0" w:color="000000"/>
              <w:right w:val="single" w:sz="4" w:space="0" w:color="auto"/>
            </w:tcBorders>
            <w:vAlign w:val="center"/>
            <w:hideMark/>
          </w:tcPr>
          <w:p w:rsidR="007A4B62" w:rsidRPr="00EC6EB9" w:rsidRDefault="007A4B62" w:rsidP="00F31C65">
            <w:pPr>
              <w:rPr>
                <w:b/>
                <w:bCs/>
                <w:color w:val="000000"/>
                <w:sz w:val="24"/>
                <w:szCs w:val="24"/>
              </w:rPr>
            </w:pPr>
          </w:p>
        </w:tc>
        <w:tc>
          <w:tcPr>
            <w:tcW w:w="1577" w:type="dxa"/>
            <w:vMerge/>
            <w:tcBorders>
              <w:top w:val="single" w:sz="4" w:space="0" w:color="auto"/>
              <w:left w:val="single" w:sz="4" w:space="0" w:color="auto"/>
              <w:bottom w:val="single" w:sz="4" w:space="0" w:color="000000"/>
              <w:right w:val="single" w:sz="4" w:space="0" w:color="auto"/>
            </w:tcBorders>
            <w:vAlign w:val="center"/>
            <w:hideMark/>
          </w:tcPr>
          <w:p w:rsidR="007A4B62" w:rsidRPr="00EC6EB9" w:rsidRDefault="007A4B62" w:rsidP="00F31C65">
            <w:pPr>
              <w:rPr>
                <w:b/>
                <w:bCs/>
                <w:color w:val="000000"/>
                <w:sz w:val="24"/>
                <w:szCs w:val="24"/>
              </w:rPr>
            </w:pPr>
          </w:p>
        </w:tc>
        <w:tc>
          <w:tcPr>
            <w:tcW w:w="2197" w:type="dxa"/>
            <w:gridSpan w:val="2"/>
            <w:vMerge/>
            <w:tcBorders>
              <w:top w:val="single" w:sz="4" w:space="0" w:color="auto"/>
              <w:left w:val="single" w:sz="4" w:space="0" w:color="auto"/>
              <w:bottom w:val="single" w:sz="4" w:space="0" w:color="000000"/>
              <w:right w:val="single" w:sz="4" w:space="0" w:color="000000"/>
            </w:tcBorders>
            <w:vAlign w:val="center"/>
            <w:hideMark/>
          </w:tcPr>
          <w:p w:rsidR="007A4B62" w:rsidRPr="00EC6EB9" w:rsidRDefault="007A4B62" w:rsidP="00F31C65">
            <w:pPr>
              <w:rPr>
                <w:b/>
                <w:bCs/>
                <w:color w:val="000000"/>
                <w:sz w:val="24"/>
                <w:szCs w:val="24"/>
              </w:rPr>
            </w:pPr>
          </w:p>
        </w:tc>
        <w:tc>
          <w:tcPr>
            <w:tcW w:w="126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Action Plan</w:t>
            </w:r>
          </w:p>
        </w:tc>
        <w:tc>
          <w:tcPr>
            <w:tcW w:w="1731" w:type="dxa"/>
            <w:vMerge w:val="restart"/>
            <w:tcBorders>
              <w:top w:val="nil"/>
              <w:left w:val="single" w:sz="4" w:space="0" w:color="auto"/>
              <w:bottom w:val="single" w:sz="4" w:space="0" w:color="auto"/>
              <w:right w:val="single" w:sz="4" w:space="0" w:color="auto"/>
            </w:tcBorders>
            <w:shd w:val="clear" w:color="auto" w:fill="auto"/>
            <w:vAlign w:val="center"/>
            <w:hideMark/>
          </w:tcPr>
          <w:p w:rsidR="007A4B62" w:rsidRPr="00EC6EB9" w:rsidRDefault="007A4B62" w:rsidP="00F31C65">
            <w:pPr>
              <w:jc w:val="center"/>
              <w:rPr>
                <w:b/>
                <w:bCs/>
                <w:color w:val="000000"/>
                <w:sz w:val="24"/>
                <w:szCs w:val="24"/>
              </w:rPr>
            </w:pPr>
            <w:r w:rsidRPr="00EC6EB9">
              <w:rPr>
                <w:b/>
                <w:bCs/>
                <w:color w:val="000000"/>
                <w:sz w:val="24"/>
                <w:szCs w:val="24"/>
              </w:rPr>
              <w:t>Person/Dept. Responsible</w:t>
            </w:r>
          </w:p>
        </w:tc>
        <w:tc>
          <w:tcPr>
            <w:tcW w:w="1887" w:type="dxa"/>
            <w:gridSpan w:val="2"/>
            <w:tcBorders>
              <w:top w:val="single" w:sz="4" w:space="0" w:color="auto"/>
              <w:left w:val="nil"/>
              <w:bottom w:val="single" w:sz="4" w:space="0" w:color="auto"/>
              <w:right w:val="single" w:sz="4" w:space="0" w:color="auto"/>
            </w:tcBorders>
            <w:shd w:val="clear" w:color="auto" w:fill="auto"/>
            <w:vAlign w:val="center"/>
            <w:hideMark/>
          </w:tcPr>
          <w:p w:rsidR="007A4B62" w:rsidRPr="00EC6EB9" w:rsidRDefault="007A4B62" w:rsidP="00F31C65">
            <w:pPr>
              <w:jc w:val="center"/>
              <w:rPr>
                <w:b/>
                <w:bCs/>
                <w:color w:val="000000"/>
                <w:sz w:val="24"/>
                <w:szCs w:val="24"/>
              </w:rPr>
            </w:pPr>
            <w:r w:rsidRPr="00EC6EB9">
              <w:rPr>
                <w:b/>
                <w:bCs/>
                <w:color w:val="000000"/>
                <w:sz w:val="24"/>
                <w:szCs w:val="24"/>
              </w:rPr>
              <w:t>Target Implementation Date</w:t>
            </w:r>
          </w:p>
        </w:tc>
        <w:tc>
          <w:tcPr>
            <w:tcW w:w="1872"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c>
          <w:tcPr>
            <w:tcW w:w="1818"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r>
      <w:tr w:rsidR="007A4B62" w:rsidRPr="00EC6EB9" w:rsidTr="00F31C65">
        <w:trPr>
          <w:trHeight w:val="720"/>
        </w:trPr>
        <w:tc>
          <w:tcPr>
            <w:tcW w:w="636" w:type="dxa"/>
            <w:vMerge/>
            <w:tcBorders>
              <w:top w:val="single" w:sz="4" w:space="0" w:color="auto"/>
              <w:left w:val="single" w:sz="4" w:space="0" w:color="auto"/>
              <w:bottom w:val="single" w:sz="4" w:space="0" w:color="000000"/>
              <w:right w:val="single" w:sz="4" w:space="0" w:color="auto"/>
            </w:tcBorders>
            <w:vAlign w:val="center"/>
            <w:hideMark/>
          </w:tcPr>
          <w:p w:rsidR="007A4B62" w:rsidRPr="00EC6EB9" w:rsidRDefault="007A4B62" w:rsidP="00F31C65">
            <w:pPr>
              <w:rPr>
                <w:b/>
                <w:bCs/>
                <w:color w:val="000000"/>
                <w:sz w:val="24"/>
                <w:szCs w:val="24"/>
              </w:rPr>
            </w:pPr>
          </w:p>
        </w:tc>
        <w:tc>
          <w:tcPr>
            <w:tcW w:w="1577" w:type="dxa"/>
            <w:vMerge/>
            <w:tcBorders>
              <w:top w:val="single" w:sz="4" w:space="0" w:color="auto"/>
              <w:left w:val="single" w:sz="4" w:space="0" w:color="auto"/>
              <w:bottom w:val="single" w:sz="4" w:space="0" w:color="000000"/>
              <w:right w:val="single" w:sz="4" w:space="0" w:color="auto"/>
            </w:tcBorders>
            <w:vAlign w:val="center"/>
            <w:hideMark/>
          </w:tcPr>
          <w:p w:rsidR="007A4B62" w:rsidRPr="00EC6EB9" w:rsidRDefault="007A4B62" w:rsidP="00F31C65">
            <w:pPr>
              <w:rPr>
                <w:b/>
                <w:bCs/>
                <w:color w:val="000000"/>
                <w:sz w:val="24"/>
                <w:szCs w:val="24"/>
              </w:rPr>
            </w:pPr>
          </w:p>
        </w:tc>
        <w:tc>
          <w:tcPr>
            <w:tcW w:w="2197" w:type="dxa"/>
            <w:gridSpan w:val="2"/>
            <w:vMerge/>
            <w:tcBorders>
              <w:top w:val="single" w:sz="4" w:space="0" w:color="auto"/>
              <w:left w:val="single" w:sz="4" w:space="0" w:color="auto"/>
              <w:bottom w:val="single" w:sz="4" w:space="0" w:color="000000"/>
              <w:right w:val="single" w:sz="4" w:space="0" w:color="000000"/>
            </w:tcBorders>
            <w:vAlign w:val="center"/>
            <w:hideMark/>
          </w:tcPr>
          <w:p w:rsidR="007A4B62" w:rsidRPr="00EC6EB9" w:rsidRDefault="007A4B62" w:rsidP="00F31C65">
            <w:pPr>
              <w:rPr>
                <w:b/>
                <w:bCs/>
                <w:color w:val="000000"/>
                <w:sz w:val="24"/>
                <w:szCs w:val="24"/>
              </w:rPr>
            </w:pPr>
          </w:p>
        </w:tc>
        <w:tc>
          <w:tcPr>
            <w:tcW w:w="1260" w:type="dxa"/>
            <w:vMerge/>
            <w:tcBorders>
              <w:top w:val="nil"/>
              <w:left w:val="single" w:sz="4" w:space="0" w:color="auto"/>
              <w:bottom w:val="single" w:sz="4" w:space="0" w:color="000000"/>
              <w:right w:val="single" w:sz="4" w:space="0" w:color="auto"/>
            </w:tcBorders>
            <w:vAlign w:val="center"/>
            <w:hideMark/>
          </w:tcPr>
          <w:p w:rsidR="007A4B62" w:rsidRPr="00EC6EB9" w:rsidRDefault="007A4B62" w:rsidP="00F31C65">
            <w:pPr>
              <w:rPr>
                <w:b/>
                <w:bCs/>
                <w:color w:val="000000"/>
                <w:sz w:val="24"/>
                <w:szCs w:val="24"/>
              </w:rPr>
            </w:pPr>
          </w:p>
        </w:tc>
        <w:tc>
          <w:tcPr>
            <w:tcW w:w="1731" w:type="dxa"/>
            <w:vMerge/>
            <w:tcBorders>
              <w:top w:val="nil"/>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From</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jc w:val="center"/>
              <w:rPr>
                <w:b/>
                <w:bCs/>
                <w:color w:val="000000"/>
                <w:sz w:val="24"/>
                <w:szCs w:val="24"/>
              </w:rPr>
            </w:pPr>
            <w:r w:rsidRPr="00EC6EB9">
              <w:rPr>
                <w:b/>
                <w:bCs/>
                <w:color w:val="000000"/>
                <w:sz w:val="24"/>
                <w:szCs w:val="24"/>
              </w:rPr>
              <w:t>To</w:t>
            </w:r>
          </w:p>
        </w:tc>
        <w:tc>
          <w:tcPr>
            <w:tcW w:w="1872"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c>
          <w:tcPr>
            <w:tcW w:w="1818"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7A4B62" w:rsidRPr="00EC6EB9" w:rsidRDefault="007A4B62" w:rsidP="00F31C65">
            <w:pPr>
              <w:rPr>
                <w:b/>
                <w:bCs/>
                <w:color w:val="000000"/>
                <w:sz w:val="24"/>
                <w:szCs w:val="24"/>
              </w:rPr>
            </w:pP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r w:rsidR="007A4B62" w:rsidRPr="00EC6EB9" w:rsidTr="00F31C65">
        <w:trPr>
          <w:trHeight w:val="31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57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350" w:type="dxa"/>
            <w:tcBorders>
              <w:top w:val="nil"/>
              <w:left w:val="nil"/>
              <w:bottom w:val="single" w:sz="4" w:space="0" w:color="auto"/>
              <w:right w:val="nil"/>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4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26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731"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990"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897"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72"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818"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c>
          <w:tcPr>
            <w:tcW w:w="1419" w:type="dxa"/>
            <w:tcBorders>
              <w:top w:val="nil"/>
              <w:left w:val="nil"/>
              <w:bottom w:val="single" w:sz="4" w:space="0" w:color="auto"/>
              <w:right w:val="single" w:sz="4" w:space="0" w:color="auto"/>
            </w:tcBorders>
            <w:shd w:val="clear" w:color="auto" w:fill="auto"/>
            <w:noWrap/>
            <w:vAlign w:val="center"/>
            <w:hideMark/>
          </w:tcPr>
          <w:p w:rsidR="007A4B62" w:rsidRPr="00EC6EB9" w:rsidRDefault="007A4B62" w:rsidP="00F31C65">
            <w:pPr>
              <w:rPr>
                <w:color w:val="000000"/>
                <w:sz w:val="24"/>
                <w:szCs w:val="24"/>
              </w:rPr>
            </w:pPr>
            <w:r w:rsidRPr="00EC6EB9">
              <w:rPr>
                <w:color w:val="000000"/>
                <w:sz w:val="24"/>
                <w:szCs w:val="24"/>
              </w:rPr>
              <w:t> </w:t>
            </w:r>
          </w:p>
        </w:tc>
      </w:tr>
    </w:tbl>
    <w:p w:rsidR="007A4B62" w:rsidRDefault="007A4B62" w:rsidP="007A4B62">
      <w:pPr>
        <w:rPr>
          <w:sz w:val="24"/>
          <w:szCs w:val="24"/>
        </w:rPr>
      </w:pPr>
    </w:p>
    <w:p w:rsidR="007A4B62" w:rsidRDefault="007A4B62" w:rsidP="007A4B62">
      <w:pPr>
        <w:rPr>
          <w:sz w:val="24"/>
          <w:szCs w:val="24"/>
        </w:rPr>
      </w:pPr>
      <w:r>
        <w:rPr>
          <w:sz w:val="24"/>
          <w:szCs w:val="24"/>
        </w:rPr>
        <w:t>Agency sign-off:</w:t>
      </w:r>
    </w:p>
    <w:p w:rsidR="007A4B62" w:rsidRDefault="007A4B62" w:rsidP="007A4B62">
      <w:pPr>
        <w:rPr>
          <w:sz w:val="24"/>
          <w:szCs w:val="24"/>
        </w:rPr>
      </w:pPr>
      <w:r>
        <w:rPr>
          <w:sz w:val="24"/>
          <w:szCs w:val="24"/>
        </w:rPr>
        <w:t>______________________________</w:t>
      </w:r>
      <w:r>
        <w:rPr>
          <w:sz w:val="24"/>
          <w:szCs w:val="24"/>
        </w:rPr>
        <w:tab/>
        <w:t>_______________</w:t>
      </w:r>
    </w:p>
    <w:p w:rsidR="007A4B62" w:rsidRDefault="007A4B62" w:rsidP="007A4B62">
      <w:pPr>
        <w:rPr>
          <w:sz w:val="24"/>
          <w:szCs w:val="24"/>
        </w:rPr>
      </w:pPr>
      <w:r>
        <w:rPr>
          <w:sz w:val="24"/>
          <w:szCs w:val="24"/>
        </w:rPr>
        <w:t>Name and Position of Agency Office</w:t>
      </w:r>
      <w:r>
        <w:rPr>
          <w:sz w:val="24"/>
          <w:szCs w:val="24"/>
        </w:rPr>
        <w:tab/>
      </w:r>
      <w:r>
        <w:rPr>
          <w:sz w:val="24"/>
          <w:szCs w:val="24"/>
        </w:rPr>
        <w:tab/>
        <w:t xml:space="preserve">            Date</w:t>
      </w:r>
    </w:p>
    <w:p w:rsidR="007A4B62" w:rsidRDefault="007A4B62" w:rsidP="007A4B62">
      <w:pPr>
        <w:rPr>
          <w:sz w:val="24"/>
          <w:szCs w:val="24"/>
        </w:rPr>
      </w:pPr>
    </w:p>
    <w:p w:rsidR="007A4B62" w:rsidRDefault="007A4B62" w:rsidP="007A4B62">
      <w:pPr>
        <w:ind w:left="630" w:hanging="630"/>
        <w:rPr>
          <w:color w:val="000000"/>
          <w:sz w:val="24"/>
          <w:szCs w:val="24"/>
        </w:rPr>
      </w:pPr>
      <w:r w:rsidRPr="00EC6EB9">
        <w:rPr>
          <w:i/>
          <w:iCs/>
          <w:color w:val="000000"/>
          <w:sz w:val="24"/>
          <w:szCs w:val="24"/>
        </w:rPr>
        <w:t>Note:</w:t>
      </w:r>
      <w:r w:rsidRPr="00EC6EB9">
        <w:rPr>
          <w:color w:val="000000"/>
        </w:rPr>
        <w:t xml:space="preserve"> </w:t>
      </w:r>
      <w:r w:rsidRPr="00EC6EB9">
        <w:rPr>
          <w:color w:val="000000"/>
          <w:sz w:val="24"/>
          <w:szCs w:val="24"/>
        </w:rPr>
        <w:t xml:space="preserve">Status of Implementation may either be (a) Fully Implemented, (b) Ongoing, </w:t>
      </w:r>
      <w:r>
        <w:rPr>
          <w:color w:val="000000"/>
          <w:sz w:val="24"/>
          <w:szCs w:val="24"/>
        </w:rPr>
        <w:t>(c)</w:t>
      </w:r>
      <w:r w:rsidRPr="00EC6EB9">
        <w:rPr>
          <w:color w:val="000000"/>
          <w:sz w:val="24"/>
          <w:szCs w:val="24"/>
        </w:rPr>
        <w:t xml:space="preserve"> Not Implemented, (d) Partially Implemented, or (e) Delayed</w:t>
      </w:r>
    </w:p>
    <w:p w:rsidR="007A4B62" w:rsidRDefault="007A4B62" w:rsidP="007A4B62">
      <w:pPr>
        <w:rPr>
          <w:color w:val="000000"/>
          <w:sz w:val="24"/>
          <w:szCs w:val="24"/>
        </w:rPr>
        <w:sectPr w:rsidR="007A4B62" w:rsidSect="00B8553D">
          <w:footerReference w:type="even" r:id="rId11"/>
          <w:pgSz w:w="15840" w:h="12240" w:orient="landscape" w:code="1"/>
          <w:pgMar w:top="1440" w:right="821" w:bottom="1440" w:left="1152" w:header="432" w:footer="432" w:gutter="0"/>
          <w:cols w:space="720"/>
          <w:docGrid w:linePitch="360"/>
        </w:sectPr>
      </w:pPr>
    </w:p>
    <w:p w:rsidR="007A4B62" w:rsidRDefault="00216FFD" w:rsidP="007A4B62">
      <w:pPr>
        <w:rPr>
          <w:sz w:val="16"/>
          <w:szCs w:val="16"/>
        </w:rPr>
      </w:pPr>
      <w:r>
        <w:rPr>
          <w:noProof/>
          <w:sz w:val="24"/>
          <w:szCs w:val="24"/>
          <w:lang w:val="en-PH" w:eastAsia="en-PH"/>
        </w:rPr>
        <w:lastRenderedPageBreak/>
        <mc:AlternateContent>
          <mc:Choice Requires="wps">
            <w:drawing>
              <wp:anchor distT="0" distB="0" distL="114300" distR="114300" simplePos="0" relativeHeight="251660288" behindDoc="0" locked="0" layoutInCell="0" allowOverlap="1">
                <wp:simplePos x="0" y="0"/>
                <wp:positionH relativeFrom="column">
                  <wp:posOffset>866775</wp:posOffset>
                </wp:positionH>
                <wp:positionV relativeFrom="paragraph">
                  <wp:posOffset>-561975</wp:posOffset>
                </wp:positionV>
                <wp:extent cx="3632200" cy="120967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0" cy="1209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Pr="0040649A" w:rsidRDefault="00B00ACC" w:rsidP="007A4B62">
                            <w:pPr>
                              <w:pStyle w:val="Heading2"/>
                              <w:jc w:val="center"/>
                              <w:rPr>
                                <w:rFonts w:ascii="Times New Roman" w:hAnsi="Times New Roman"/>
                                <w:b w:val="0"/>
                                <w:i w:val="0"/>
                                <w:sz w:val="24"/>
                                <w:szCs w:val="24"/>
                              </w:rPr>
                            </w:pPr>
                            <w:r w:rsidRPr="0040649A">
                              <w:rPr>
                                <w:rFonts w:ascii="Times New Roman" w:hAnsi="Times New Roman"/>
                                <w:b w:val="0"/>
                                <w:i w:val="0"/>
                                <w:sz w:val="24"/>
                                <w:szCs w:val="24"/>
                              </w:rPr>
                              <w:t>Republic of the Philippines</w:t>
                            </w:r>
                          </w:p>
                          <w:p w:rsidR="00B00ACC" w:rsidRPr="006E3692" w:rsidRDefault="00B00ACC" w:rsidP="007A4B62">
                            <w:pPr>
                              <w:pStyle w:val="Heading1"/>
                              <w:rPr>
                                <w:szCs w:val="24"/>
                              </w:rPr>
                            </w:pPr>
                            <w:r w:rsidRPr="006E3692">
                              <w:rPr>
                                <w:szCs w:val="24"/>
                              </w:rPr>
                              <w:t>COMMISSION ON AUDIT</w:t>
                            </w:r>
                          </w:p>
                          <w:p w:rsidR="00B00ACC" w:rsidRPr="006E3692" w:rsidRDefault="00B00ACC" w:rsidP="007A4B62">
                            <w:pPr>
                              <w:jc w:val="center"/>
                              <w:rPr>
                                <w:i/>
                                <w:sz w:val="24"/>
                                <w:szCs w:val="24"/>
                              </w:rPr>
                            </w:pPr>
                            <w:r w:rsidRPr="006E3692">
                              <w:rPr>
                                <w:sz w:val="24"/>
                                <w:szCs w:val="24"/>
                              </w:rPr>
                              <w:t>Audit Group-D LGS, Pangasinan 1</w:t>
                            </w:r>
                          </w:p>
                          <w:p w:rsidR="00B00ACC" w:rsidRPr="006E3692" w:rsidRDefault="00B00ACC" w:rsidP="007A4B62">
                            <w:pPr>
                              <w:jc w:val="center"/>
                              <w:rPr>
                                <w:sz w:val="24"/>
                                <w:szCs w:val="24"/>
                              </w:rPr>
                            </w:pPr>
                            <w:r>
                              <w:rPr>
                                <w:sz w:val="24"/>
                                <w:szCs w:val="24"/>
                              </w:rPr>
                              <w:t>Team R1-07-</w:t>
                            </w:r>
                            <w:r w:rsidRPr="006E3692">
                              <w:rPr>
                                <w:sz w:val="24"/>
                                <w:szCs w:val="24"/>
                              </w:rPr>
                              <w:t>Calasiao, Pangasinan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68.25pt;margin-top:-44.25pt;width:286pt;height:9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" o:allowincell="f" stroked="f">
                <v:textbox>
                  <w:txbxContent>
                    <w:p w:rsidR="00B00ACC" w:rsidRPr="0040649A" w:rsidRDefault="00B00ACC" w:rsidP="007A4B62">
                      <w:pPr>
                        <w:pStyle w:val="Heading2"/>
                        <w:jc w:val="center"/>
                        <w:rPr>
                          <w:rFonts w:ascii="Times New Roman" w:hAnsi="Times New Roman"/>
                          <w:b w:val="0"/>
                          <w:i w:val="0"/>
                          <w:sz w:val="24"/>
                          <w:szCs w:val="24"/>
                        </w:rPr>
                      </w:pPr>
                      <w:r w:rsidRPr="0040649A">
                        <w:rPr>
                          <w:rFonts w:ascii="Times New Roman" w:hAnsi="Times New Roman"/>
                          <w:b w:val="0"/>
                          <w:i w:val="0"/>
                          <w:sz w:val="24"/>
                          <w:szCs w:val="24"/>
                        </w:rPr>
                        <w:t>Republic of the Philippines</w:t>
                      </w:r>
                    </w:p>
                    <w:p w:rsidR="00B00ACC" w:rsidRPr="006E3692" w:rsidRDefault="00B00ACC" w:rsidP="007A4B62">
                      <w:pPr>
                        <w:pStyle w:val="Heading1"/>
                        <w:rPr>
                          <w:szCs w:val="24"/>
                        </w:rPr>
                      </w:pPr>
                      <w:r w:rsidRPr="006E3692">
                        <w:rPr>
                          <w:szCs w:val="24"/>
                        </w:rPr>
                        <w:t>COMMISSION ON AUDIT</w:t>
                      </w:r>
                    </w:p>
                    <w:p w:rsidR="00B00ACC" w:rsidRPr="006E3692" w:rsidRDefault="00B00ACC" w:rsidP="007A4B62">
                      <w:pPr>
                        <w:jc w:val="center"/>
                        <w:rPr>
                          <w:i/>
                          <w:sz w:val="24"/>
                          <w:szCs w:val="24"/>
                        </w:rPr>
                      </w:pPr>
                      <w:r w:rsidRPr="006E3692">
                        <w:rPr>
                          <w:sz w:val="24"/>
                          <w:szCs w:val="24"/>
                        </w:rPr>
                        <w:t>Audit Group-D LGS, Pangasinan 1</w:t>
                      </w:r>
                    </w:p>
                    <w:p w:rsidR="00B00ACC" w:rsidRPr="006E3692" w:rsidRDefault="00B00ACC" w:rsidP="007A4B62">
                      <w:pPr>
                        <w:jc w:val="center"/>
                        <w:rPr>
                          <w:sz w:val="24"/>
                          <w:szCs w:val="24"/>
                        </w:rPr>
                      </w:pPr>
                      <w:r>
                        <w:rPr>
                          <w:sz w:val="24"/>
                          <w:szCs w:val="24"/>
                        </w:rPr>
                        <w:t>Team R1-07-</w:t>
                      </w:r>
                      <w:r w:rsidRPr="006E3692">
                        <w:rPr>
                          <w:sz w:val="24"/>
                          <w:szCs w:val="24"/>
                        </w:rPr>
                        <w:t>Calasiao, Pangasinan</w:t>
                      </w:r>
                    </w:p>
                  </w:txbxContent>
                </v:textbox>
              </v:shape>
            </w:pict>
          </mc:Fallback>
        </mc:AlternateContent>
      </w:r>
    </w:p>
    <w:p w:rsidR="007A4B62" w:rsidRPr="00C3535B" w:rsidRDefault="00216FFD" w:rsidP="007A4B62">
      <w:pPr>
        <w:ind w:left="-180" w:right="-3"/>
        <w:rPr>
          <w:sz w:val="24"/>
          <w:szCs w:val="24"/>
        </w:rPr>
      </w:pPr>
      <w:r>
        <w:rPr>
          <w:noProof/>
          <w:sz w:val="24"/>
          <w:szCs w:val="24"/>
          <w:lang w:val="en-PH" w:eastAsia="en-PH"/>
        </w:rPr>
        <mc:AlternateContent>
          <mc:Choice Requires="wps">
            <w:drawing>
              <wp:anchor distT="0" distB="0" distL="114300" distR="114300" simplePos="0" relativeHeight="251665408" behindDoc="0" locked="0" layoutInCell="1" allowOverlap="1">
                <wp:simplePos x="0" y="0"/>
                <wp:positionH relativeFrom="column">
                  <wp:posOffset>191135</wp:posOffset>
                </wp:positionH>
                <wp:positionV relativeFrom="paragraph">
                  <wp:posOffset>-659765</wp:posOffset>
                </wp:positionV>
                <wp:extent cx="1176655" cy="1234440"/>
                <wp:effectExtent l="635" t="0" r="3810" b="381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1234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Default="00B00ACC" w:rsidP="007A4B62">
                            <w:r>
                              <w:rPr>
                                <w:noProof/>
                                <w:lang w:val="en-PH" w:eastAsia="en-PH"/>
                              </w:rPr>
                              <w:drawing>
                                <wp:inline distT="0" distB="0" distL="0" distR="0">
                                  <wp:extent cx="974090" cy="1153160"/>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26288" r="20619" b="19867"/>
                                          <a:stretch>
                                            <a:fillRect/>
                                          </a:stretch>
                                        </pic:blipFill>
                                        <pic:spPr bwMode="auto">
                                          <a:xfrm>
                                            <a:off x="0" y="0"/>
                                            <a:ext cx="974090" cy="115316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15.05pt;margin-top:-51.95pt;width:92.65pt;height:97.2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" stroked="f">
                <v:textbox>
                  <w:txbxContent>
                    <w:p w:rsidR="00B00ACC" w:rsidRDefault="00B00ACC" w:rsidP="007A4B62">
                      <w:r>
                        <w:rPr>
                          <w:noProof/>
                          <w:lang w:val="en-PH" w:eastAsia="en-PH"/>
                        </w:rPr>
                        <w:drawing>
                          <wp:inline distT="0" distB="0" distL="0" distR="0">
                            <wp:extent cx="974090" cy="1153160"/>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26288" r="20619" b="19867"/>
                                    <a:stretch>
                                      <a:fillRect/>
                                    </a:stretch>
                                  </pic:blipFill>
                                  <pic:spPr bwMode="auto">
                                    <a:xfrm>
                                      <a:off x="0" y="0"/>
                                      <a:ext cx="974090" cy="1153160"/>
                                    </a:xfrm>
                                    <a:prstGeom prst="rect">
                                      <a:avLst/>
                                    </a:prstGeom>
                                    <a:noFill/>
                                    <a:ln w="9525">
                                      <a:noFill/>
                                      <a:miter lim="800000"/>
                                      <a:headEnd/>
                                      <a:tailEnd/>
                                    </a:ln>
                                  </pic:spPr>
                                </pic:pic>
                              </a:graphicData>
                            </a:graphic>
                          </wp:inline>
                        </w:drawing>
                      </w:r>
                    </w:p>
                  </w:txbxContent>
                </v:textbox>
              </v:shape>
            </w:pict>
          </mc:Fallback>
        </mc:AlternateContent>
      </w:r>
    </w:p>
    <w:p w:rsidR="007A4B62" w:rsidRPr="00C3535B" w:rsidRDefault="007A4B62" w:rsidP="007A4B62">
      <w:pPr>
        <w:ind w:left="-180" w:right="-3"/>
        <w:rPr>
          <w:sz w:val="24"/>
          <w:szCs w:val="24"/>
        </w:rPr>
      </w:pPr>
    </w:p>
    <w:p w:rsidR="007A4B62" w:rsidRPr="00C3535B" w:rsidRDefault="007A4B62" w:rsidP="007A4B62">
      <w:pPr>
        <w:ind w:left="-180" w:right="-3"/>
        <w:rPr>
          <w:sz w:val="24"/>
          <w:szCs w:val="24"/>
        </w:rPr>
      </w:pPr>
    </w:p>
    <w:p w:rsidR="007A4B62" w:rsidRPr="00C3535B" w:rsidRDefault="00216FFD" w:rsidP="007A4B62">
      <w:pPr>
        <w:ind w:left="-180" w:right="-3"/>
        <w:rPr>
          <w:sz w:val="24"/>
          <w:szCs w:val="24"/>
        </w:rPr>
      </w:pPr>
      <w:r>
        <w:rPr>
          <w:noProof/>
          <w:sz w:val="24"/>
          <w:szCs w:val="24"/>
          <w:lang w:val="en-PH" w:eastAsia="en-PH"/>
        </w:rPr>
        <mc:AlternateContent>
          <mc:Choice Requires="wps">
            <w:drawing>
              <wp:anchor distT="0" distB="0" distL="114300" distR="114300" simplePos="0" relativeHeight="251661312" behindDoc="0" locked="0" layoutInCell="1" allowOverlap="1">
                <wp:simplePos x="0" y="0"/>
                <wp:positionH relativeFrom="column">
                  <wp:posOffset>-1371600</wp:posOffset>
                </wp:positionH>
                <wp:positionV relativeFrom="paragraph">
                  <wp:posOffset>145415</wp:posOffset>
                </wp:positionV>
                <wp:extent cx="7772400" cy="0"/>
                <wp:effectExtent l="19050" t="26035" r="19050" b="2159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42C85"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45pt" to="7in,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" strokeweight="3pt">
                <v:stroke linestyle="thinThin"/>
              </v:line>
            </w:pict>
          </mc:Fallback>
        </mc:AlternateContent>
      </w:r>
    </w:p>
    <w:p w:rsidR="007A4B62" w:rsidRPr="00C3535B" w:rsidRDefault="007A4B62" w:rsidP="007A4B62">
      <w:pPr>
        <w:tabs>
          <w:tab w:val="left" w:pos="5760"/>
        </w:tabs>
        <w:ind w:left="-187"/>
        <w:jc w:val="right"/>
        <w:rPr>
          <w:sz w:val="24"/>
          <w:szCs w:val="24"/>
        </w:rPr>
      </w:pPr>
      <w:r>
        <w:rPr>
          <w:sz w:val="24"/>
          <w:szCs w:val="24"/>
        </w:rPr>
        <w:tab/>
        <w:t>February 29, 2016</w:t>
      </w:r>
    </w:p>
    <w:p w:rsidR="007A4B62" w:rsidRPr="0040649A" w:rsidRDefault="007A4B62" w:rsidP="007A4B62">
      <w:pPr>
        <w:pStyle w:val="Heading5"/>
        <w:ind w:right="-3"/>
        <w:rPr>
          <w:rFonts w:ascii="Times New Roman" w:hAnsi="Times New Roman"/>
          <w:b/>
          <w:color w:val="auto"/>
          <w:sz w:val="24"/>
          <w:szCs w:val="24"/>
        </w:rPr>
      </w:pPr>
      <w:r>
        <w:rPr>
          <w:rFonts w:ascii="Times New Roman" w:hAnsi="Times New Roman"/>
          <w:b/>
          <w:color w:val="auto"/>
          <w:sz w:val="24"/>
          <w:szCs w:val="24"/>
        </w:rPr>
        <w:t>Ms. Thelma A. Orinion</w:t>
      </w:r>
    </w:p>
    <w:p w:rsidR="007A4B62" w:rsidRPr="00C3535B" w:rsidRDefault="007A4B62" w:rsidP="007A4B62">
      <w:pPr>
        <w:ind w:right="-3"/>
        <w:jc w:val="both"/>
        <w:rPr>
          <w:sz w:val="24"/>
          <w:szCs w:val="24"/>
        </w:rPr>
      </w:pPr>
      <w:r>
        <w:rPr>
          <w:sz w:val="24"/>
          <w:szCs w:val="24"/>
        </w:rPr>
        <w:t>Supervising Auditor</w:t>
      </w:r>
    </w:p>
    <w:p w:rsidR="007A4B62" w:rsidRPr="00C3535B" w:rsidRDefault="007A4B62" w:rsidP="007A4B62">
      <w:pPr>
        <w:ind w:right="-3"/>
        <w:jc w:val="both"/>
        <w:rPr>
          <w:sz w:val="24"/>
          <w:szCs w:val="24"/>
        </w:rPr>
      </w:pPr>
      <w:r>
        <w:rPr>
          <w:sz w:val="24"/>
          <w:szCs w:val="24"/>
        </w:rPr>
        <w:t>Audit Group-D LGS, Pangasinan 1</w:t>
      </w:r>
    </w:p>
    <w:p w:rsidR="007A4B62" w:rsidRPr="00C3535B" w:rsidRDefault="007A4B62" w:rsidP="007A4B62">
      <w:pPr>
        <w:ind w:right="-3"/>
        <w:jc w:val="both"/>
        <w:rPr>
          <w:sz w:val="24"/>
          <w:szCs w:val="24"/>
        </w:rPr>
      </w:pPr>
      <w:r>
        <w:rPr>
          <w:sz w:val="24"/>
          <w:szCs w:val="24"/>
        </w:rPr>
        <w:t>Lingayen, Pangasinan</w:t>
      </w:r>
    </w:p>
    <w:p w:rsidR="007A4B62" w:rsidRPr="00311BC3" w:rsidRDefault="007A4B62" w:rsidP="007A4B62">
      <w:pPr>
        <w:ind w:right="-3"/>
        <w:jc w:val="both"/>
      </w:pPr>
    </w:p>
    <w:p w:rsidR="007A4B62" w:rsidRPr="001D0193" w:rsidRDefault="007A4B62" w:rsidP="007A4B62">
      <w:pPr>
        <w:ind w:right="-3"/>
        <w:jc w:val="both"/>
        <w:rPr>
          <w:b/>
          <w:sz w:val="24"/>
          <w:szCs w:val="24"/>
        </w:rPr>
      </w:pPr>
      <w:r>
        <w:rPr>
          <w:b/>
          <w:sz w:val="24"/>
          <w:szCs w:val="24"/>
        </w:rPr>
        <w:t>Madam</w:t>
      </w:r>
      <w:r w:rsidRPr="001D0193">
        <w:rPr>
          <w:b/>
          <w:sz w:val="24"/>
          <w:szCs w:val="24"/>
        </w:rPr>
        <w:t>:</w:t>
      </w:r>
    </w:p>
    <w:p w:rsidR="007A4B62" w:rsidRPr="00311BC3" w:rsidRDefault="007A4B62" w:rsidP="007A4B62">
      <w:pPr>
        <w:ind w:left="-180" w:right="-3"/>
        <w:jc w:val="both"/>
      </w:pPr>
    </w:p>
    <w:p w:rsidR="007A4B62" w:rsidRPr="00C3535B" w:rsidRDefault="007A4B62" w:rsidP="00E070C5">
      <w:pPr>
        <w:ind w:right="-540"/>
        <w:jc w:val="both"/>
        <w:rPr>
          <w:sz w:val="24"/>
          <w:szCs w:val="24"/>
        </w:rPr>
      </w:pPr>
      <w:r w:rsidRPr="00C3535B">
        <w:rPr>
          <w:sz w:val="24"/>
          <w:szCs w:val="24"/>
        </w:rPr>
        <w:tab/>
        <w:t xml:space="preserve">In compliance with Section 2, Article IX-D of the Philippine Constitution and pertinent sections of Presidential Decree No. 1445, we conducted a financial and compliance audit on the accounts and operations of the </w:t>
      </w:r>
      <w:r w:rsidRPr="00063749">
        <w:rPr>
          <w:b/>
          <w:sz w:val="24"/>
          <w:szCs w:val="24"/>
        </w:rPr>
        <w:t xml:space="preserve">Municipality of </w:t>
      </w:r>
      <w:r>
        <w:rPr>
          <w:b/>
          <w:sz w:val="24"/>
          <w:szCs w:val="24"/>
        </w:rPr>
        <w:t>Mapandan</w:t>
      </w:r>
      <w:r w:rsidRPr="00063749">
        <w:rPr>
          <w:b/>
          <w:sz w:val="24"/>
          <w:szCs w:val="24"/>
        </w:rPr>
        <w:t>, Pangasinan</w:t>
      </w:r>
      <w:r w:rsidRPr="00C3535B">
        <w:rPr>
          <w:sz w:val="24"/>
          <w:szCs w:val="24"/>
        </w:rPr>
        <w:t xml:space="preserve"> for the year ended December 31</w:t>
      </w:r>
      <w:r>
        <w:rPr>
          <w:sz w:val="24"/>
          <w:szCs w:val="24"/>
        </w:rPr>
        <w:t>, 2015</w:t>
      </w:r>
      <w:r w:rsidRPr="00C3535B">
        <w:rPr>
          <w:sz w:val="24"/>
          <w:szCs w:val="24"/>
        </w:rPr>
        <w:t>.</w:t>
      </w:r>
    </w:p>
    <w:p w:rsidR="007A4B62" w:rsidRPr="00311BC3" w:rsidRDefault="007A4B62" w:rsidP="007A4B62">
      <w:pPr>
        <w:ind w:left="-180" w:right="-3"/>
        <w:jc w:val="both"/>
      </w:pPr>
    </w:p>
    <w:p w:rsidR="007A4B62" w:rsidRPr="00D52F69" w:rsidRDefault="007A4B62" w:rsidP="00E070C5">
      <w:pPr>
        <w:ind w:right="-540" w:firstLine="720"/>
        <w:jc w:val="both"/>
        <w:rPr>
          <w:sz w:val="24"/>
          <w:szCs w:val="24"/>
        </w:rPr>
      </w:pPr>
      <w:r w:rsidRPr="00C3535B">
        <w:rPr>
          <w:sz w:val="24"/>
          <w:szCs w:val="24"/>
        </w:rPr>
        <w:t>The audit was conducted to ascertain the propriety of financial transactions and compliance with prescribed rules and regulations.  It was also made to ascertain the accuracy of financial records and reports, as well as the fairness of the presentat</w:t>
      </w:r>
      <w:r>
        <w:rPr>
          <w:sz w:val="24"/>
          <w:szCs w:val="24"/>
        </w:rPr>
        <w:t xml:space="preserve">ion of the financial statements.  </w:t>
      </w:r>
      <w:r w:rsidRPr="00D52F69">
        <w:rPr>
          <w:sz w:val="24"/>
          <w:szCs w:val="24"/>
        </w:rPr>
        <w:t>It was also aimed to determine whether desired results have been achieved and programs have accomplished their purposes.</w:t>
      </w:r>
    </w:p>
    <w:p w:rsidR="007A4B62" w:rsidRPr="00311BC3" w:rsidRDefault="007A4B62" w:rsidP="00E070C5">
      <w:pPr>
        <w:ind w:right="-540"/>
        <w:jc w:val="both"/>
      </w:pPr>
    </w:p>
    <w:p w:rsidR="007A4B62" w:rsidRPr="00C3535B" w:rsidRDefault="007A4B62" w:rsidP="00E070C5">
      <w:pPr>
        <w:ind w:right="-540"/>
        <w:jc w:val="both"/>
        <w:rPr>
          <w:sz w:val="24"/>
          <w:szCs w:val="24"/>
        </w:rPr>
      </w:pPr>
      <w:r w:rsidRPr="00C3535B">
        <w:rPr>
          <w:sz w:val="24"/>
          <w:szCs w:val="24"/>
        </w:rPr>
        <w:tab/>
      </w:r>
      <w:r>
        <w:rPr>
          <w:sz w:val="24"/>
          <w:szCs w:val="24"/>
        </w:rPr>
        <w:t>The findings and recommendations were discussed with concerned management officials and staff during the exit conference.  The management’s comments were included in the report where appropriate.</w:t>
      </w:r>
    </w:p>
    <w:p w:rsidR="007A4B62" w:rsidRPr="00311BC3" w:rsidRDefault="007A4B62" w:rsidP="00E070C5">
      <w:pPr>
        <w:ind w:right="-540"/>
        <w:jc w:val="both"/>
      </w:pPr>
    </w:p>
    <w:p w:rsidR="0037203C" w:rsidRDefault="007A4B62" w:rsidP="00E070C5">
      <w:pPr>
        <w:tabs>
          <w:tab w:val="left" w:pos="0"/>
        </w:tabs>
        <w:ind w:right="-180" w:firstLine="720"/>
        <w:jc w:val="both"/>
        <w:rPr>
          <w:sz w:val="24"/>
          <w:szCs w:val="24"/>
        </w:rPr>
      </w:pPr>
      <w:r w:rsidRPr="00C3535B">
        <w:rPr>
          <w:sz w:val="24"/>
          <w:szCs w:val="24"/>
        </w:rPr>
        <w:tab/>
      </w:r>
      <w:r w:rsidRPr="009B617A">
        <w:rPr>
          <w:sz w:val="24"/>
          <w:szCs w:val="24"/>
        </w:rPr>
        <w:t>A qualified opinion has been rendered on the fairness of the presentation of the financial statements as the Prope</w:t>
      </w:r>
      <w:r>
        <w:rPr>
          <w:sz w:val="24"/>
          <w:szCs w:val="24"/>
        </w:rPr>
        <w:t>rty, Plant and Equipment (PPE) with a net balance of P90,167,359.03</w:t>
      </w:r>
      <w:r w:rsidRPr="009B617A">
        <w:rPr>
          <w:sz w:val="24"/>
          <w:szCs w:val="24"/>
        </w:rPr>
        <w:t xml:space="preserve"> </w:t>
      </w:r>
      <w:r w:rsidR="00E94E9E">
        <w:rPr>
          <w:sz w:val="24"/>
          <w:szCs w:val="24"/>
        </w:rPr>
        <w:t>as of December 31, 2015</w:t>
      </w:r>
      <w:r>
        <w:rPr>
          <w:sz w:val="24"/>
          <w:szCs w:val="24"/>
        </w:rPr>
        <w:t xml:space="preserve"> was not reconciled with the Property Records </w:t>
      </w:r>
      <w:r w:rsidRPr="009B617A">
        <w:rPr>
          <w:sz w:val="24"/>
          <w:szCs w:val="24"/>
        </w:rPr>
        <w:t xml:space="preserve"> due to </w:t>
      </w:r>
      <w:r>
        <w:rPr>
          <w:sz w:val="24"/>
          <w:szCs w:val="24"/>
        </w:rPr>
        <w:t>non-submission of complete Repo</w:t>
      </w:r>
      <w:r w:rsidR="00E94E9E">
        <w:rPr>
          <w:sz w:val="24"/>
          <w:szCs w:val="24"/>
        </w:rPr>
        <w:t>rt on the Physical Count of PPE</w:t>
      </w:r>
      <w:r>
        <w:rPr>
          <w:sz w:val="24"/>
          <w:szCs w:val="24"/>
        </w:rPr>
        <w:t xml:space="preserve"> and </w:t>
      </w:r>
      <w:r w:rsidR="004504DA">
        <w:rPr>
          <w:sz w:val="24"/>
          <w:szCs w:val="24"/>
        </w:rPr>
        <w:t>subsidiary l</w:t>
      </w:r>
      <w:r>
        <w:rPr>
          <w:sz w:val="24"/>
          <w:szCs w:val="24"/>
        </w:rPr>
        <w:t xml:space="preserve">edger </w:t>
      </w:r>
      <w:r w:rsidR="004504DA">
        <w:rPr>
          <w:sz w:val="24"/>
          <w:szCs w:val="24"/>
        </w:rPr>
        <w:t>c</w:t>
      </w:r>
      <w:r>
        <w:rPr>
          <w:sz w:val="24"/>
          <w:szCs w:val="24"/>
        </w:rPr>
        <w:t>ards</w:t>
      </w:r>
      <w:r w:rsidR="004504DA">
        <w:rPr>
          <w:sz w:val="24"/>
          <w:szCs w:val="24"/>
        </w:rPr>
        <w:t xml:space="preserve"> were not complete and updated and no property cards maintained</w:t>
      </w:r>
      <w:r>
        <w:rPr>
          <w:sz w:val="24"/>
          <w:szCs w:val="24"/>
        </w:rPr>
        <w:t xml:space="preserve">, thus the accuracy and existence of the </w:t>
      </w:r>
      <w:r w:rsidR="007D01D4">
        <w:rPr>
          <w:sz w:val="24"/>
          <w:szCs w:val="24"/>
        </w:rPr>
        <w:t>PPE account</w:t>
      </w:r>
      <w:r>
        <w:rPr>
          <w:sz w:val="24"/>
          <w:szCs w:val="24"/>
        </w:rPr>
        <w:t xml:space="preserve"> could not be ascertained.</w:t>
      </w:r>
      <w:r w:rsidR="0037203C">
        <w:rPr>
          <w:sz w:val="24"/>
          <w:szCs w:val="24"/>
        </w:rPr>
        <w:t xml:space="preserve"> In addition, the costs of the Installation of Materials for Electronic Business Permit and Licensing System and various furniture and equipment of P979,312.00 were not capitalized in the books of accounts, thus understating the PPE account.  </w:t>
      </w:r>
    </w:p>
    <w:p w:rsidR="007A4B62" w:rsidRPr="00311BC3" w:rsidRDefault="007A4B62" w:rsidP="00E070C5">
      <w:pPr>
        <w:ind w:right="-540"/>
        <w:jc w:val="both"/>
      </w:pPr>
    </w:p>
    <w:p w:rsidR="007A4B62" w:rsidRPr="00C3535B" w:rsidRDefault="007A4B62" w:rsidP="00E070C5">
      <w:pPr>
        <w:ind w:right="-540"/>
        <w:jc w:val="both"/>
        <w:rPr>
          <w:sz w:val="24"/>
          <w:szCs w:val="24"/>
        </w:rPr>
      </w:pPr>
      <w:r>
        <w:rPr>
          <w:sz w:val="24"/>
          <w:szCs w:val="24"/>
        </w:rPr>
        <w:tab/>
      </w:r>
      <w:r w:rsidRPr="00C3535B">
        <w:rPr>
          <w:sz w:val="24"/>
          <w:szCs w:val="24"/>
        </w:rPr>
        <w:t>Our audit was conducted in accordance with generally accepted state auditing standards and we believe that it provides reasonable bases for the results of audit.</w:t>
      </w:r>
    </w:p>
    <w:p w:rsidR="007A4B62" w:rsidRPr="00C3535B" w:rsidRDefault="007A4B62" w:rsidP="0037203C">
      <w:pPr>
        <w:ind w:left="-180" w:right="-3" w:firstLine="720"/>
        <w:jc w:val="both"/>
        <w:rPr>
          <w:sz w:val="24"/>
          <w:szCs w:val="24"/>
        </w:rPr>
      </w:pPr>
      <w:r w:rsidRPr="00C3535B">
        <w:rPr>
          <w:sz w:val="24"/>
          <w:szCs w:val="24"/>
        </w:rPr>
        <w:tab/>
      </w:r>
      <w:r w:rsidRPr="00C3535B">
        <w:rPr>
          <w:sz w:val="24"/>
          <w:szCs w:val="24"/>
        </w:rPr>
        <w:tab/>
      </w:r>
      <w:r w:rsidRPr="00C3535B">
        <w:rPr>
          <w:sz w:val="24"/>
          <w:szCs w:val="24"/>
        </w:rPr>
        <w:tab/>
      </w:r>
      <w:r w:rsidRPr="00C3535B">
        <w:rPr>
          <w:sz w:val="24"/>
          <w:szCs w:val="24"/>
        </w:rPr>
        <w:tab/>
      </w:r>
    </w:p>
    <w:p w:rsidR="007A4B62" w:rsidRDefault="00A2771F" w:rsidP="007A4B62">
      <w:pPr>
        <w:ind w:left="-180" w:right="-3" w:firstLine="720"/>
        <w:jc w:val="both"/>
        <w:rPr>
          <w:szCs w:val="24"/>
        </w:rPr>
      </w:pPr>
      <w:r w:rsidRPr="00A2771F">
        <w:rPr>
          <w:rFonts w:ascii="Calibri" w:eastAsia="Calibri" w:hAnsi="Calibri"/>
          <w:noProof/>
          <w:sz w:val="22"/>
          <w:szCs w:val="22"/>
          <w:lang w:val="en-PH" w:eastAsia="en-PH"/>
        </w:rPr>
        <w:drawing>
          <wp:anchor distT="0" distB="0" distL="114300" distR="114300" simplePos="0" relativeHeight="251670528" behindDoc="0" locked="0" layoutInCell="1" allowOverlap="1" wp14:anchorId="6EB7FE2B" wp14:editId="239E9DFA">
            <wp:simplePos x="0" y="0"/>
            <wp:positionH relativeFrom="margin">
              <wp:posOffset>3257550</wp:posOffset>
            </wp:positionH>
            <wp:positionV relativeFrom="paragraph">
              <wp:posOffset>34290</wp:posOffset>
            </wp:positionV>
            <wp:extent cx="2305050" cy="1102995"/>
            <wp:effectExtent l="0" t="0" r="0" b="19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1102995"/>
                    </a:xfrm>
                    <a:prstGeom prst="rect">
                      <a:avLst/>
                    </a:prstGeom>
                    <a:noFill/>
                    <a:ln>
                      <a:noFill/>
                    </a:ln>
                  </pic:spPr>
                </pic:pic>
              </a:graphicData>
            </a:graphic>
            <wp14:sizeRelH relativeFrom="page">
              <wp14:pctWidth>0</wp14:pctWidth>
            </wp14:sizeRelH>
            <wp14:sizeRelV relativeFrom="page">
              <wp14:pctHeight>0</wp14:pctHeight>
            </wp14:sizeRelV>
          </wp:anchor>
        </w:drawing>
      </w:r>
      <w:r w:rsidR="007A4B62">
        <w:rPr>
          <w:sz w:val="24"/>
          <w:szCs w:val="24"/>
        </w:rPr>
        <w:tab/>
      </w:r>
      <w:r w:rsidR="007A4B62" w:rsidRPr="00C3535B">
        <w:rPr>
          <w:sz w:val="24"/>
          <w:szCs w:val="24"/>
        </w:rPr>
        <w:tab/>
      </w:r>
      <w:r w:rsidR="007A4B62" w:rsidRPr="00C3535B">
        <w:rPr>
          <w:sz w:val="24"/>
          <w:szCs w:val="24"/>
        </w:rPr>
        <w:tab/>
      </w:r>
      <w:r w:rsidR="007A4B62" w:rsidRPr="00C3535B">
        <w:rPr>
          <w:sz w:val="24"/>
          <w:szCs w:val="24"/>
        </w:rPr>
        <w:tab/>
      </w:r>
      <w:r w:rsidR="007A4B62" w:rsidRPr="00C3535B">
        <w:rPr>
          <w:sz w:val="24"/>
          <w:szCs w:val="24"/>
        </w:rPr>
        <w:tab/>
      </w:r>
      <w:r w:rsidR="007A4B62" w:rsidRPr="00C3535B">
        <w:rPr>
          <w:sz w:val="24"/>
          <w:szCs w:val="24"/>
        </w:rPr>
        <w:tab/>
      </w:r>
      <w:r w:rsidR="007A4B62">
        <w:rPr>
          <w:sz w:val="24"/>
          <w:szCs w:val="24"/>
        </w:rPr>
        <w:t xml:space="preserve">              </w:t>
      </w:r>
      <w:r w:rsidR="007A4B62" w:rsidRPr="00C3535B">
        <w:rPr>
          <w:sz w:val="24"/>
          <w:szCs w:val="24"/>
        </w:rPr>
        <w:t>Very truly yours,</w:t>
      </w:r>
      <w:r w:rsidR="007A4B62">
        <w:rPr>
          <w:szCs w:val="24"/>
        </w:rPr>
        <w:tab/>
      </w:r>
    </w:p>
    <w:p w:rsidR="007A4B62" w:rsidRDefault="007A4B62" w:rsidP="007A4B62">
      <w:pPr>
        <w:ind w:left="-180" w:right="-3" w:firstLine="720"/>
        <w:jc w:val="both"/>
        <w:rPr>
          <w:szCs w:val="24"/>
        </w:rPr>
      </w:pPr>
      <w:r>
        <w:rPr>
          <w:szCs w:val="24"/>
        </w:rPr>
        <w:tab/>
      </w:r>
      <w:r>
        <w:rPr>
          <w:szCs w:val="24"/>
        </w:rPr>
        <w:tab/>
      </w:r>
      <w:r>
        <w:rPr>
          <w:szCs w:val="24"/>
        </w:rPr>
        <w:tab/>
      </w:r>
      <w:r>
        <w:rPr>
          <w:szCs w:val="24"/>
        </w:rPr>
        <w:tab/>
      </w:r>
      <w:r>
        <w:rPr>
          <w:szCs w:val="24"/>
        </w:rPr>
        <w:tab/>
      </w:r>
      <w:r>
        <w:rPr>
          <w:szCs w:val="24"/>
        </w:rPr>
        <w:tab/>
      </w:r>
    </w:p>
    <w:p w:rsidR="007A4B62" w:rsidRDefault="007A4B62" w:rsidP="007A4B62">
      <w:pPr>
        <w:ind w:left="4860" w:right="-3" w:firstLine="900"/>
        <w:jc w:val="both"/>
        <w:rPr>
          <w:szCs w:val="24"/>
        </w:rPr>
      </w:pPr>
    </w:p>
    <w:p w:rsidR="007A4B62" w:rsidRDefault="007A4B62" w:rsidP="007A4B62">
      <w:pPr>
        <w:ind w:left="4860" w:right="-3" w:firstLine="900"/>
        <w:jc w:val="both"/>
        <w:rPr>
          <w:szCs w:val="24"/>
        </w:rPr>
      </w:pPr>
    </w:p>
    <w:p w:rsidR="007A4B62" w:rsidRPr="0090693E" w:rsidRDefault="007A4B62" w:rsidP="007A4B62">
      <w:pPr>
        <w:ind w:left="5130" w:right="-3"/>
        <w:jc w:val="center"/>
        <w:rPr>
          <w:b/>
          <w:sz w:val="24"/>
          <w:szCs w:val="24"/>
        </w:rPr>
      </w:pPr>
      <w:r>
        <w:rPr>
          <w:b/>
          <w:sz w:val="24"/>
          <w:szCs w:val="24"/>
        </w:rPr>
        <w:t>ROSA MARIETTA J. ESCAÑO</w:t>
      </w:r>
    </w:p>
    <w:p w:rsidR="007A4B62" w:rsidRDefault="007A4B62" w:rsidP="007A4B62">
      <w:pPr>
        <w:ind w:left="5130" w:right="-3"/>
        <w:jc w:val="center"/>
        <w:rPr>
          <w:sz w:val="24"/>
          <w:szCs w:val="24"/>
        </w:rPr>
      </w:pPr>
      <w:r>
        <w:rPr>
          <w:sz w:val="24"/>
          <w:szCs w:val="24"/>
        </w:rPr>
        <w:t>State Auditor IV</w:t>
      </w:r>
    </w:p>
    <w:p w:rsidR="007A4B62" w:rsidRDefault="007A4B62" w:rsidP="007A4B62">
      <w:pPr>
        <w:ind w:left="5130" w:right="-3"/>
        <w:jc w:val="center"/>
        <w:rPr>
          <w:sz w:val="24"/>
          <w:szCs w:val="24"/>
        </w:rPr>
      </w:pPr>
      <w:r>
        <w:rPr>
          <w:sz w:val="24"/>
          <w:szCs w:val="24"/>
        </w:rPr>
        <w:t>Team Leader</w:t>
      </w:r>
    </w:p>
    <w:p w:rsidR="007A4B62" w:rsidRDefault="007A4B62" w:rsidP="007A4B62">
      <w:pPr>
        <w:ind w:left="-180" w:right="-3"/>
        <w:jc w:val="both"/>
        <w:rPr>
          <w:b/>
          <w:sz w:val="28"/>
          <w:szCs w:val="28"/>
        </w:rPr>
      </w:pPr>
      <w:r>
        <w:rPr>
          <w:sz w:val="24"/>
          <w:szCs w:val="24"/>
        </w:rPr>
        <w:lastRenderedPageBreak/>
        <w:tab/>
      </w:r>
      <w:r>
        <w:rPr>
          <w:sz w:val="24"/>
          <w:szCs w:val="24"/>
        </w:rPr>
        <w:tab/>
      </w:r>
      <w:r>
        <w:rPr>
          <w:sz w:val="24"/>
          <w:szCs w:val="24"/>
        </w:rPr>
        <w:tab/>
      </w:r>
      <w:r>
        <w:rPr>
          <w:sz w:val="24"/>
          <w:szCs w:val="24"/>
        </w:rPr>
        <w:tab/>
      </w:r>
      <w:r>
        <w:rPr>
          <w:b/>
          <w:sz w:val="28"/>
          <w:szCs w:val="28"/>
        </w:rPr>
        <w:t>EXECUTIVE SUMMARY</w:t>
      </w:r>
    </w:p>
    <w:p w:rsidR="007A4B62" w:rsidRPr="00A415BC" w:rsidRDefault="007A4B62" w:rsidP="007A4B62">
      <w:pPr>
        <w:jc w:val="center"/>
        <w:rPr>
          <w:b/>
          <w:sz w:val="28"/>
          <w:szCs w:val="28"/>
        </w:rPr>
      </w:pPr>
    </w:p>
    <w:p w:rsidR="007A4B62" w:rsidRPr="007C1978" w:rsidRDefault="007A4B62" w:rsidP="007A4B62">
      <w:pPr>
        <w:numPr>
          <w:ilvl w:val="0"/>
          <w:numId w:val="2"/>
        </w:numPr>
        <w:ind w:left="360"/>
        <w:contextualSpacing/>
        <w:jc w:val="both"/>
        <w:rPr>
          <w:b/>
          <w:sz w:val="24"/>
        </w:rPr>
      </w:pPr>
      <w:r w:rsidRPr="007C1978">
        <w:rPr>
          <w:b/>
          <w:sz w:val="24"/>
        </w:rPr>
        <w:t>INTRODUCTION</w:t>
      </w:r>
    </w:p>
    <w:p w:rsidR="007A4B62" w:rsidRPr="001F12ED" w:rsidRDefault="007A4B62" w:rsidP="007A4B62">
      <w:pPr>
        <w:jc w:val="both"/>
        <w:rPr>
          <w:b/>
          <w:sz w:val="24"/>
          <w:szCs w:val="24"/>
        </w:rPr>
      </w:pPr>
    </w:p>
    <w:p w:rsidR="007A4B62" w:rsidRDefault="007A4B62" w:rsidP="000A5654">
      <w:pPr>
        <w:ind w:right="-180" w:firstLine="720"/>
        <w:jc w:val="both"/>
        <w:rPr>
          <w:sz w:val="24"/>
          <w:szCs w:val="24"/>
        </w:rPr>
      </w:pPr>
      <w:r>
        <w:rPr>
          <w:sz w:val="24"/>
          <w:szCs w:val="24"/>
        </w:rPr>
        <w:t>In January 1887, Mapandan was established as a Pueblo in response to the cry of early inhabitants from the far flung barrios of southern Mangaldan for self-autonomy. The first site selected to be the center of the town was on the hilly terrain of Barangay Torres, where lush pandan plants then grew abundantly, hence MAPANDAN was named after these plants.</w:t>
      </w:r>
    </w:p>
    <w:p w:rsidR="007A4B62" w:rsidRDefault="007A4B62" w:rsidP="007A4B62">
      <w:pPr>
        <w:ind w:firstLine="720"/>
        <w:jc w:val="both"/>
        <w:rPr>
          <w:sz w:val="24"/>
          <w:szCs w:val="24"/>
        </w:rPr>
      </w:pPr>
    </w:p>
    <w:p w:rsidR="007A4B62" w:rsidRDefault="007A4B62" w:rsidP="007A4B62">
      <w:pPr>
        <w:ind w:firstLine="720"/>
        <w:jc w:val="both"/>
        <w:rPr>
          <w:sz w:val="24"/>
          <w:szCs w:val="24"/>
        </w:rPr>
      </w:pPr>
      <w:r>
        <w:rPr>
          <w:sz w:val="24"/>
          <w:szCs w:val="24"/>
        </w:rPr>
        <w:t>Mapandan is a third</w:t>
      </w:r>
      <w:r w:rsidR="007D01D4">
        <w:rPr>
          <w:sz w:val="24"/>
          <w:szCs w:val="24"/>
        </w:rPr>
        <w:t>-</w:t>
      </w:r>
      <w:r>
        <w:rPr>
          <w:sz w:val="24"/>
          <w:szCs w:val="24"/>
        </w:rPr>
        <w:t xml:space="preserve">class municipality with a total land area of more or less 3,291.75 hectares and it is politically subdivided into fifteen barangays. Farming is the primary source of income of the people.  </w:t>
      </w:r>
      <w:r w:rsidRPr="001F12ED">
        <w:rPr>
          <w:sz w:val="24"/>
          <w:szCs w:val="24"/>
        </w:rPr>
        <w:t xml:space="preserve">At present, the Municipality is headed by Municipal Mayor Hon. Maximo M. Calimlim, Jr. </w:t>
      </w:r>
      <w:r>
        <w:rPr>
          <w:sz w:val="24"/>
          <w:szCs w:val="24"/>
        </w:rPr>
        <w:t xml:space="preserve">and </w:t>
      </w:r>
      <w:r w:rsidRPr="001F12ED">
        <w:rPr>
          <w:sz w:val="24"/>
          <w:szCs w:val="24"/>
        </w:rPr>
        <w:t>assisted by Municipal Vice Mayor Hon. Catalino L. Morales, Jr. together with the Sangguniang Bayan Members.</w:t>
      </w:r>
    </w:p>
    <w:p w:rsidR="007A4B62" w:rsidRDefault="007A4B62" w:rsidP="007A4B62">
      <w:pPr>
        <w:jc w:val="both"/>
        <w:rPr>
          <w:sz w:val="16"/>
          <w:szCs w:val="16"/>
        </w:rPr>
      </w:pPr>
    </w:p>
    <w:p w:rsidR="007A4B62" w:rsidRPr="00BC112E" w:rsidRDefault="007A4B62" w:rsidP="007A4B62">
      <w:pPr>
        <w:jc w:val="both"/>
        <w:rPr>
          <w:sz w:val="16"/>
          <w:szCs w:val="16"/>
        </w:rPr>
      </w:pPr>
    </w:p>
    <w:p w:rsidR="007A4B62" w:rsidRPr="00562979" w:rsidRDefault="007A4B62" w:rsidP="007A4B62">
      <w:pPr>
        <w:jc w:val="both"/>
        <w:rPr>
          <w:b/>
          <w:sz w:val="24"/>
          <w:szCs w:val="24"/>
        </w:rPr>
      </w:pPr>
      <w:r w:rsidRPr="00562979">
        <w:rPr>
          <w:b/>
          <w:sz w:val="24"/>
          <w:szCs w:val="24"/>
        </w:rPr>
        <w:t>SCOPE OF AUDIT</w:t>
      </w:r>
    </w:p>
    <w:p w:rsidR="007A4B62" w:rsidRDefault="007A4B62" w:rsidP="007A4B62">
      <w:pPr>
        <w:ind w:firstLine="720"/>
        <w:jc w:val="both"/>
        <w:rPr>
          <w:sz w:val="24"/>
          <w:szCs w:val="24"/>
        </w:rPr>
      </w:pPr>
    </w:p>
    <w:p w:rsidR="007A4B62" w:rsidRDefault="007A4B62" w:rsidP="007A4B62">
      <w:pPr>
        <w:ind w:firstLine="720"/>
        <w:jc w:val="both"/>
        <w:rPr>
          <w:sz w:val="24"/>
          <w:szCs w:val="24"/>
        </w:rPr>
      </w:pPr>
      <w:r>
        <w:rPr>
          <w:sz w:val="24"/>
          <w:szCs w:val="24"/>
        </w:rPr>
        <w:t>The audit consisted of review of operating procedures, inspection of the Municipality’s programs and projects, interview of officials and employees, verifications of accounts, and as such other procedures considered necessary under the circumstances.</w:t>
      </w:r>
    </w:p>
    <w:p w:rsidR="007A4B62" w:rsidRDefault="007A4B62" w:rsidP="007A4B62">
      <w:pPr>
        <w:ind w:firstLine="720"/>
        <w:jc w:val="both"/>
        <w:rPr>
          <w:sz w:val="24"/>
          <w:szCs w:val="24"/>
        </w:rPr>
      </w:pPr>
    </w:p>
    <w:p w:rsidR="007A4B62" w:rsidRPr="006F261F" w:rsidRDefault="007A4B62" w:rsidP="00E070C5">
      <w:pPr>
        <w:ind w:right="-180" w:firstLine="720"/>
        <w:jc w:val="both"/>
        <w:rPr>
          <w:sz w:val="24"/>
          <w:szCs w:val="24"/>
        </w:rPr>
      </w:pPr>
      <w:r w:rsidRPr="006F261F">
        <w:rPr>
          <w:sz w:val="24"/>
          <w:szCs w:val="24"/>
        </w:rPr>
        <w:t xml:space="preserve">A Financial and Compliance Audit was conducted on the accounts and operations of the Municipality of </w:t>
      </w:r>
      <w:r>
        <w:rPr>
          <w:sz w:val="24"/>
          <w:szCs w:val="24"/>
        </w:rPr>
        <w:t>Mapandan, Pangasinan for the year 2015</w:t>
      </w:r>
      <w:r w:rsidRPr="006F261F">
        <w:rPr>
          <w:sz w:val="24"/>
          <w:szCs w:val="24"/>
        </w:rPr>
        <w:t xml:space="preserve">. </w:t>
      </w:r>
      <w:r>
        <w:rPr>
          <w:sz w:val="24"/>
          <w:szCs w:val="24"/>
        </w:rPr>
        <w:t>The audit was conducted to ascertain the propriety of transactions, agency’s compliance to prescribed rules and regulations and accuracy of its financial reports. The audit aimed to ascertain whether goals and objectives were attained in terms of economy, efficiency and effectiveness.</w:t>
      </w:r>
    </w:p>
    <w:p w:rsidR="007A4B62" w:rsidRDefault="007A4B62" w:rsidP="007A4B62">
      <w:pPr>
        <w:ind w:left="360"/>
        <w:jc w:val="both"/>
        <w:rPr>
          <w:sz w:val="16"/>
          <w:szCs w:val="16"/>
        </w:rPr>
      </w:pPr>
    </w:p>
    <w:p w:rsidR="007A4B62" w:rsidRDefault="007A4B62" w:rsidP="007A4B62">
      <w:pPr>
        <w:ind w:left="360"/>
        <w:jc w:val="both"/>
        <w:rPr>
          <w:sz w:val="16"/>
          <w:szCs w:val="16"/>
        </w:rPr>
      </w:pPr>
    </w:p>
    <w:p w:rsidR="007A4B62" w:rsidRPr="00562979" w:rsidRDefault="007A4B62" w:rsidP="007A4B62">
      <w:pPr>
        <w:jc w:val="both"/>
        <w:rPr>
          <w:b/>
          <w:sz w:val="24"/>
          <w:szCs w:val="24"/>
        </w:rPr>
      </w:pPr>
      <w:r w:rsidRPr="00562979">
        <w:rPr>
          <w:b/>
          <w:sz w:val="24"/>
          <w:szCs w:val="24"/>
        </w:rPr>
        <w:t>OPERATIONAL HIGHLIGHTS</w:t>
      </w:r>
    </w:p>
    <w:p w:rsidR="007A4B62" w:rsidRDefault="007A4B62" w:rsidP="007A4B62">
      <w:pPr>
        <w:jc w:val="both"/>
      </w:pPr>
    </w:p>
    <w:p w:rsidR="007A4B62" w:rsidRDefault="007A4B62" w:rsidP="007A4B62">
      <w:pPr>
        <w:jc w:val="both"/>
        <w:rPr>
          <w:sz w:val="24"/>
          <w:szCs w:val="24"/>
        </w:rPr>
      </w:pPr>
      <w:r>
        <w:tab/>
      </w:r>
      <w:r>
        <w:rPr>
          <w:sz w:val="24"/>
          <w:szCs w:val="24"/>
        </w:rPr>
        <w:t>The significant accomplishments</w:t>
      </w:r>
      <w:r w:rsidR="00F46118">
        <w:rPr>
          <w:sz w:val="24"/>
          <w:szCs w:val="24"/>
        </w:rPr>
        <w:t xml:space="preserve"> of the agency for the year 2015</w:t>
      </w:r>
      <w:r>
        <w:rPr>
          <w:sz w:val="24"/>
          <w:szCs w:val="24"/>
        </w:rPr>
        <w:t xml:space="preserve"> are as follows:</w:t>
      </w:r>
    </w:p>
    <w:p w:rsidR="007A4B62" w:rsidRDefault="007A4B62" w:rsidP="007A4B62">
      <w:pPr>
        <w:jc w:val="both"/>
        <w:rPr>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1620"/>
        <w:gridCol w:w="1818"/>
      </w:tblGrid>
      <w:tr w:rsidR="007A4B62" w:rsidRPr="00B76DEF" w:rsidTr="00F31C65">
        <w:tc>
          <w:tcPr>
            <w:tcW w:w="5058" w:type="dxa"/>
            <w:shd w:val="clear" w:color="auto" w:fill="auto"/>
          </w:tcPr>
          <w:p w:rsidR="007A4B62" w:rsidRPr="00F5261B" w:rsidRDefault="007A4B62" w:rsidP="00F31C65">
            <w:pPr>
              <w:jc w:val="center"/>
              <w:rPr>
                <w:b/>
                <w:sz w:val="24"/>
                <w:szCs w:val="24"/>
              </w:rPr>
            </w:pPr>
            <w:r w:rsidRPr="00F5261B">
              <w:rPr>
                <w:b/>
                <w:sz w:val="24"/>
                <w:szCs w:val="24"/>
              </w:rPr>
              <w:t>Name of Project</w:t>
            </w:r>
          </w:p>
        </w:tc>
        <w:tc>
          <w:tcPr>
            <w:tcW w:w="1620" w:type="dxa"/>
            <w:shd w:val="clear" w:color="auto" w:fill="auto"/>
          </w:tcPr>
          <w:p w:rsidR="007A4B62" w:rsidRPr="00F5261B" w:rsidRDefault="007A4B62" w:rsidP="00F31C65">
            <w:pPr>
              <w:jc w:val="center"/>
              <w:rPr>
                <w:b/>
                <w:sz w:val="24"/>
                <w:szCs w:val="24"/>
              </w:rPr>
            </w:pPr>
            <w:r w:rsidRPr="00F5261B">
              <w:rPr>
                <w:b/>
                <w:sz w:val="24"/>
                <w:szCs w:val="24"/>
              </w:rPr>
              <w:t>Total Cost</w:t>
            </w:r>
          </w:p>
        </w:tc>
        <w:tc>
          <w:tcPr>
            <w:tcW w:w="1818" w:type="dxa"/>
            <w:shd w:val="clear" w:color="auto" w:fill="auto"/>
          </w:tcPr>
          <w:p w:rsidR="007A4B62" w:rsidRPr="00F5261B" w:rsidRDefault="007A4B62" w:rsidP="00F31C65">
            <w:pPr>
              <w:jc w:val="center"/>
              <w:rPr>
                <w:b/>
                <w:sz w:val="24"/>
                <w:szCs w:val="24"/>
              </w:rPr>
            </w:pPr>
            <w:r w:rsidRPr="00F5261B">
              <w:rPr>
                <w:b/>
                <w:sz w:val="24"/>
                <w:szCs w:val="24"/>
              </w:rPr>
              <w:t>Project Status</w:t>
            </w:r>
          </w:p>
        </w:tc>
      </w:tr>
      <w:tr w:rsidR="007A4B62" w:rsidRPr="00B76DEF" w:rsidTr="00F31C65">
        <w:tc>
          <w:tcPr>
            <w:tcW w:w="5058" w:type="dxa"/>
            <w:shd w:val="clear" w:color="auto" w:fill="auto"/>
          </w:tcPr>
          <w:p w:rsidR="007A4B62" w:rsidRPr="00F5261B" w:rsidRDefault="007A4B62" w:rsidP="00F31C65">
            <w:pPr>
              <w:jc w:val="both"/>
              <w:rPr>
                <w:sz w:val="24"/>
                <w:szCs w:val="24"/>
              </w:rPr>
            </w:pPr>
            <w:r>
              <w:rPr>
                <w:sz w:val="24"/>
                <w:szCs w:val="24"/>
              </w:rPr>
              <w:t>Re-c</w:t>
            </w:r>
            <w:r w:rsidRPr="00F5261B">
              <w:rPr>
                <w:sz w:val="24"/>
                <w:szCs w:val="24"/>
              </w:rPr>
              <w:t>onstr</w:t>
            </w:r>
            <w:r>
              <w:rPr>
                <w:sz w:val="24"/>
                <w:szCs w:val="24"/>
              </w:rPr>
              <w:t>uction of Drainage System along Pandan Avenue</w:t>
            </w:r>
          </w:p>
        </w:tc>
        <w:tc>
          <w:tcPr>
            <w:tcW w:w="1620" w:type="dxa"/>
            <w:shd w:val="clear" w:color="auto" w:fill="auto"/>
          </w:tcPr>
          <w:p w:rsidR="007A4B62" w:rsidRDefault="007A4B62" w:rsidP="00F31C65">
            <w:pPr>
              <w:jc w:val="right"/>
              <w:rPr>
                <w:sz w:val="24"/>
                <w:szCs w:val="24"/>
              </w:rPr>
            </w:pPr>
          </w:p>
          <w:p w:rsidR="007A4B62" w:rsidRPr="00F5261B" w:rsidRDefault="007A4B62" w:rsidP="00F31C65">
            <w:pPr>
              <w:jc w:val="right"/>
              <w:rPr>
                <w:sz w:val="24"/>
                <w:szCs w:val="24"/>
              </w:rPr>
            </w:pPr>
            <w:r>
              <w:rPr>
                <w:sz w:val="24"/>
                <w:szCs w:val="24"/>
              </w:rPr>
              <w:t>3,677,495.07</w:t>
            </w:r>
          </w:p>
        </w:tc>
        <w:tc>
          <w:tcPr>
            <w:tcW w:w="1818" w:type="dxa"/>
            <w:shd w:val="clear" w:color="auto" w:fill="auto"/>
          </w:tcPr>
          <w:p w:rsidR="007A4B62" w:rsidRDefault="007A4B62" w:rsidP="00F31C65">
            <w:pPr>
              <w:jc w:val="center"/>
              <w:rPr>
                <w:sz w:val="24"/>
                <w:szCs w:val="24"/>
              </w:rPr>
            </w:pPr>
          </w:p>
          <w:p w:rsidR="007A4B62" w:rsidRPr="00F5261B" w:rsidRDefault="007A4B62" w:rsidP="00F31C65">
            <w:pPr>
              <w:jc w:val="center"/>
              <w:rPr>
                <w:sz w:val="24"/>
                <w:szCs w:val="24"/>
              </w:rPr>
            </w:pPr>
            <w:r w:rsidRPr="00F5261B">
              <w:rPr>
                <w:sz w:val="24"/>
                <w:szCs w:val="24"/>
              </w:rPr>
              <w:t>Completed</w:t>
            </w:r>
          </w:p>
        </w:tc>
      </w:tr>
      <w:tr w:rsidR="007A4B62" w:rsidRPr="00B76DEF" w:rsidTr="00F31C65">
        <w:tc>
          <w:tcPr>
            <w:tcW w:w="5058" w:type="dxa"/>
            <w:shd w:val="clear" w:color="auto" w:fill="auto"/>
          </w:tcPr>
          <w:p w:rsidR="007A4B62" w:rsidRPr="00F5261B" w:rsidRDefault="007A4B62" w:rsidP="00F31C65">
            <w:pPr>
              <w:jc w:val="both"/>
              <w:rPr>
                <w:sz w:val="24"/>
                <w:szCs w:val="24"/>
              </w:rPr>
            </w:pPr>
            <w:r>
              <w:rPr>
                <w:sz w:val="24"/>
                <w:szCs w:val="24"/>
              </w:rPr>
              <w:t>Concreting of Core Local Roads at Barangays Amanoaoac, Torres and Baloling (BUB)</w:t>
            </w:r>
          </w:p>
        </w:tc>
        <w:tc>
          <w:tcPr>
            <w:tcW w:w="1620" w:type="dxa"/>
            <w:shd w:val="clear" w:color="auto" w:fill="auto"/>
          </w:tcPr>
          <w:p w:rsidR="007A4B62" w:rsidRDefault="007A4B62" w:rsidP="00F31C65">
            <w:pPr>
              <w:jc w:val="right"/>
              <w:rPr>
                <w:sz w:val="24"/>
                <w:szCs w:val="24"/>
              </w:rPr>
            </w:pPr>
          </w:p>
          <w:p w:rsidR="007A4B62" w:rsidRPr="00F5261B" w:rsidRDefault="007A4B62" w:rsidP="00F31C65">
            <w:pPr>
              <w:jc w:val="right"/>
              <w:rPr>
                <w:sz w:val="24"/>
                <w:szCs w:val="24"/>
              </w:rPr>
            </w:pPr>
            <w:r>
              <w:rPr>
                <w:sz w:val="24"/>
                <w:szCs w:val="24"/>
              </w:rPr>
              <w:t>5,143,428.36</w:t>
            </w:r>
          </w:p>
        </w:tc>
        <w:tc>
          <w:tcPr>
            <w:tcW w:w="1818" w:type="dxa"/>
            <w:shd w:val="clear" w:color="auto" w:fill="auto"/>
          </w:tcPr>
          <w:p w:rsidR="007A4B62" w:rsidRDefault="007A4B62" w:rsidP="00F31C65">
            <w:pPr>
              <w:jc w:val="center"/>
              <w:rPr>
                <w:sz w:val="24"/>
                <w:szCs w:val="24"/>
              </w:rPr>
            </w:pPr>
          </w:p>
          <w:p w:rsidR="007A4B62" w:rsidRPr="00F5261B" w:rsidRDefault="007A4B62" w:rsidP="00F31C65">
            <w:pPr>
              <w:jc w:val="center"/>
              <w:rPr>
                <w:sz w:val="24"/>
                <w:szCs w:val="24"/>
              </w:rPr>
            </w:pPr>
            <w:r w:rsidRPr="00F5261B">
              <w:rPr>
                <w:sz w:val="24"/>
                <w:szCs w:val="24"/>
              </w:rPr>
              <w:t>Completed</w:t>
            </w:r>
          </w:p>
        </w:tc>
      </w:tr>
      <w:tr w:rsidR="007A4B62" w:rsidRPr="00B76DEF" w:rsidTr="00F31C65">
        <w:tc>
          <w:tcPr>
            <w:tcW w:w="5058" w:type="dxa"/>
            <w:shd w:val="clear" w:color="auto" w:fill="auto"/>
          </w:tcPr>
          <w:p w:rsidR="007A4B62" w:rsidRPr="00F5261B" w:rsidRDefault="007A4B62" w:rsidP="00F31C65">
            <w:pPr>
              <w:jc w:val="both"/>
              <w:rPr>
                <w:sz w:val="24"/>
                <w:szCs w:val="24"/>
              </w:rPr>
            </w:pPr>
            <w:r>
              <w:rPr>
                <w:sz w:val="24"/>
                <w:szCs w:val="24"/>
              </w:rPr>
              <w:t>Supply, Delivery and Installation of Materials for Electronic Business Permit and Licensing System (BUB)</w:t>
            </w:r>
          </w:p>
        </w:tc>
        <w:tc>
          <w:tcPr>
            <w:tcW w:w="1620" w:type="dxa"/>
            <w:shd w:val="clear" w:color="auto" w:fill="auto"/>
          </w:tcPr>
          <w:p w:rsidR="007A4B62" w:rsidRDefault="007A4B62" w:rsidP="00F31C65">
            <w:pPr>
              <w:jc w:val="right"/>
              <w:rPr>
                <w:sz w:val="24"/>
                <w:szCs w:val="24"/>
              </w:rPr>
            </w:pPr>
          </w:p>
          <w:p w:rsidR="007A4B62" w:rsidRDefault="007A4B62" w:rsidP="00F31C65">
            <w:pPr>
              <w:jc w:val="right"/>
              <w:rPr>
                <w:sz w:val="24"/>
                <w:szCs w:val="24"/>
              </w:rPr>
            </w:pPr>
          </w:p>
          <w:p w:rsidR="007A4B62" w:rsidRPr="00F5261B" w:rsidRDefault="007A4B62" w:rsidP="00F31C65">
            <w:pPr>
              <w:jc w:val="right"/>
              <w:rPr>
                <w:sz w:val="24"/>
                <w:szCs w:val="24"/>
              </w:rPr>
            </w:pPr>
            <w:r>
              <w:rPr>
                <w:sz w:val="24"/>
                <w:szCs w:val="24"/>
              </w:rPr>
              <w:t>832,700.00</w:t>
            </w:r>
          </w:p>
        </w:tc>
        <w:tc>
          <w:tcPr>
            <w:tcW w:w="1818" w:type="dxa"/>
            <w:shd w:val="clear" w:color="auto" w:fill="auto"/>
          </w:tcPr>
          <w:p w:rsidR="007A4B62" w:rsidRDefault="007A4B62" w:rsidP="00F31C65">
            <w:pPr>
              <w:jc w:val="center"/>
              <w:rPr>
                <w:sz w:val="24"/>
                <w:szCs w:val="24"/>
              </w:rPr>
            </w:pPr>
          </w:p>
          <w:p w:rsidR="007A4B62" w:rsidRDefault="007A4B62" w:rsidP="00F31C65">
            <w:pPr>
              <w:jc w:val="center"/>
              <w:rPr>
                <w:sz w:val="24"/>
                <w:szCs w:val="24"/>
              </w:rPr>
            </w:pPr>
          </w:p>
          <w:p w:rsidR="007A4B62" w:rsidRPr="00F5261B" w:rsidRDefault="007A4B62" w:rsidP="00F31C65">
            <w:pPr>
              <w:jc w:val="center"/>
              <w:rPr>
                <w:sz w:val="24"/>
                <w:szCs w:val="24"/>
              </w:rPr>
            </w:pPr>
            <w:r>
              <w:rPr>
                <w:sz w:val="24"/>
                <w:szCs w:val="24"/>
              </w:rPr>
              <w:t>Completed</w:t>
            </w:r>
          </w:p>
        </w:tc>
      </w:tr>
      <w:tr w:rsidR="007A4B62" w:rsidRPr="00B76DEF" w:rsidTr="00F31C65">
        <w:tc>
          <w:tcPr>
            <w:tcW w:w="5058" w:type="dxa"/>
            <w:shd w:val="clear" w:color="auto" w:fill="auto"/>
          </w:tcPr>
          <w:p w:rsidR="007A4B62" w:rsidRPr="00F5261B" w:rsidRDefault="007A4B62" w:rsidP="00F31C65">
            <w:pPr>
              <w:jc w:val="both"/>
              <w:rPr>
                <w:sz w:val="24"/>
                <w:szCs w:val="24"/>
              </w:rPr>
            </w:pPr>
            <w:r w:rsidRPr="00F5261B">
              <w:rPr>
                <w:sz w:val="24"/>
                <w:szCs w:val="24"/>
              </w:rPr>
              <w:t xml:space="preserve">Construction  of </w:t>
            </w:r>
            <w:r>
              <w:rPr>
                <w:sz w:val="24"/>
                <w:szCs w:val="24"/>
              </w:rPr>
              <w:t>Multi-purpose Drying Pavements at Barangays Nilombot and Jimenez</w:t>
            </w:r>
          </w:p>
        </w:tc>
        <w:tc>
          <w:tcPr>
            <w:tcW w:w="1620" w:type="dxa"/>
            <w:shd w:val="clear" w:color="auto" w:fill="auto"/>
          </w:tcPr>
          <w:p w:rsidR="007A4B62" w:rsidRDefault="007A4B62" w:rsidP="00F31C65">
            <w:pPr>
              <w:jc w:val="right"/>
              <w:rPr>
                <w:sz w:val="24"/>
                <w:szCs w:val="24"/>
              </w:rPr>
            </w:pPr>
          </w:p>
          <w:p w:rsidR="007A4B62" w:rsidRPr="00F5261B" w:rsidRDefault="007A4B62" w:rsidP="00F31C65">
            <w:pPr>
              <w:jc w:val="right"/>
              <w:rPr>
                <w:sz w:val="24"/>
                <w:szCs w:val="24"/>
              </w:rPr>
            </w:pPr>
            <w:r>
              <w:rPr>
                <w:sz w:val="24"/>
                <w:szCs w:val="24"/>
              </w:rPr>
              <w:t>747,954.71</w:t>
            </w:r>
          </w:p>
        </w:tc>
        <w:tc>
          <w:tcPr>
            <w:tcW w:w="1818" w:type="dxa"/>
            <w:shd w:val="clear" w:color="auto" w:fill="auto"/>
          </w:tcPr>
          <w:p w:rsidR="007A4B62" w:rsidRDefault="007A4B62" w:rsidP="00F31C65">
            <w:pPr>
              <w:jc w:val="center"/>
              <w:rPr>
                <w:sz w:val="24"/>
                <w:szCs w:val="24"/>
              </w:rPr>
            </w:pPr>
          </w:p>
          <w:p w:rsidR="007A4B62" w:rsidRPr="00F5261B" w:rsidRDefault="007A4B62" w:rsidP="00F31C65">
            <w:pPr>
              <w:jc w:val="center"/>
              <w:rPr>
                <w:sz w:val="24"/>
                <w:szCs w:val="24"/>
              </w:rPr>
            </w:pPr>
            <w:r w:rsidRPr="00F5261B">
              <w:rPr>
                <w:sz w:val="24"/>
                <w:szCs w:val="24"/>
              </w:rPr>
              <w:t>Completed</w:t>
            </w:r>
          </w:p>
        </w:tc>
      </w:tr>
    </w:tbl>
    <w:p w:rsidR="007A4B62" w:rsidRDefault="007A4B62" w:rsidP="007A4B62">
      <w:pPr>
        <w:ind w:left="360"/>
        <w:jc w:val="both"/>
        <w:rPr>
          <w:b/>
        </w:rPr>
      </w:pPr>
    </w:p>
    <w:p w:rsidR="007A4B62" w:rsidRDefault="007A4B62" w:rsidP="007A4B62">
      <w:pPr>
        <w:ind w:left="360"/>
        <w:jc w:val="both"/>
        <w:rPr>
          <w:b/>
        </w:rPr>
      </w:pPr>
    </w:p>
    <w:p w:rsidR="00ED6D6F" w:rsidRDefault="00ED6D6F" w:rsidP="007A4B62">
      <w:pPr>
        <w:ind w:left="360"/>
        <w:jc w:val="both"/>
        <w:rPr>
          <w:b/>
        </w:rPr>
      </w:pPr>
    </w:p>
    <w:p w:rsidR="007A4B62" w:rsidRDefault="007A4B62" w:rsidP="007A4B62">
      <w:pPr>
        <w:ind w:left="360"/>
        <w:jc w:val="both"/>
        <w:rPr>
          <w:b/>
        </w:rPr>
      </w:pPr>
    </w:p>
    <w:p w:rsidR="007A4B62" w:rsidRPr="007C1978" w:rsidRDefault="007A4B62" w:rsidP="007A4B62">
      <w:pPr>
        <w:numPr>
          <w:ilvl w:val="0"/>
          <w:numId w:val="2"/>
        </w:numPr>
        <w:ind w:left="360"/>
        <w:contextualSpacing/>
        <w:jc w:val="both"/>
        <w:rPr>
          <w:b/>
          <w:sz w:val="24"/>
        </w:rPr>
      </w:pPr>
      <w:r w:rsidRPr="007C1978">
        <w:rPr>
          <w:b/>
          <w:sz w:val="24"/>
        </w:rPr>
        <w:lastRenderedPageBreak/>
        <w:t>HIGHLIGHTS OF FINANCIAL OPERATIONS</w:t>
      </w:r>
    </w:p>
    <w:p w:rsidR="007A4B62" w:rsidRPr="00EC1327" w:rsidRDefault="007A4B62" w:rsidP="007A4B62">
      <w:pPr>
        <w:ind w:left="360"/>
        <w:jc w:val="both"/>
        <w:rPr>
          <w:b/>
        </w:rPr>
      </w:pPr>
    </w:p>
    <w:p w:rsidR="007A4B62" w:rsidRPr="00306A00" w:rsidRDefault="007A4B62" w:rsidP="000A5654">
      <w:pPr>
        <w:ind w:right="-180" w:firstLine="720"/>
        <w:jc w:val="both"/>
        <w:rPr>
          <w:sz w:val="24"/>
          <w:szCs w:val="24"/>
        </w:rPr>
      </w:pPr>
      <w:r>
        <w:rPr>
          <w:sz w:val="24"/>
          <w:szCs w:val="24"/>
        </w:rPr>
        <w:t xml:space="preserve">Presented hereunder </w:t>
      </w:r>
      <w:r w:rsidRPr="00306A00">
        <w:rPr>
          <w:sz w:val="24"/>
          <w:szCs w:val="24"/>
        </w:rPr>
        <w:t xml:space="preserve">are the financial position, sources of funds, appropriations and </w:t>
      </w:r>
      <w:r>
        <w:rPr>
          <w:sz w:val="24"/>
          <w:szCs w:val="24"/>
        </w:rPr>
        <w:t>o</w:t>
      </w:r>
      <w:r w:rsidRPr="00306A00">
        <w:rPr>
          <w:sz w:val="24"/>
          <w:szCs w:val="24"/>
        </w:rPr>
        <w:t>bligations of the municipalit</w:t>
      </w:r>
      <w:r>
        <w:rPr>
          <w:sz w:val="24"/>
          <w:szCs w:val="24"/>
        </w:rPr>
        <w:t>y during the calendar years 2015 and 2014</w:t>
      </w:r>
      <w:r w:rsidRPr="00306A00">
        <w:rPr>
          <w:sz w:val="24"/>
          <w:szCs w:val="24"/>
        </w:rPr>
        <w:t>:</w:t>
      </w:r>
    </w:p>
    <w:p w:rsidR="007A4B62" w:rsidRPr="008F7786" w:rsidRDefault="007A4B62" w:rsidP="007A4B62">
      <w:pPr>
        <w:jc w:val="both"/>
        <w:rPr>
          <w:sz w:val="24"/>
          <w:szCs w:val="24"/>
        </w:rPr>
      </w:pPr>
      <w:r w:rsidRPr="008F7786">
        <w:rPr>
          <w:sz w:val="24"/>
          <w:szCs w:val="24"/>
        </w:rPr>
        <w:tab/>
      </w:r>
    </w:p>
    <w:tbl>
      <w:tblP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3"/>
        <w:gridCol w:w="1871"/>
        <w:gridCol w:w="1926"/>
        <w:gridCol w:w="2115"/>
        <w:gridCol w:w="770"/>
      </w:tblGrid>
      <w:tr w:rsidR="007A4B62" w:rsidRPr="00764168" w:rsidTr="004504DA">
        <w:trPr>
          <w:trHeight w:val="383"/>
        </w:trPr>
        <w:tc>
          <w:tcPr>
            <w:tcW w:w="2183" w:type="dxa"/>
            <w:shd w:val="clear" w:color="auto" w:fill="auto"/>
            <w:vAlign w:val="center"/>
          </w:tcPr>
          <w:p w:rsidR="007A4B62" w:rsidRPr="00F5261B" w:rsidRDefault="007A4B62" w:rsidP="00F31C65">
            <w:pPr>
              <w:jc w:val="center"/>
              <w:rPr>
                <w:b/>
                <w:sz w:val="24"/>
                <w:szCs w:val="24"/>
                <w:u w:val="single"/>
              </w:rPr>
            </w:pPr>
          </w:p>
        </w:tc>
        <w:tc>
          <w:tcPr>
            <w:tcW w:w="1871" w:type="dxa"/>
            <w:shd w:val="clear" w:color="auto" w:fill="auto"/>
            <w:vAlign w:val="center"/>
          </w:tcPr>
          <w:p w:rsidR="007A4B62" w:rsidRPr="00F5261B" w:rsidRDefault="007A4B62" w:rsidP="009529F0">
            <w:pPr>
              <w:jc w:val="center"/>
              <w:rPr>
                <w:b/>
                <w:sz w:val="24"/>
                <w:szCs w:val="24"/>
                <w:u w:val="single"/>
              </w:rPr>
            </w:pPr>
            <w:r>
              <w:rPr>
                <w:b/>
                <w:sz w:val="24"/>
                <w:szCs w:val="24"/>
                <w:u w:val="single"/>
              </w:rPr>
              <w:t>2015</w:t>
            </w:r>
          </w:p>
        </w:tc>
        <w:tc>
          <w:tcPr>
            <w:tcW w:w="1926" w:type="dxa"/>
            <w:shd w:val="clear" w:color="auto" w:fill="auto"/>
            <w:vAlign w:val="center"/>
          </w:tcPr>
          <w:p w:rsidR="007A4B62" w:rsidRPr="00F5261B" w:rsidRDefault="007A4B62" w:rsidP="009529F0">
            <w:pPr>
              <w:jc w:val="center"/>
              <w:rPr>
                <w:b/>
                <w:sz w:val="24"/>
                <w:szCs w:val="24"/>
                <w:u w:val="single"/>
              </w:rPr>
            </w:pPr>
            <w:r>
              <w:rPr>
                <w:b/>
                <w:sz w:val="24"/>
                <w:szCs w:val="24"/>
                <w:u w:val="single"/>
              </w:rPr>
              <w:t>2014</w:t>
            </w:r>
          </w:p>
        </w:tc>
        <w:tc>
          <w:tcPr>
            <w:tcW w:w="2115" w:type="dxa"/>
            <w:shd w:val="clear" w:color="auto" w:fill="auto"/>
            <w:vAlign w:val="center"/>
          </w:tcPr>
          <w:p w:rsidR="004504DA" w:rsidRDefault="007A4B62" w:rsidP="004504DA">
            <w:pPr>
              <w:jc w:val="center"/>
              <w:rPr>
                <w:b/>
                <w:sz w:val="24"/>
                <w:szCs w:val="24"/>
                <w:u w:val="single"/>
              </w:rPr>
            </w:pPr>
            <w:r w:rsidRPr="00F5261B">
              <w:rPr>
                <w:b/>
                <w:sz w:val="24"/>
                <w:szCs w:val="24"/>
                <w:u w:val="single"/>
              </w:rPr>
              <w:t>Increase</w:t>
            </w:r>
          </w:p>
          <w:p w:rsidR="007A4B62" w:rsidRPr="00F5261B" w:rsidRDefault="004504DA" w:rsidP="004504DA">
            <w:pPr>
              <w:jc w:val="center"/>
              <w:rPr>
                <w:b/>
                <w:sz w:val="24"/>
                <w:szCs w:val="24"/>
                <w:u w:val="single"/>
              </w:rPr>
            </w:pPr>
            <w:r>
              <w:rPr>
                <w:b/>
                <w:sz w:val="24"/>
                <w:szCs w:val="24"/>
                <w:u w:val="single"/>
              </w:rPr>
              <w:t>(Decrease)</w:t>
            </w:r>
          </w:p>
        </w:tc>
        <w:tc>
          <w:tcPr>
            <w:tcW w:w="770" w:type="dxa"/>
            <w:shd w:val="clear" w:color="auto" w:fill="auto"/>
            <w:vAlign w:val="center"/>
          </w:tcPr>
          <w:p w:rsidR="007A4B62" w:rsidRPr="00F5261B" w:rsidRDefault="007A4B62" w:rsidP="00F31C65">
            <w:pPr>
              <w:jc w:val="center"/>
              <w:rPr>
                <w:b/>
                <w:sz w:val="24"/>
                <w:szCs w:val="24"/>
                <w:u w:val="single"/>
              </w:rPr>
            </w:pPr>
            <w:r w:rsidRPr="00F5261B">
              <w:rPr>
                <w:b/>
                <w:sz w:val="24"/>
                <w:szCs w:val="24"/>
                <w:u w:val="single"/>
              </w:rPr>
              <w:t>%</w:t>
            </w:r>
          </w:p>
        </w:tc>
      </w:tr>
      <w:tr w:rsidR="007A4B62" w:rsidTr="004504DA">
        <w:trPr>
          <w:trHeight w:val="296"/>
        </w:trPr>
        <w:tc>
          <w:tcPr>
            <w:tcW w:w="2183" w:type="dxa"/>
            <w:shd w:val="clear" w:color="auto" w:fill="auto"/>
          </w:tcPr>
          <w:p w:rsidR="007A4B62" w:rsidRPr="00F5261B" w:rsidRDefault="007A4B62" w:rsidP="00F31C65">
            <w:pPr>
              <w:jc w:val="both"/>
              <w:rPr>
                <w:sz w:val="24"/>
                <w:szCs w:val="24"/>
              </w:rPr>
            </w:pPr>
            <w:r w:rsidRPr="00F5261B">
              <w:rPr>
                <w:sz w:val="24"/>
                <w:szCs w:val="24"/>
              </w:rPr>
              <w:t>Assets</w:t>
            </w:r>
          </w:p>
        </w:tc>
        <w:tc>
          <w:tcPr>
            <w:tcW w:w="1871" w:type="dxa"/>
            <w:shd w:val="clear" w:color="auto" w:fill="auto"/>
          </w:tcPr>
          <w:p w:rsidR="007A4B62" w:rsidRPr="00F5261B" w:rsidRDefault="007A4B62" w:rsidP="00F31C65">
            <w:pPr>
              <w:jc w:val="right"/>
              <w:rPr>
                <w:sz w:val="24"/>
                <w:szCs w:val="24"/>
              </w:rPr>
            </w:pPr>
            <w:r>
              <w:rPr>
                <w:sz w:val="24"/>
                <w:szCs w:val="24"/>
              </w:rPr>
              <w:t>130,533,028.50</w:t>
            </w:r>
          </w:p>
        </w:tc>
        <w:tc>
          <w:tcPr>
            <w:tcW w:w="1926" w:type="dxa"/>
            <w:shd w:val="clear" w:color="auto" w:fill="auto"/>
          </w:tcPr>
          <w:p w:rsidR="007A4B62" w:rsidRPr="00F5261B" w:rsidRDefault="007A4B62" w:rsidP="00F31C65">
            <w:pPr>
              <w:jc w:val="right"/>
              <w:rPr>
                <w:sz w:val="24"/>
                <w:szCs w:val="24"/>
              </w:rPr>
            </w:pPr>
            <w:r w:rsidRPr="00F5261B">
              <w:rPr>
                <w:sz w:val="24"/>
                <w:szCs w:val="24"/>
              </w:rPr>
              <w:t>115,037,161.14</w:t>
            </w:r>
          </w:p>
        </w:tc>
        <w:tc>
          <w:tcPr>
            <w:tcW w:w="2115" w:type="dxa"/>
            <w:shd w:val="clear" w:color="auto" w:fill="auto"/>
          </w:tcPr>
          <w:p w:rsidR="007A4B62" w:rsidRPr="00F5261B" w:rsidRDefault="007A4B62" w:rsidP="00F31C65">
            <w:pPr>
              <w:jc w:val="right"/>
              <w:rPr>
                <w:sz w:val="24"/>
                <w:szCs w:val="24"/>
              </w:rPr>
            </w:pPr>
            <w:r>
              <w:rPr>
                <w:sz w:val="24"/>
                <w:szCs w:val="24"/>
              </w:rPr>
              <w:t>15,495,867.36</w:t>
            </w:r>
          </w:p>
        </w:tc>
        <w:tc>
          <w:tcPr>
            <w:tcW w:w="770" w:type="dxa"/>
            <w:shd w:val="clear" w:color="auto" w:fill="auto"/>
          </w:tcPr>
          <w:p w:rsidR="007A4B62" w:rsidRPr="00F5261B" w:rsidRDefault="007A4B62" w:rsidP="00F31C65">
            <w:pPr>
              <w:jc w:val="right"/>
              <w:rPr>
                <w:sz w:val="24"/>
                <w:szCs w:val="24"/>
              </w:rPr>
            </w:pPr>
            <w:r>
              <w:rPr>
                <w:sz w:val="24"/>
                <w:szCs w:val="24"/>
              </w:rPr>
              <w:t>13.47</w:t>
            </w:r>
          </w:p>
        </w:tc>
      </w:tr>
      <w:tr w:rsidR="007A4B62" w:rsidTr="004504DA">
        <w:trPr>
          <w:trHeight w:val="281"/>
        </w:trPr>
        <w:tc>
          <w:tcPr>
            <w:tcW w:w="2183" w:type="dxa"/>
            <w:shd w:val="clear" w:color="auto" w:fill="auto"/>
          </w:tcPr>
          <w:p w:rsidR="007A4B62" w:rsidRPr="00F5261B" w:rsidRDefault="007A4B62" w:rsidP="00F31C65">
            <w:pPr>
              <w:jc w:val="both"/>
              <w:rPr>
                <w:sz w:val="24"/>
                <w:szCs w:val="24"/>
              </w:rPr>
            </w:pPr>
            <w:r w:rsidRPr="00F5261B">
              <w:rPr>
                <w:sz w:val="24"/>
                <w:szCs w:val="24"/>
              </w:rPr>
              <w:t>Liabilities</w:t>
            </w:r>
          </w:p>
        </w:tc>
        <w:tc>
          <w:tcPr>
            <w:tcW w:w="1871" w:type="dxa"/>
            <w:shd w:val="clear" w:color="auto" w:fill="auto"/>
          </w:tcPr>
          <w:p w:rsidR="007A4B62" w:rsidRPr="00F5261B" w:rsidRDefault="007A4B62" w:rsidP="00F31C65">
            <w:pPr>
              <w:jc w:val="right"/>
              <w:rPr>
                <w:sz w:val="24"/>
                <w:szCs w:val="24"/>
              </w:rPr>
            </w:pPr>
            <w:r w:rsidRPr="00F5261B">
              <w:rPr>
                <w:sz w:val="24"/>
                <w:szCs w:val="24"/>
              </w:rPr>
              <w:t>3</w:t>
            </w:r>
            <w:r w:rsidR="00B8553D">
              <w:rPr>
                <w:sz w:val="24"/>
                <w:szCs w:val="24"/>
              </w:rPr>
              <w:t>8,964,114.72</w:t>
            </w:r>
          </w:p>
        </w:tc>
        <w:tc>
          <w:tcPr>
            <w:tcW w:w="1926" w:type="dxa"/>
            <w:shd w:val="clear" w:color="auto" w:fill="auto"/>
          </w:tcPr>
          <w:p w:rsidR="007A4B62" w:rsidRPr="00F5261B" w:rsidRDefault="007A4B62" w:rsidP="00F31C65">
            <w:pPr>
              <w:jc w:val="right"/>
              <w:rPr>
                <w:sz w:val="24"/>
                <w:szCs w:val="24"/>
              </w:rPr>
            </w:pPr>
            <w:r w:rsidRPr="00F5261B">
              <w:rPr>
                <w:sz w:val="24"/>
                <w:szCs w:val="24"/>
              </w:rPr>
              <w:t>33,457,198.</w:t>
            </w:r>
            <w:r>
              <w:rPr>
                <w:sz w:val="24"/>
                <w:szCs w:val="24"/>
              </w:rPr>
              <w:t>4</w:t>
            </w:r>
            <w:r w:rsidRPr="00F5261B">
              <w:rPr>
                <w:sz w:val="24"/>
                <w:szCs w:val="24"/>
              </w:rPr>
              <w:t>9</w:t>
            </w:r>
          </w:p>
        </w:tc>
        <w:tc>
          <w:tcPr>
            <w:tcW w:w="2115" w:type="dxa"/>
            <w:shd w:val="clear" w:color="auto" w:fill="auto"/>
          </w:tcPr>
          <w:p w:rsidR="007A4B62" w:rsidRPr="00F5261B" w:rsidRDefault="00B8553D" w:rsidP="00F31C65">
            <w:pPr>
              <w:jc w:val="right"/>
              <w:rPr>
                <w:sz w:val="24"/>
                <w:szCs w:val="24"/>
              </w:rPr>
            </w:pPr>
            <w:r>
              <w:rPr>
                <w:sz w:val="24"/>
                <w:szCs w:val="24"/>
              </w:rPr>
              <w:t>5,506,916.23</w:t>
            </w:r>
          </w:p>
        </w:tc>
        <w:tc>
          <w:tcPr>
            <w:tcW w:w="770" w:type="dxa"/>
            <w:shd w:val="clear" w:color="auto" w:fill="auto"/>
          </w:tcPr>
          <w:p w:rsidR="007A4B62" w:rsidRPr="00F5261B" w:rsidRDefault="007A4B62" w:rsidP="00F31C65">
            <w:pPr>
              <w:jc w:val="right"/>
              <w:rPr>
                <w:sz w:val="24"/>
                <w:szCs w:val="24"/>
              </w:rPr>
            </w:pPr>
            <w:r w:rsidRPr="00F5261B">
              <w:rPr>
                <w:sz w:val="24"/>
                <w:szCs w:val="24"/>
              </w:rPr>
              <w:t>16</w:t>
            </w:r>
            <w:r w:rsidR="00B8553D">
              <w:rPr>
                <w:sz w:val="24"/>
                <w:szCs w:val="24"/>
              </w:rPr>
              <w:t>.46</w:t>
            </w:r>
          </w:p>
        </w:tc>
      </w:tr>
      <w:tr w:rsidR="007A4B62" w:rsidTr="004504DA">
        <w:trPr>
          <w:trHeight w:val="281"/>
        </w:trPr>
        <w:tc>
          <w:tcPr>
            <w:tcW w:w="2183" w:type="dxa"/>
            <w:shd w:val="clear" w:color="auto" w:fill="auto"/>
          </w:tcPr>
          <w:p w:rsidR="007A4B62" w:rsidRPr="00F5261B" w:rsidRDefault="007A4B62" w:rsidP="00F31C65">
            <w:pPr>
              <w:jc w:val="both"/>
              <w:rPr>
                <w:sz w:val="24"/>
                <w:szCs w:val="24"/>
              </w:rPr>
            </w:pPr>
            <w:r w:rsidRPr="00F5261B">
              <w:rPr>
                <w:sz w:val="24"/>
                <w:szCs w:val="24"/>
              </w:rPr>
              <w:t>Government Equity</w:t>
            </w:r>
          </w:p>
        </w:tc>
        <w:tc>
          <w:tcPr>
            <w:tcW w:w="1871" w:type="dxa"/>
            <w:shd w:val="clear" w:color="auto" w:fill="auto"/>
          </w:tcPr>
          <w:p w:rsidR="007A4B62" w:rsidRPr="00F5261B" w:rsidRDefault="00B8553D" w:rsidP="00F31C65">
            <w:pPr>
              <w:jc w:val="right"/>
              <w:rPr>
                <w:sz w:val="24"/>
                <w:szCs w:val="24"/>
              </w:rPr>
            </w:pPr>
            <w:r>
              <w:rPr>
                <w:sz w:val="24"/>
                <w:szCs w:val="24"/>
              </w:rPr>
              <w:t>91,568,913.78</w:t>
            </w:r>
          </w:p>
        </w:tc>
        <w:tc>
          <w:tcPr>
            <w:tcW w:w="1926" w:type="dxa"/>
            <w:shd w:val="clear" w:color="auto" w:fill="auto"/>
          </w:tcPr>
          <w:p w:rsidR="007A4B62" w:rsidRPr="00F5261B" w:rsidRDefault="007A4B62" w:rsidP="00F31C65">
            <w:pPr>
              <w:jc w:val="right"/>
              <w:rPr>
                <w:sz w:val="24"/>
                <w:szCs w:val="24"/>
              </w:rPr>
            </w:pPr>
            <w:r w:rsidRPr="00F5261B">
              <w:rPr>
                <w:sz w:val="24"/>
                <w:szCs w:val="24"/>
              </w:rPr>
              <w:t>81,579,962.65</w:t>
            </w:r>
          </w:p>
        </w:tc>
        <w:tc>
          <w:tcPr>
            <w:tcW w:w="2115" w:type="dxa"/>
            <w:shd w:val="clear" w:color="auto" w:fill="auto"/>
          </w:tcPr>
          <w:p w:rsidR="007A4B62" w:rsidRPr="00F5261B" w:rsidRDefault="00B8553D" w:rsidP="00F31C65">
            <w:pPr>
              <w:jc w:val="right"/>
              <w:rPr>
                <w:sz w:val="24"/>
                <w:szCs w:val="24"/>
              </w:rPr>
            </w:pPr>
            <w:r>
              <w:rPr>
                <w:sz w:val="24"/>
                <w:szCs w:val="24"/>
              </w:rPr>
              <w:t>9,988,951.13</w:t>
            </w:r>
          </w:p>
        </w:tc>
        <w:tc>
          <w:tcPr>
            <w:tcW w:w="770" w:type="dxa"/>
            <w:shd w:val="clear" w:color="auto" w:fill="auto"/>
          </w:tcPr>
          <w:p w:rsidR="007A4B62" w:rsidRPr="00F5261B" w:rsidRDefault="00B8553D" w:rsidP="00F31C65">
            <w:pPr>
              <w:jc w:val="right"/>
              <w:rPr>
                <w:sz w:val="24"/>
                <w:szCs w:val="24"/>
              </w:rPr>
            </w:pPr>
            <w:r>
              <w:rPr>
                <w:sz w:val="24"/>
                <w:szCs w:val="24"/>
              </w:rPr>
              <w:t>12.24</w:t>
            </w:r>
          </w:p>
        </w:tc>
      </w:tr>
      <w:tr w:rsidR="007A4B62" w:rsidTr="004504DA">
        <w:trPr>
          <w:trHeight w:val="281"/>
        </w:trPr>
        <w:tc>
          <w:tcPr>
            <w:tcW w:w="2183" w:type="dxa"/>
            <w:shd w:val="clear" w:color="auto" w:fill="auto"/>
          </w:tcPr>
          <w:p w:rsidR="007A4B62" w:rsidRPr="00F5261B" w:rsidRDefault="007A4B62" w:rsidP="00F31C65">
            <w:pPr>
              <w:rPr>
                <w:sz w:val="24"/>
                <w:szCs w:val="24"/>
              </w:rPr>
            </w:pPr>
            <w:r w:rsidRPr="00F5261B">
              <w:rPr>
                <w:sz w:val="24"/>
                <w:szCs w:val="24"/>
              </w:rPr>
              <w:t>Income</w:t>
            </w:r>
          </w:p>
        </w:tc>
        <w:tc>
          <w:tcPr>
            <w:tcW w:w="1871" w:type="dxa"/>
            <w:shd w:val="clear" w:color="auto" w:fill="auto"/>
          </w:tcPr>
          <w:p w:rsidR="007A4B62" w:rsidRPr="00F5261B" w:rsidRDefault="007A4B62" w:rsidP="00F31C65">
            <w:pPr>
              <w:jc w:val="right"/>
              <w:rPr>
                <w:sz w:val="24"/>
                <w:szCs w:val="24"/>
              </w:rPr>
            </w:pPr>
            <w:r>
              <w:rPr>
                <w:sz w:val="24"/>
                <w:szCs w:val="24"/>
              </w:rPr>
              <w:t>81,052,291.60</w:t>
            </w:r>
          </w:p>
        </w:tc>
        <w:tc>
          <w:tcPr>
            <w:tcW w:w="1926" w:type="dxa"/>
            <w:shd w:val="clear" w:color="auto" w:fill="auto"/>
          </w:tcPr>
          <w:p w:rsidR="007A4B62" w:rsidRPr="00F5261B" w:rsidRDefault="007A4B62" w:rsidP="00F31C65">
            <w:pPr>
              <w:jc w:val="right"/>
              <w:rPr>
                <w:sz w:val="24"/>
                <w:szCs w:val="24"/>
              </w:rPr>
            </w:pPr>
            <w:r w:rsidRPr="00F5261B">
              <w:rPr>
                <w:sz w:val="24"/>
                <w:szCs w:val="24"/>
              </w:rPr>
              <w:t>71,432,015.66</w:t>
            </w:r>
          </w:p>
        </w:tc>
        <w:tc>
          <w:tcPr>
            <w:tcW w:w="2115" w:type="dxa"/>
            <w:shd w:val="clear" w:color="auto" w:fill="auto"/>
          </w:tcPr>
          <w:p w:rsidR="007A4B62" w:rsidRPr="00F5261B" w:rsidRDefault="007A4B62" w:rsidP="00F31C65">
            <w:pPr>
              <w:jc w:val="right"/>
              <w:rPr>
                <w:sz w:val="24"/>
                <w:szCs w:val="24"/>
              </w:rPr>
            </w:pPr>
            <w:r>
              <w:rPr>
                <w:sz w:val="24"/>
                <w:szCs w:val="24"/>
              </w:rPr>
              <w:t>9,620,275.94</w:t>
            </w:r>
          </w:p>
        </w:tc>
        <w:tc>
          <w:tcPr>
            <w:tcW w:w="770" w:type="dxa"/>
            <w:shd w:val="clear" w:color="auto" w:fill="auto"/>
          </w:tcPr>
          <w:p w:rsidR="007A4B62" w:rsidRPr="00F5261B" w:rsidRDefault="007A4B62" w:rsidP="00F31C65">
            <w:pPr>
              <w:jc w:val="right"/>
              <w:rPr>
                <w:sz w:val="24"/>
                <w:szCs w:val="24"/>
              </w:rPr>
            </w:pPr>
            <w:r>
              <w:rPr>
                <w:sz w:val="24"/>
                <w:szCs w:val="24"/>
              </w:rPr>
              <w:t>13.47</w:t>
            </w:r>
          </w:p>
        </w:tc>
      </w:tr>
      <w:tr w:rsidR="007A4B62" w:rsidRPr="002849EC" w:rsidTr="004504DA">
        <w:trPr>
          <w:trHeight w:val="281"/>
        </w:trPr>
        <w:tc>
          <w:tcPr>
            <w:tcW w:w="2183" w:type="dxa"/>
            <w:shd w:val="clear" w:color="auto" w:fill="auto"/>
          </w:tcPr>
          <w:p w:rsidR="007A4B62" w:rsidRPr="00F5261B" w:rsidRDefault="007A4B62" w:rsidP="00F31C65">
            <w:pPr>
              <w:jc w:val="both"/>
              <w:rPr>
                <w:sz w:val="24"/>
                <w:szCs w:val="24"/>
              </w:rPr>
            </w:pPr>
            <w:r w:rsidRPr="00F5261B">
              <w:rPr>
                <w:sz w:val="24"/>
                <w:szCs w:val="24"/>
              </w:rPr>
              <w:t>Expenses</w:t>
            </w:r>
          </w:p>
        </w:tc>
        <w:tc>
          <w:tcPr>
            <w:tcW w:w="1871" w:type="dxa"/>
            <w:shd w:val="clear" w:color="auto" w:fill="auto"/>
          </w:tcPr>
          <w:p w:rsidR="007A4B62" w:rsidRPr="00F5261B" w:rsidRDefault="007A4B62" w:rsidP="00F31C65">
            <w:pPr>
              <w:jc w:val="right"/>
              <w:rPr>
                <w:sz w:val="24"/>
                <w:szCs w:val="24"/>
              </w:rPr>
            </w:pPr>
            <w:r>
              <w:rPr>
                <w:sz w:val="24"/>
                <w:szCs w:val="24"/>
              </w:rPr>
              <w:t>67,596,388.85</w:t>
            </w:r>
          </w:p>
        </w:tc>
        <w:tc>
          <w:tcPr>
            <w:tcW w:w="1926" w:type="dxa"/>
            <w:shd w:val="clear" w:color="auto" w:fill="auto"/>
          </w:tcPr>
          <w:p w:rsidR="007A4B62" w:rsidRPr="00F5261B" w:rsidRDefault="007A4B62" w:rsidP="00F31C65">
            <w:pPr>
              <w:jc w:val="right"/>
              <w:rPr>
                <w:sz w:val="24"/>
                <w:szCs w:val="24"/>
              </w:rPr>
            </w:pPr>
            <w:r w:rsidRPr="00F5261B">
              <w:rPr>
                <w:sz w:val="24"/>
                <w:szCs w:val="24"/>
              </w:rPr>
              <w:t>61,575,392.61</w:t>
            </w:r>
          </w:p>
        </w:tc>
        <w:tc>
          <w:tcPr>
            <w:tcW w:w="2115" w:type="dxa"/>
            <w:shd w:val="clear" w:color="auto" w:fill="auto"/>
          </w:tcPr>
          <w:p w:rsidR="007A4B62" w:rsidRPr="00F5261B" w:rsidRDefault="007A4B62" w:rsidP="00F31C65">
            <w:pPr>
              <w:jc w:val="right"/>
              <w:rPr>
                <w:sz w:val="24"/>
                <w:szCs w:val="24"/>
              </w:rPr>
            </w:pPr>
            <w:r>
              <w:rPr>
                <w:sz w:val="24"/>
                <w:szCs w:val="24"/>
              </w:rPr>
              <w:t xml:space="preserve">  6,020,996.24</w:t>
            </w:r>
            <w:r w:rsidRPr="00F5261B">
              <w:rPr>
                <w:sz w:val="24"/>
                <w:szCs w:val="24"/>
              </w:rPr>
              <w:t xml:space="preserve"> </w:t>
            </w:r>
          </w:p>
        </w:tc>
        <w:tc>
          <w:tcPr>
            <w:tcW w:w="770" w:type="dxa"/>
            <w:shd w:val="clear" w:color="auto" w:fill="auto"/>
          </w:tcPr>
          <w:p w:rsidR="007A4B62" w:rsidRPr="00F5261B" w:rsidRDefault="007A4B62" w:rsidP="00F31C65">
            <w:pPr>
              <w:jc w:val="right"/>
              <w:rPr>
                <w:sz w:val="24"/>
                <w:szCs w:val="24"/>
              </w:rPr>
            </w:pPr>
            <w:r w:rsidRPr="00F5261B">
              <w:rPr>
                <w:sz w:val="24"/>
                <w:szCs w:val="24"/>
              </w:rPr>
              <w:t>9</w:t>
            </w:r>
            <w:r>
              <w:rPr>
                <w:sz w:val="24"/>
                <w:szCs w:val="24"/>
              </w:rPr>
              <w:t>.78</w:t>
            </w:r>
          </w:p>
        </w:tc>
      </w:tr>
      <w:tr w:rsidR="007A4B62" w:rsidTr="004504DA">
        <w:trPr>
          <w:trHeight w:val="281"/>
        </w:trPr>
        <w:tc>
          <w:tcPr>
            <w:tcW w:w="2183" w:type="dxa"/>
            <w:shd w:val="clear" w:color="auto" w:fill="auto"/>
          </w:tcPr>
          <w:p w:rsidR="007A4B62" w:rsidRPr="00F5261B" w:rsidRDefault="007A4B62" w:rsidP="00F31C65">
            <w:pPr>
              <w:jc w:val="both"/>
              <w:rPr>
                <w:sz w:val="24"/>
                <w:szCs w:val="24"/>
              </w:rPr>
            </w:pPr>
            <w:r w:rsidRPr="00F5261B">
              <w:rPr>
                <w:sz w:val="24"/>
                <w:szCs w:val="24"/>
              </w:rPr>
              <w:t>Appropriations</w:t>
            </w:r>
          </w:p>
        </w:tc>
        <w:tc>
          <w:tcPr>
            <w:tcW w:w="1871" w:type="dxa"/>
            <w:shd w:val="clear" w:color="auto" w:fill="auto"/>
          </w:tcPr>
          <w:p w:rsidR="007A4B62" w:rsidRPr="00F5261B" w:rsidRDefault="007A4B62" w:rsidP="00F31C65">
            <w:pPr>
              <w:jc w:val="right"/>
              <w:rPr>
                <w:sz w:val="24"/>
                <w:szCs w:val="24"/>
              </w:rPr>
            </w:pPr>
            <w:r>
              <w:rPr>
                <w:sz w:val="24"/>
                <w:szCs w:val="24"/>
              </w:rPr>
              <w:t>86,863,152.47</w:t>
            </w:r>
          </w:p>
        </w:tc>
        <w:tc>
          <w:tcPr>
            <w:tcW w:w="1926" w:type="dxa"/>
            <w:shd w:val="clear" w:color="auto" w:fill="auto"/>
          </w:tcPr>
          <w:p w:rsidR="007A4B62" w:rsidRPr="00F5261B" w:rsidRDefault="007A4B62" w:rsidP="00F31C65">
            <w:pPr>
              <w:jc w:val="right"/>
              <w:rPr>
                <w:sz w:val="24"/>
                <w:szCs w:val="24"/>
              </w:rPr>
            </w:pPr>
            <w:r w:rsidRPr="00F5261B">
              <w:rPr>
                <w:sz w:val="24"/>
                <w:szCs w:val="24"/>
              </w:rPr>
              <w:t>72,152,675.00</w:t>
            </w:r>
          </w:p>
        </w:tc>
        <w:tc>
          <w:tcPr>
            <w:tcW w:w="2115" w:type="dxa"/>
            <w:shd w:val="clear" w:color="auto" w:fill="auto"/>
          </w:tcPr>
          <w:p w:rsidR="007A4B62" w:rsidRPr="00F5261B" w:rsidRDefault="007A4B62" w:rsidP="00F31C65">
            <w:pPr>
              <w:jc w:val="right"/>
              <w:rPr>
                <w:sz w:val="24"/>
                <w:szCs w:val="24"/>
              </w:rPr>
            </w:pPr>
            <w:r>
              <w:rPr>
                <w:sz w:val="24"/>
                <w:szCs w:val="24"/>
              </w:rPr>
              <w:t>14,710,477.47</w:t>
            </w:r>
          </w:p>
        </w:tc>
        <w:tc>
          <w:tcPr>
            <w:tcW w:w="770" w:type="dxa"/>
            <w:shd w:val="clear" w:color="auto" w:fill="auto"/>
          </w:tcPr>
          <w:p w:rsidR="007A4B62" w:rsidRPr="00F5261B" w:rsidRDefault="007D01D4" w:rsidP="00F31C65">
            <w:pPr>
              <w:jc w:val="right"/>
              <w:rPr>
                <w:sz w:val="24"/>
                <w:szCs w:val="24"/>
              </w:rPr>
            </w:pPr>
            <w:r>
              <w:rPr>
                <w:sz w:val="24"/>
                <w:szCs w:val="24"/>
              </w:rPr>
              <w:t>20.39</w:t>
            </w:r>
          </w:p>
        </w:tc>
      </w:tr>
      <w:tr w:rsidR="007A4B62" w:rsidTr="004504DA">
        <w:trPr>
          <w:trHeight w:val="281"/>
        </w:trPr>
        <w:tc>
          <w:tcPr>
            <w:tcW w:w="2183" w:type="dxa"/>
            <w:shd w:val="clear" w:color="auto" w:fill="auto"/>
          </w:tcPr>
          <w:p w:rsidR="007A4B62" w:rsidRPr="00F5261B" w:rsidRDefault="007A4B62" w:rsidP="00F31C65">
            <w:pPr>
              <w:jc w:val="both"/>
              <w:rPr>
                <w:sz w:val="24"/>
                <w:szCs w:val="24"/>
              </w:rPr>
            </w:pPr>
            <w:r w:rsidRPr="00F5261B">
              <w:rPr>
                <w:sz w:val="24"/>
                <w:szCs w:val="24"/>
              </w:rPr>
              <w:t>Obligations</w:t>
            </w:r>
          </w:p>
        </w:tc>
        <w:tc>
          <w:tcPr>
            <w:tcW w:w="1871" w:type="dxa"/>
            <w:shd w:val="clear" w:color="auto" w:fill="auto"/>
          </w:tcPr>
          <w:p w:rsidR="007A4B62" w:rsidRPr="00F5261B" w:rsidRDefault="007A4B62" w:rsidP="00F31C65">
            <w:pPr>
              <w:jc w:val="right"/>
              <w:rPr>
                <w:sz w:val="24"/>
                <w:szCs w:val="24"/>
              </w:rPr>
            </w:pPr>
            <w:r>
              <w:rPr>
                <w:sz w:val="24"/>
                <w:szCs w:val="24"/>
              </w:rPr>
              <w:t>80,753,177.62</w:t>
            </w:r>
          </w:p>
        </w:tc>
        <w:tc>
          <w:tcPr>
            <w:tcW w:w="1926" w:type="dxa"/>
            <w:shd w:val="clear" w:color="auto" w:fill="auto"/>
          </w:tcPr>
          <w:p w:rsidR="007A4B62" w:rsidRPr="00F5261B" w:rsidRDefault="007A4B62" w:rsidP="00F31C65">
            <w:pPr>
              <w:jc w:val="right"/>
              <w:rPr>
                <w:sz w:val="24"/>
                <w:szCs w:val="24"/>
              </w:rPr>
            </w:pPr>
            <w:r w:rsidRPr="00F5261B">
              <w:rPr>
                <w:sz w:val="24"/>
                <w:szCs w:val="24"/>
              </w:rPr>
              <w:t>66,835,629.67</w:t>
            </w:r>
          </w:p>
        </w:tc>
        <w:tc>
          <w:tcPr>
            <w:tcW w:w="2115" w:type="dxa"/>
            <w:shd w:val="clear" w:color="auto" w:fill="auto"/>
          </w:tcPr>
          <w:p w:rsidR="007A4B62" w:rsidRPr="00F5261B" w:rsidRDefault="007A4B62" w:rsidP="00F31C65">
            <w:pPr>
              <w:jc w:val="right"/>
              <w:rPr>
                <w:sz w:val="24"/>
                <w:szCs w:val="24"/>
              </w:rPr>
            </w:pPr>
            <w:r>
              <w:rPr>
                <w:sz w:val="24"/>
                <w:szCs w:val="24"/>
              </w:rPr>
              <w:t>13,917,547.95</w:t>
            </w:r>
          </w:p>
        </w:tc>
        <w:tc>
          <w:tcPr>
            <w:tcW w:w="770" w:type="dxa"/>
            <w:shd w:val="clear" w:color="auto" w:fill="auto"/>
          </w:tcPr>
          <w:p w:rsidR="007A4B62" w:rsidRPr="00F5261B" w:rsidRDefault="007A4B62" w:rsidP="00F31C65">
            <w:pPr>
              <w:jc w:val="right"/>
              <w:rPr>
                <w:sz w:val="24"/>
                <w:szCs w:val="24"/>
              </w:rPr>
            </w:pPr>
            <w:r>
              <w:rPr>
                <w:sz w:val="24"/>
                <w:szCs w:val="24"/>
              </w:rPr>
              <w:t>20.82</w:t>
            </w:r>
          </w:p>
        </w:tc>
      </w:tr>
    </w:tbl>
    <w:p w:rsidR="007A4B62" w:rsidRDefault="007A4B62" w:rsidP="007A4B62">
      <w:pPr>
        <w:ind w:left="360"/>
        <w:jc w:val="both"/>
        <w:rPr>
          <w:b/>
        </w:rPr>
      </w:pPr>
    </w:p>
    <w:p w:rsidR="007A4B62" w:rsidRPr="008F7BF5" w:rsidRDefault="007A4B62" w:rsidP="007A4B62">
      <w:pPr>
        <w:ind w:left="360"/>
        <w:jc w:val="both"/>
        <w:rPr>
          <w:b/>
        </w:rPr>
      </w:pPr>
    </w:p>
    <w:p w:rsidR="007A4B62" w:rsidRPr="007C1978" w:rsidRDefault="007A4B62" w:rsidP="007A4B62">
      <w:pPr>
        <w:numPr>
          <w:ilvl w:val="0"/>
          <w:numId w:val="2"/>
        </w:numPr>
        <w:ind w:left="360"/>
        <w:contextualSpacing/>
        <w:jc w:val="both"/>
        <w:rPr>
          <w:b/>
          <w:sz w:val="24"/>
        </w:rPr>
      </w:pPr>
      <w:r w:rsidRPr="007C1978">
        <w:rPr>
          <w:b/>
          <w:sz w:val="24"/>
        </w:rPr>
        <w:t>AUDITOR’S OPINION ON THE FINANCIAL STATEMENTS</w:t>
      </w:r>
    </w:p>
    <w:p w:rsidR="007A4B62" w:rsidRDefault="007A4B62" w:rsidP="007A4B62">
      <w:pPr>
        <w:jc w:val="both"/>
      </w:pPr>
    </w:p>
    <w:p w:rsidR="007A4B62" w:rsidRDefault="007A4B62" w:rsidP="00F47080">
      <w:pPr>
        <w:tabs>
          <w:tab w:val="left" w:pos="0"/>
        </w:tabs>
        <w:ind w:right="-270" w:firstLine="720"/>
        <w:jc w:val="both"/>
        <w:rPr>
          <w:sz w:val="24"/>
          <w:szCs w:val="24"/>
        </w:rPr>
      </w:pPr>
      <w:r w:rsidRPr="00785044">
        <w:rPr>
          <w:sz w:val="24"/>
          <w:szCs w:val="24"/>
        </w:rPr>
        <w:t xml:space="preserve">The auditor rendered a qualified opinion on the fairness of the presentation of the financial statements </w:t>
      </w:r>
      <w:r>
        <w:rPr>
          <w:sz w:val="24"/>
          <w:szCs w:val="24"/>
        </w:rPr>
        <w:t>as the</w:t>
      </w:r>
      <w:r w:rsidRPr="009F7751">
        <w:rPr>
          <w:sz w:val="24"/>
          <w:szCs w:val="24"/>
        </w:rPr>
        <w:t xml:space="preserve"> Property, Plant and Equipm</w:t>
      </w:r>
      <w:r>
        <w:rPr>
          <w:sz w:val="24"/>
          <w:szCs w:val="24"/>
        </w:rPr>
        <w:t>ent (PPE) with a net book value of P90,167,359.03 as of December 31, 2015</w:t>
      </w:r>
      <w:r w:rsidRPr="009F7751">
        <w:rPr>
          <w:sz w:val="24"/>
          <w:szCs w:val="24"/>
        </w:rPr>
        <w:t xml:space="preserve"> </w:t>
      </w:r>
      <w:r>
        <w:rPr>
          <w:sz w:val="24"/>
          <w:szCs w:val="24"/>
        </w:rPr>
        <w:t xml:space="preserve">was not reconciled </w:t>
      </w:r>
      <w:r w:rsidRPr="009F7751">
        <w:rPr>
          <w:sz w:val="24"/>
          <w:szCs w:val="24"/>
        </w:rPr>
        <w:t>with the Property</w:t>
      </w:r>
      <w:r w:rsidR="00F47080">
        <w:rPr>
          <w:sz w:val="24"/>
          <w:szCs w:val="24"/>
        </w:rPr>
        <w:t xml:space="preserve">3  </w:t>
      </w:r>
      <w:r w:rsidRPr="009F7751">
        <w:rPr>
          <w:sz w:val="24"/>
          <w:szCs w:val="24"/>
        </w:rPr>
        <w:t xml:space="preserve"> Records </w:t>
      </w:r>
      <w:r>
        <w:rPr>
          <w:sz w:val="24"/>
          <w:szCs w:val="24"/>
        </w:rPr>
        <w:t>due to the non-submission of complete</w:t>
      </w:r>
      <w:r w:rsidRPr="009F7751">
        <w:rPr>
          <w:sz w:val="24"/>
          <w:szCs w:val="24"/>
        </w:rPr>
        <w:t xml:space="preserve"> </w:t>
      </w:r>
      <w:r>
        <w:rPr>
          <w:sz w:val="24"/>
          <w:szCs w:val="24"/>
        </w:rPr>
        <w:t>Repo</w:t>
      </w:r>
      <w:r w:rsidR="007D01D4">
        <w:rPr>
          <w:sz w:val="24"/>
          <w:szCs w:val="24"/>
        </w:rPr>
        <w:t>rt on the Physical Count of PPE</w:t>
      </w:r>
      <w:r w:rsidRPr="009F7751">
        <w:rPr>
          <w:sz w:val="24"/>
          <w:szCs w:val="24"/>
        </w:rPr>
        <w:t xml:space="preserve"> and </w:t>
      </w:r>
      <w:r w:rsidR="00E03B12">
        <w:rPr>
          <w:sz w:val="24"/>
          <w:szCs w:val="24"/>
        </w:rPr>
        <w:t>subsidiary ledger cards</w:t>
      </w:r>
      <w:r w:rsidR="00B8553D">
        <w:rPr>
          <w:sz w:val="24"/>
          <w:szCs w:val="24"/>
        </w:rPr>
        <w:t xml:space="preserve"> were not complete and updated</w:t>
      </w:r>
      <w:r w:rsidR="00E03B12">
        <w:rPr>
          <w:sz w:val="24"/>
          <w:szCs w:val="24"/>
        </w:rPr>
        <w:t xml:space="preserve"> and no property cards</w:t>
      </w:r>
      <w:r w:rsidR="002D37E8">
        <w:rPr>
          <w:sz w:val="24"/>
          <w:szCs w:val="24"/>
        </w:rPr>
        <w:t xml:space="preserve"> were</w:t>
      </w:r>
      <w:r w:rsidR="00E03B12">
        <w:rPr>
          <w:sz w:val="24"/>
          <w:szCs w:val="24"/>
        </w:rPr>
        <w:t xml:space="preserve"> maintained, </w:t>
      </w:r>
      <w:r w:rsidR="00F47080">
        <w:rPr>
          <w:sz w:val="24"/>
          <w:szCs w:val="24"/>
        </w:rPr>
        <w:t xml:space="preserve"> </w:t>
      </w:r>
      <w:r>
        <w:rPr>
          <w:sz w:val="24"/>
          <w:szCs w:val="24"/>
        </w:rPr>
        <w:t xml:space="preserve">thus the accuracy and existence of the </w:t>
      </w:r>
      <w:r w:rsidR="00F46118">
        <w:rPr>
          <w:sz w:val="24"/>
          <w:szCs w:val="24"/>
        </w:rPr>
        <w:t>PPE account</w:t>
      </w:r>
      <w:r w:rsidR="00E03B12">
        <w:rPr>
          <w:sz w:val="24"/>
          <w:szCs w:val="24"/>
        </w:rPr>
        <w:t xml:space="preserve"> could not be ascertained</w:t>
      </w:r>
      <w:r>
        <w:rPr>
          <w:sz w:val="24"/>
          <w:szCs w:val="24"/>
        </w:rPr>
        <w:t>.</w:t>
      </w:r>
      <w:r w:rsidR="00F46118">
        <w:rPr>
          <w:sz w:val="24"/>
          <w:szCs w:val="24"/>
        </w:rPr>
        <w:t xml:space="preserve"> In addition, th</w:t>
      </w:r>
      <w:r w:rsidR="00A07A67">
        <w:rPr>
          <w:sz w:val="24"/>
          <w:szCs w:val="24"/>
        </w:rPr>
        <w:t>e costs of the Installation of M</w:t>
      </w:r>
      <w:r w:rsidR="00F46118">
        <w:rPr>
          <w:sz w:val="24"/>
          <w:szCs w:val="24"/>
        </w:rPr>
        <w:t>aterials</w:t>
      </w:r>
      <w:r w:rsidR="006D42E8">
        <w:rPr>
          <w:sz w:val="24"/>
          <w:szCs w:val="24"/>
        </w:rPr>
        <w:t xml:space="preserve"> for</w:t>
      </w:r>
      <w:r w:rsidR="00A07A67">
        <w:rPr>
          <w:sz w:val="24"/>
          <w:szCs w:val="24"/>
        </w:rPr>
        <w:t xml:space="preserve"> E</w:t>
      </w:r>
      <w:r w:rsidR="006D42E8">
        <w:rPr>
          <w:sz w:val="24"/>
          <w:szCs w:val="24"/>
        </w:rPr>
        <w:t>lectronic Business Permit and L</w:t>
      </w:r>
      <w:r w:rsidR="00A07A67">
        <w:rPr>
          <w:sz w:val="24"/>
          <w:szCs w:val="24"/>
        </w:rPr>
        <w:t xml:space="preserve">icensing System and various furniture and equipment </w:t>
      </w:r>
      <w:r w:rsidR="006D42E8">
        <w:rPr>
          <w:sz w:val="24"/>
          <w:szCs w:val="24"/>
        </w:rPr>
        <w:t>of P979,312.00</w:t>
      </w:r>
      <w:r w:rsidR="00A07A67">
        <w:rPr>
          <w:sz w:val="24"/>
          <w:szCs w:val="24"/>
        </w:rPr>
        <w:t xml:space="preserve"> were not capitalized in the books</w:t>
      </w:r>
      <w:r w:rsidR="002D37E8">
        <w:rPr>
          <w:sz w:val="24"/>
          <w:szCs w:val="24"/>
        </w:rPr>
        <w:t xml:space="preserve"> of accounts</w:t>
      </w:r>
      <w:r w:rsidR="00A07A67">
        <w:rPr>
          <w:sz w:val="24"/>
          <w:szCs w:val="24"/>
        </w:rPr>
        <w:t xml:space="preserve">, thus understating the PPE account. </w:t>
      </w:r>
      <w:r w:rsidR="00F46118">
        <w:rPr>
          <w:sz w:val="24"/>
          <w:szCs w:val="24"/>
        </w:rPr>
        <w:t xml:space="preserve"> </w:t>
      </w:r>
    </w:p>
    <w:p w:rsidR="007A4B62" w:rsidRDefault="007A4B62" w:rsidP="007A4B62">
      <w:pPr>
        <w:jc w:val="both"/>
        <w:rPr>
          <w:sz w:val="24"/>
          <w:szCs w:val="24"/>
        </w:rPr>
      </w:pPr>
    </w:p>
    <w:p w:rsidR="007A4B62" w:rsidRPr="007C1978" w:rsidRDefault="007A4B62" w:rsidP="007A4B62">
      <w:pPr>
        <w:numPr>
          <w:ilvl w:val="0"/>
          <w:numId w:val="2"/>
        </w:numPr>
        <w:ind w:left="360"/>
        <w:contextualSpacing/>
        <w:jc w:val="both"/>
        <w:rPr>
          <w:b/>
          <w:sz w:val="24"/>
        </w:rPr>
      </w:pPr>
      <w:r w:rsidRPr="007C1978">
        <w:rPr>
          <w:b/>
          <w:sz w:val="24"/>
        </w:rPr>
        <w:t>SIGNIFICANT FINDINGS AND RECOMMENDATIONS</w:t>
      </w:r>
    </w:p>
    <w:p w:rsidR="007A4B62" w:rsidRDefault="007A4B62" w:rsidP="007A4B62">
      <w:pPr>
        <w:jc w:val="both"/>
        <w:rPr>
          <w:sz w:val="24"/>
          <w:szCs w:val="24"/>
        </w:rPr>
      </w:pPr>
    </w:p>
    <w:p w:rsidR="007A4B62" w:rsidRDefault="007A4B62" w:rsidP="007A4B62">
      <w:pPr>
        <w:ind w:firstLine="720"/>
        <w:jc w:val="both"/>
        <w:rPr>
          <w:sz w:val="24"/>
          <w:szCs w:val="24"/>
        </w:rPr>
      </w:pPr>
      <w:r>
        <w:rPr>
          <w:sz w:val="24"/>
          <w:szCs w:val="24"/>
        </w:rPr>
        <w:t>Hereunder are some of the significant audit findings and the corresponding recommendations that were discussed with the management during the exit conference. Management comments were incorporated in the report, where appropriate.</w:t>
      </w:r>
    </w:p>
    <w:p w:rsidR="007A4B62" w:rsidRDefault="007A4B62" w:rsidP="007A4B62">
      <w:pPr>
        <w:rPr>
          <w:sz w:val="24"/>
          <w:szCs w:val="24"/>
        </w:rPr>
      </w:pPr>
    </w:p>
    <w:p w:rsidR="007A4B62" w:rsidRDefault="007A4B62" w:rsidP="00D85416">
      <w:pPr>
        <w:pStyle w:val="ListParagraph"/>
        <w:numPr>
          <w:ilvl w:val="0"/>
          <w:numId w:val="35"/>
        </w:numPr>
        <w:jc w:val="both"/>
        <w:rPr>
          <w:sz w:val="24"/>
          <w:szCs w:val="24"/>
        </w:rPr>
      </w:pPr>
      <w:r w:rsidRPr="00D85416">
        <w:rPr>
          <w:sz w:val="24"/>
          <w:szCs w:val="24"/>
        </w:rPr>
        <w:t xml:space="preserve">Supply, Delivery and Installation of Materials for </w:t>
      </w:r>
      <w:r w:rsidR="00D85416">
        <w:rPr>
          <w:sz w:val="24"/>
          <w:szCs w:val="24"/>
        </w:rPr>
        <w:t xml:space="preserve">Electronic Business Permit and </w:t>
      </w:r>
      <w:r w:rsidR="00E03B12" w:rsidRPr="00D85416">
        <w:rPr>
          <w:sz w:val="24"/>
          <w:szCs w:val="24"/>
        </w:rPr>
        <w:t xml:space="preserve">Licensing System in </w:t>
      </w:r>
      <w:r w:rsidRPr="00D85416">
        <w:rPr>
          <w:sz w:val="24"/>
          <w:szCs w:val="24"/>
        </w:rPr>
        <w:t>t</w:t>
      </w:r>
      <w:r w:rsidR="00E03B12" w:rsidRPr="00D85416">
        <w:rPr>
          <w:sz w:val="24"/>
          <w:szCs w:val="24"/>
        </w:rPr>
        <w:t>he amount</w:t>
      </w:r>
      <w:r w:rsidRPr="00D85416">
        <w:rPr>
          <w:sz w:val="24"/>
          <w:szCs w:val="24"/>
        </w:rPr>
        <w:t xml:space="preserve"> of P832,700.0</w:t>
      </w:r>
      <w:r w:rsidR="00D85416">
        <w:rPr>
          <w:sz w:val="24"/>
          <w:szCs w:val="24"/>
        </w:rPr>
        <w:t xml:space="preserve">0 under the Trust Fund was not </w:t>
      </w:r>
      <w:r w:rsidRPr="00D85416">
        <w:rPr>
          <w:sz w:val="24"/>
          <w:szCs w:val="24"/>
        </w:rPr>
        <w:t>recorded as Information and Communicatio</w:t>
      </w:r>
      <w:r w:rsidR="00E03B12" w:rsidRPr="00D85416">
        <w:rPr>
          <w:sz w:val="24"/>
          <w:szCs w:val="24"/>
        </w:rPr>
        <w:t>n Technology Equipment</w:t>
      </w:r>
      <w:r w:rsidR="005C3D54">
        <w:rPr>
          <w:sz w:val="24"/>
          <w:szCs w:val="24"/>
        </w:rPr>
        <w:t>,</w:t>
      </w:r>
      <w:r w:rsidR="00E03B12" w:rsidRPr="00D85416">
        <w:rPr>
          <w:sz w:val="24"/>
          <w:szCs w:val="24"/>
        </w:rPr>
        <w:t xml:space="preserve"> </w:t>
      </w:r>
      <w:r w:rsidRPr="00D85416">
        <w:rPr>
          <w:sz w:val="24"/>
          <w:szCs w:val="24"/>
        </w:rPr>
        <w:t>thereby understating the asset account in the finan</w:t>
      </w:r>
      <w:r w:rsidR="00A07A67">
        <w:rPr>
          <w:sz w:val="24"/>
          <w:szCs w:val="24"/>
        </w:rPr>
        <w:t>cial statements.  Likewise</w:t>
      </w:r>
      <w:r w:rsidR="00E03B12" w:rsidRPr="00D85416">
        <w:rPr>
          <w:sz w:val="24"/>
          <w:szCs w:val="24"/>
        </w:rPr>
        <w:t xml:space="preserve">, </w:t>
      </w:r>
      <w:r w:rsidR="00A07A67">
        <w:rPr>
          <w:sz w:val="24"/>
          <w:szCs w:val="24"/>
        </w:rPr>
        <w:t>the cost</w:t>
      </w:r>
      <w:r w:rsidRPr="00D85416">
        <w:rPr>
          <w:sz w:val="24"/>
          <w:szCs w:val="24"/>
        </w:rPr>
        <w:t xml:space="preserve"> of v</w:t>
      </w:r>
      <w:r w:rsidR="00A07A67">
        <w:rPr>
          <w:sz w:val="24"/>
          <w:szCs w:val="24"/>
        </w:rPr>
        <w:t xml:space="preserve">arious furniture and equipment </w:t>
      </w:r>
      <w:r w:rsidR="00E03B12" w:rsidRPr="00D85416">
        <w:rPr>
          <w:sz w:val="24"/>
          <w:szCs w:val="24"/>
        </w:rPr>
        <w:t xml:space="preserve">of P146,612.00 </w:t>
      </w:r>
      <w:r w:rsidRPr="00D85416">
        <w:rPr>
          <w:sz w:val="24"/>
          <w:szCs w:val="24"/>
        </w:rPr>
        <w:t>was not capitalized in the books; thus, unde</w:t>
      </w:r>
      <w:r w:rsidR="00E03B12" w:rsidRPr="00D85416">
        <w:rPr>
          <w:sz w:val="24"/>
          <w:szCs w:val="24"/>
        </w:rPr>
        <w:t xml:space="preserve">rstating the asset account and </w:t>
      </w:r>
      <w:r w:rsidRPr="00D85416">
        <w:rPr>
          <w:sz w:val="24"/>
          <w:szCs w:val="24"/>
        </w:rPr>
        <w:t>overstating the expense account in the financial statements.</w:t>
      </w:r>
    </w:p>
    <w:p w:rsidR="006D42E8" w:rsidRPr="00D85416" w:rsidRDefault="006D42E8" w:rsidP="006D42E8">
      <w:pPr>
        <w:pStyle w:val="ListParagraph"/>
        <w:ind w:left="780"/>
        <w:jc w:val="both"/>
        <w:rPr>
          <w:sz w:val="24"/>
          <w:szCs w:val="24"/>
        </w:rPr>
      </w:pPr>
    </w:p>
    <w:p w:rsidR="007A4B62" w:rsidRPr="00DE404F" w:rsidRDefault="007A4B62" w:rsidP="007A4B62">
      <w:pPr>
        <w:tabs>
          <w:tab w:val="left" w:pos="0"/>
        </w:tabs>
        <w:ind w:left="720"/>
        <w:jc w:val="both"/>
        <w:rPr>
          <w:sz w:val="24"/>
          <w:szCs w:val="24"/>
        </w:rPr>
      </w:pPr>
      <w:r w:rsidRPr="00DE404F">
        <w:rPr>
          <w:sz w:val="24"/>
          <w:szCs w:val="24"/>
        </w:rPr>
        <w:t>We have recommen</w:t>
      </w:r>
      <w:r>
        <w:rPr>
          <w:sz w:val="24"/>
          <w:szCs w:val="24"/>
        </w:rPr>
        <w:t>ded that the Accounting Division</w:t>
      </w:r>
      <w:r w:rsidRPr="00DE404F">
        <w:rPr>
          <w:sz w:val="24"/>
          <w:szCs w:val="24"/>
        </w:rPr>
        <w:t xml:space="preserve"> verify the journal entries made relat</w:t>
      </w:r>
      <w:r w:rsidR="00341233">
        <w:rPr>
          <w:sz w:val="24"/>
          <w:szCs w:val="24"/>
        </w:rPr>
        <w:t xml:space="preserve">ive to the </w:t>
      </w:r>
      <w:r w:rsidRPr="00DE404F">
        <w:rPr>
          <w:sz w:val="24"/>
          <w:szCs w:val="24"/>
        </w:rPr>
        <w:t xml:space="preserve">Installation of Materials for Electronic Business Permit and Licensing System </w:t>
      </w:r>
      <w:r>
        <w:rPr>
          <w:sz w:val="24"/>
          <w:szCs w:val="24"/>
        </w:rPr>
        <w:t>as well as the</w:t>
      </w:r>
      <w:r w:rsidR="00341233">
        <w:rPr>
          <w:sz w:val="24"/>
          <w:szCs w:val="24"/>
        </w:rPr>
        <w:t xml:space="preserve"> cost</w:t>
      </w:r>
      <w:r w:rsidRPr="00DE404F">
        <w:rPr>
          <w:sz w:val="24"/>
          <w:szCs w:val="24"/>
        </w:rPr>
        <w:t xml:space="preserve"> of furniture and equipment and make the necessary correcting entries in the books for fair p</w:t>
      </w:r>
      <w:r w:rsidR="00341233">
        <w:rPr>
          <w:sz w:val="24"/>
          <w:szCs w:val="24"/>
        </w:rPr>
        <w:t>resentation of the affected</w:t>
      </w:r>
      <w:r>
        <w:rPr>
          <w:sz w:val="24"/>
          <w:szCs w:val="24"/>
        </w:rPr>
        <w:t xml:space="preserve"> </w:t>
      </w:r>
      <w:r w:rsidRPr="00DE404F">
        <w:rPr>
          <w:sz w:val="24"/>
          <w:szCs w:val="24"/>
        </w:rPr>
        <w:t>account</w:t>
      </w:r>
      <w:r w:rsidR="006D42E8">
        <w:rPr>
          <w:sz w:val="24"/>
          <w:szCs w:val="24"/>
        </w:rPr>
        <w:t>s</w:t>
      </w:r>
      <w:r w:rsidRPr="00DE404F">
        <w:rPr>
          <w:sz w:val="24"/>
          <w:szCs w:val="24"/>
        </w:rPr>
        <w:t xml:space="preserve"> in the financial statements. </w:t>
      </w:r>
    </w:p>
    <w:p w:rsidR="007A4B62" w:rsidRDefault="007A4B62" w:rsidP="007A4B62">
      <w:pPr>
        <w:jc w:val="both"/>
        <w:rPr>
          <w:sz w:val="24"/>
          <w:szCs w:val="24"/>
        </w:rPr>
      </w:pPr>
    </w:p>
    <w:p w:rsidR="007A4B62" w:rsidRPr="00D85416" w:rsidRDefault="007A4B62" w:rsidP="00F47080">
      <w:pPr>
        <w:pStyle w:val="ListParagraph"/>
        <w:numPr>
          <w:ilvl w:val="0"/>
          <w:numId w:val="35"/>
        </w:numPr>
        <w:tabs>
          <w:tab w:val="left" w:pos="720"/>
        </w:tabs>
        <w:ind w:left="720" w:right="-180"/>
        <w:jc w:val="both"/>
        <w:rPr>
          <w:sz w:val="24"/>
          <w:szCs w:val="24"/>
        </w:rPr>
      </w:pPr>
      <w:r w:rsidRPr="00D85416">
        <w:rPr>
          <w:sz w:val="24"/>
          <w:szCs w:val="24"/>
        </w:rPr>
        <w:t xml:space="preserve">Property, Plant and Equipment </w:t>
      </w:r>
      <w:r w:rsidR="00D85416">
        <w:rPr>
          <w:sz w:val="24"/>
          <w:szCs w:val="24"/>
        </w:rPr>
        <w:t>(PPE)</w:t>
      </w:r>
      <w:r w:rsidR="005C3D54">
        <w:rPr>
          <w:sz w:val="24"/>
          <w:szCs w:val="24"/>
        </w:rPr>
        <w:t xml:space="preserve"> account</w:t>
      </w:r>
      <w:r w:rsidR="00D85416">
        <w:rPr>
          <w:sz w:val="24"/>
          <w:szCs w:val="24"/>
        </w:rPr>
        <w:t xml:space="preserve"> with a net book value of </w:t>
      </w:r>
      <w:r w:rsidRPr="00D85416">
        <w:rPr>
          <w:sz w:val="24"/>
          <w:szCs w:val="24"/>
        </w:rPr>
        <w:t xml:space="preserve">P90,167,359.03 as of December 31, 2015 was not reconciled with </w:t>
      </w:r>
      <w:r w:rsidR="00D85416">
        <w:rPr>
          <w:sz w:val="24"/>
          <w:szCs w:val="24"/>
        </w:rPr>
        <w:t xml:space="preserve">the Property </w:t>
      </w:r>
      <w:r w:rsidRPr="00D85416">
        <w:rPr>
          <w:sz w:val="24"/>
          <w:szCs w:val="24"/>
        </w:rPr>
        <w:t>Records due to non-</w:t>
      </w:r>
      <w:r w:rsidR="006D42E8">
        <w:rPr>
          <w:sz w:val="24"/>
          <w:szCs w:val="24"/>
        </w:rPr>
        <w:t>submission of complete</w:t>
      </w:r>
      <w:r w:rsidRPr="00D85416">
        <w:rPr>
          <w:sz w:val="24"/>
          <w:szCs w:val="24"/>
        </w:rPr>
        <w:t xml:space="preserve"> Report on the Ph</w:t>
      </w:r>
      <w:r w:rsidR="006D42E8">
        <w:rPr>
          <w:sz w:val="24"/>
          <w:szCs w:val="24"/>
        </w:rPr>
        <w:t>ysical Count of PPE and subsidiary ledgers were in</w:t>
      </w:r>
      <w:r w:rsidRPr="00D85416">
        <w:rPr>
          <w:sz w:val="24"/>
          <w:szCs w:val="24"/>
        </w:rPr>
        <w:t>compl</w:t>
      </w:r>
      <w:r w:rsidR="006D42E8">
        <w:rPr>
          <w:sz w:val="24"/>
          <w:szCs w:val="24"/>
        </w:rPr>
        <w:t>ete and no property cards maintained</w:t>
      </w:r>
      <w:r w:rsidR="00D85416">
        <w:rPr>
          <w:sz w:val="24"/>
          <w:szCs w:val="24"/>
        </w:rPr>
        <w:t xml:space="preserve">, which is not </w:t>
      </w:r>
      <w:r w:rsidRPr="00D85416">
        <w:rPr>
          <w:sz w:val="24"/>
          <w:szCs w:val="24"/>
        </w:rPr>
        <w:t>in conformity with Sectio</w:t>
      </w:r>
      <w:r w:rsidR="006D42E8">
        <w:rPr>
          <w:sz w:val="24"/>
          <w:szCs w:val="24"/>
        </w:rPr>
        <w:t>ns 120 and 124, Volume I of MNGAS</w:t>
      </w:r>
      <w:r w:rsidRPr="00D85416">
        <w:rPr>
          <w:sz w:val="24"/>
          <w:szCs w:val="24"/>
        </w:rPr>
        <w:t xml:space="preserve">, </w:t>
      </w:r>
      <w:r w:rsidR="00D85416">
        <w:rPr>
          <w:sz w:val="24"/>
          <w:szCs w:val="24"/>
        </w:rPr>
        <w:t xml:space="preserve">thus </w:t>
      </w:r>
      <w:r w:rsidRPr="00D85416">
        <w:rPr>
          <w:sz w:val="24"/>
          <w:szCs w:val="24"/>
        </w:rPr>
        <w:t xml:space="preserve">the accuracy and existence of the </w:t>
      </w:r>
      <w:r w:rsidR="006D42E8">
        <w:rPr>
          <w:sz w:val="24"/>
          <w:szCs w:val="24"/>
        </w:rPr>
        <w:t xml:space="preserve">PPE </w:t>
      </w:r>
      <w:r w:rsidRPr="00D85416">
        <w:rPr>
          <w:sz w:val="24"/>
          <w:szCs w:val="24"/>
        </w:rPr>
        <w:t>account could not</w:t>
      </w:r>
      <w:r w:rsidR="00D85416">
        <w:rPr>
          <w:sz w:val="24"/>
          <w:szCs w:val="24"/>
        </w:rPr>
        <w:t xml:space="preserve"> be ascertained.  In addition, </w:t>
      </w:r>
      <w:r w:rsidRPr="00D85416">
        <w:rPr>
          <w:sz w:val="24"/>
          <w:szCs w:val="24"/>
        </w:rPr>
        <w:t xml:space="preserve">the Memorandum Receipts (MR), now Property Acknowledgement Receipts were not renewed every after three years of issue which is in not keeping with Section 492 of the Government Accounting and Auditing Manual (GAAM).  </w:t>
      </w:r>
    </w:p>
    <w:p w:rsidR="007A4B62" w:rsidRPr="00E9477A" w:rsidRDefault="007A4B62" w:rsidP="007A4B62">
      <w:pPr>
        <w:ind w:firstLine="720"/>
        <w:rPr>
          <w:sz w:val="24"/>
          <w:szCs w:val="24"/>
        </w:rPr>
      </w:pPr>
    </w:p>
    <w:p w:rsidR="007A4B62" w:rsidRPr="006F5352" w:rsidRDefault="007A4B62" w:rsidP="00F47080">
      <w:pPr>
        <w:ind w:left="720" w:right="-180"/>
        <w:jc w:val="both"/>
        <w:rPr>
          <w:b/>
          <w:sz w:val="24"/>
          <w:szCs w:val="24"/>
        </w:rPr>
      </w:pPr>
      <w:r w:rsidRPr="006F5352">
        <w:rPr>
          <w:sz w:val="24"/>
          <w:szCs w:val="24"/>
        </w:rPr>
        <w:t>We hav</w:t>
      </w:r>
      <w:r>
        <w:rPr>
          <w:sz w:val="24"/>
          <w:szCs w:val="24"/>
        </w:rPr>
        <w:t xml:space="preserve">e recommended that the Local </w:t>
      </w:r>
      <w:r w:rsidR="006D42E8">
        <w:rPr>
          <w:sz w:val="24"/>
          <w:szCs w:val="24"/>
        </w:rPr>
        <w:t xml:space="preserve">Chief </w:t>
      </w:r>
      <w:r>
        <w:rPr>
          <w:sz w:val="24"/>
          <w:szCs w:val="24"/>
        </w:rPr>
        <w:t xml:space="preserve">Executive require the Inventory Committee </w:t>
      </w:r>
      <w:r w:rsidRPr="006F5352">
        <w:rPr>
          <w:sz w:val="24"/>
          <w:szCs w:val="24"/>
        </w:rPr>
        <w:t xml:space="preserve">to </w:t>
      </w:r>
      <w:r w:rsidR="006D42E8">
        <w:rPr>
          <w:sz w:val="24"/>
          <w:szCs w:val="24"/>
        </w:rPr>
        <w:t xml:space="preserve">complete the </w:t>
      </w:r>
      <w:r>
        <w:rPr>
          <w:sz w:val="24"/>
          <w:szCs w:val="24"/>
        </w:rPr>
        <w:t xml:space="preserve">inventory-taking </w:t>
      </w:r>
      <w:r w:rsidRPr="006F5352">
        <w:rPr>
          <w:sz w:val="24"/>
          <w:szCs w:val="24"/>
        </w:rPr>
        <w:t xml:space="preserve">of </w:t>
      </w:r>
      <w:r>
        <w:rPr>
          <w:sz w:val="24"/>
          <w:szCs w:val="24"/>
        </w:rPr>
        <w:t xml:space="preserve">all municipal properties, </w:t>
      </w:r>
      <w:r w:rsidR="00F47080">
        <w:rPr>
          <w:sz w:val="24"/>
          <w:szCs w:val="24"/>
        </w:rPr>
        <w:t xml:space="preserve"> </w:t>
      </w:r>
      <w:r w:rsidRPr="006F5352">
        <w:rPr>
          <w:sz w:val="24"/>
          <w:szCs w:val="24"/>
        </w:rPr>
        <w:t>consolidate the inventory repor</w:t>
      </w:r>
      <w:r w:rsidR="006D42E8">
        <w:rPr>
          <w:sz w:val="24"/>
          <w:szCs w:val="24"/>
        </w:rPr>
        <w:t xml:space="preserve">ts </w:t>
      </w:r>
      <w:r>
        <w:rPr>
          <w:sz w:val="24"/>
          <w:szCs w:val="24"/>
        </w:rPr>
        <w:t>and reconcile</w:t>
      </w:r>
      <w:r w:rsidR="006D42E8">
        <w:rPr>
          <w:sz w:val="24"/>
          <w:szCs w:val="24"/>
        </w:rPr>
        <w:t xml:space="preserve"> with the accounting records</w:t>
      </w:r>
      <w:r>
        <w:rPr>
          <w:sz w:val="24"/>
          <w:szCs w:val="24"/>
        </w:rPr>
        <w:t xml:space="preserve"> to determine any </w:t>
      </w:r>
      <w:r w:rsidRPr="006F5352">
        <w:rPr>
          <w:sz w:val="24"/>
          <w:szCs w:val="24"/>
        </w:rPr>
        <w:t xml:space="preserve">discrepancies. </w:t>
      </w:r>
      <w:r>
        <w:rPr>
          <w:sz w:val="24"/>
          <w:szCs w:val="24"/>
        </w:rPr>
        <w:t xml:space="preserve"> </w:t>
      </w:r>
      <w:r w:rsidRPr="006F5352">
        <w:rPr>
          <w:color w:val="000000"/>
          <w:sz w:val="24"/>
          <w:szCs w:val="24"/>
        </w:rPr>
        <w:t>Also, we have recommended that the property officer</w:t>
      </w:r>
      <w:r w:rsidRPr="006F5352">
        <w:rPr>
          <w:b/>
          <w:sz w:val="24"/>
          <w:szCs w:val="24"/>
        </w:rPr>
        <w:t xml:space="preserve"> </w:t>
      </w:r>
      <w:r w:rsidRPr="006F5352">
        <w:rPr>
          <w:sz w:val="24"/>
          <w:szCs w:val="24"/>
        </w:rPr>
        <w:t>maintain property cards and prepare Property Acknowledgement Receipt for Equipment (PAR) for every property issued to employees and renewed every after three years of issue</w:t>
      </w:r>
      <w:r w:rsidRPr="006F5352">
        <w:rPr>
          <w:b/>
          <w:sz w:val="24"/>
          <w:szCs w:val="24"/>
        </w:rPr>
        <w:t>.</w:t>
      </w:r>
    </w:p>
    <w:p w:rsidR="007A4B62" w:rsidRDefault="007A4B62" w:rsidP="007A4B62">
      <w:pPr>
        <w:ind w:left="720"/>
        <w:jc w:val="both"/>
        <w:rPr>
          <w:sz w:val="24"/>
          <w:szCs w:val="24"/>
        </w:rPr>
      </w:pPr>
      <w:r w:rsidRPr="006F5352">
        <w:rPr>
          <w:sz w:val="24"/>
          <w:szCs w:val="24"/>
        </w:rPr>
        <w:t xml:space="preserve"> </w:t>
      </w:r>
    </w:p>
    <w:p w:rsidR="007A4B62" w:rsidRPr="006F5352" w:rsidRDefault="007A4B62" w:rsidP="007A4B62">
      <w:pPr>
        <w:ind w:left="720"/>
        <w:jc w:val="both"/>
        <w:rPr>
          <w:sz w:val="24"/>
          <w:szCs w:val="24"/>
        </w:rPr>
      </w:pPr>
      <w:r w:rsidRPr="006F5352">
        <w:rPr>
          <w:sz w:val="24"/>
          <w:szCs w:val="24"/>
        </w:rPr>
        <w:t xml:space="preserve">Further </w:t>
      </w:r>
      <w:r w:rsidRPr="006F5352">
        <w:rPr>
          <w:color w:val="000000"/>
          <w:sz w:val="24"/>
          <w:szCs w:val="24"/>
        </w:rPr>
        <w:t>we have also recommended that the Municipal Accountant maintain a complete property, plant and equipment ledger card for each account of the Property, Plant and Equipment with complete detail</w:t>
      </w:r>
      <w:r w:rsidR="00D85416">
        <w:rPr>
          <w:color w:val="000000"/>
          <w:sz w:val="24"/>
          <w:szCs w:val="24"/>
        </w:rPr>
        <w:t>s to facilitate</w:t>
      </w:r>
      <w:r>
        <w:rPr>
          <w:color w:val="000000"/>
          <w:sz w:val="24"/>
          <w:szCs w:val="24"/>
        </w:rPr>
        <w:t xml:space="preserve"> reconciliation of each type of PPE account </w:t>
      </w:r>
      <w:r w:rsidRPr="006F5352">
        <w:rPr>
          <w:color w:val="000000"/>
          <w:sz w:val="24"/>
          <w:szCs w:val="24"/>
        </w:rPr>
        <w:t xml:space="preserve">with the inventory report. </w:t>
      </w:r>
    </w:p>
    <w:p w:rsidR="007A4B62" w:rsidRPr="00BC112E" w:rsidRDefault="007A4B62" w:rsidP="007A4B62">
      <w:pPr>
        <w:tabs>
          <w:tab w:val="left" w:pos="360"/>
          <w:tab w:val="left" w:pos="1470"/>
        </w:tabs>
        <w:ind w:left="720"/>
        <w:jc w:val="both"/>
      </w:pPr>
    </w:p>
    <w:p w:rsidR="007A4B62" w:rsidRPr="00C94423" w:rsidRDefault="007A4B62" w:rsidP="005C3D54">
      <w:pPr>
        <w:tabs>
          <w:tab w:val="left" w:pos="1440"/>
        </w:tabs>
        <w:ind w:left="720"/>
        <w:jc w:val="both"/>
        <w:rPr>
          <w:sz w:val="24"/>
          <w:szCs w:val="24"/>
        </w:rPr>
      </w:pPr>
      <w:r w:rsidRPr="00C94423">
        <w:rPr>
          <w:sz w:val="24"/>
          <w:szCs w:val="24"/>
        </w:rPr>
        <w:t>The other audit findings and the corresponding recommendations were discussed in Part II of this report.</w:t>
      </w:r>
    </w:p>
    <w:p w:rsidR="007A4B62" w:rsidRPr="00C94423" w:rsidRDefault="007A4B62" w:rsidP="007A4B62">
      <w:pPr>
        <w:tabs>
          <w:tab w:val="left" w:pos="1440"/>
        </w:tabs>
        <w:jc w:val="both"/>
        <w:rPr>
          <w:b/>
          <w:sz w:val="24"/>
          <w:szCs w:val="24"/>
        </w:rPr>
      </w:pPr>
    </w:p>
    <w:p w:rsidR="007A4B62" w:rsidRPr="007C1978" w:rsidRDefault="007A4B62" w:rsidP="000A5654">
      <w:pPr>
        <w:numPr>
          <w:ilvl w:val="0"/>
          <w:numId w:val="2"/>
        </w:numPr>
        <w:ind w:left="360" w:right="-180"/>
        <w:contextualSpacing/>
        <w:jc w:val="both"/>
        <w:rPr>
          <w:b/>
          <w:sz w:val="24"/>
        </w:rPr>
      </w:pPr>
      <w:r w:rsidRPr="007C1978">
        <w:rPr>
          <w:b/>
          <w:sz w:val="24"/>
        </w:rPr>
        <w:t>SUMMARY OF TOTAL SUSPENSIONS, DISALLOWANCES AND CHARGES AS OF YEAR END</w:t>
      </w:r>
    </w:p>
    <w:p w:rsidR="007A4B62" w:rsidRDefault="007A4B62" w:rsidP="007A4B62">
      <w:pPr>
        <w:tabs>
          <w:tab w:val="left" w:pos="1440"/>
        </w:tabs>
        <w:jc w:val="both"/>
      </w:pPr>
    </w:p>
    <w:p w:rsidR="007A4B62" w:rsidRPr="00C94423" w:rsidRDefault="007A4B62" w:rsidP="007A4B62">
      <w:pPr>
        <w:jc w:val="both"/>
        <w:rPr>
          <w:sz w:val="24"/>
          <w:szCs w:val="24"/>
        </w:rPr>
      </w:pPr>
      <w:r>
        <w:tab/>
      </w:r>
      <w:r w:rsidRPr="00C94423">
        <w:rPr>
          <w:sz w:val="24"/>
          <w:szCs w:val="24"/>
        </w:rPr>
        <w:t>The total amount of Disallowances had a balance of P360,000.00 as of December 31, 2015 which is on appeal to the Regional Office.</w:t>
      </w:r>
      <w:r w:rsidR="002D37E8">
        <w:rPr>
          <w:sz w:val="24"/>
          <w:szCs w:val="24"/>
        </w:rPr>
        <w:t xml:space="preserve"> There was no audit suspension nor charge issued during the year.</w:t>
      </w:r>
    </w:p>
    <w:p w:rsidR="007A4B62" w:rsidRPr="00C94423" w:rsidRDefault="007A4B62" w:rsidP="007A4B62">
      <w:pPr>
        <w:tabs>
          <w:tab w:val="left" w:pos="1440"/>
        </w:tabs>
        <w:jc w:val="both"/>
        <w:rPr>
          <w:i/>
          <w:sz w:val="24"/>
          <w:szCs w:val="24"/>
        </w:rPr>
      </w:pPr>
    </w:p>
    <w:p w:rsidR="007A4B62" w:rsidRPr="007C1978" w:rsidRDefault="007A4B62" w:rsidP="007A4B62">
      <w:pPr>
        <w:numPr>
          <w:ilvl w:val="0"/>
          <w:numId w:val="2"/>
        </w:numPr>
        <w:spacing w:after="200" w:line="276" w:lineRule="auto"/>
        <w:ind w:left="360"/>
        <w:contextualSpacing/>
        <w:jc w:val="both"/>
        <w:rPr>
          <w:b/>
          <w:sz w:val="24"/>
        </w:rPr>
      </w:pPr>
      <w:r w:rsidRPr="007C1978">
        <w:rPr>
          <w:b/>
          <w:sz w:val="24"/>
        </w:rPr>
        <w:t>STATUS OF IMPLEMENTATION OF PRIOR YEAR’S AUDIT RECOMMENDATION</w:t>
      </w:r>
    </w:p>
    <w:p w:rsidR="007C1978" w:rsidRPr="00064352" w:rsidRDefault="007C1978" w:rsidP="007C1978">
      <w:pPr>
        <w:spacing w:after="200" w:line="276" w:lineRule="auto"/>
        <w:ind w:left="360"/>
        <w:contextualSpacing/>
        <w:jc w:val="both"/>
        <w:rPr>
          <w:b/>
        </w:rPr>
      </w:pPr>
    </w:p>
    <w:p w:rsidR="00C94423" w:rsidRPr="009529F0" w:rsidRDefault="007A4B62" w:rsidP="009529F0">
      <w:pPr>
        <w:ind w:firstLine="720"/>
        <w:jc w:val="both"/>
        <w:rPr>
          <w:sz w:val="24"/>
          <w:szCs w:val="24"/>
        </w:rPr>
      </w:pPr>
      <w:r w:rsidRPr="00490E9A">
        <w:rPr>
          <w:sz w:val="24"/>
          <w:szCs w:val="24"/>
        </w:rPr>
        <w:t xml:space="preserve">Of the </w:t>
      </w:r>
      <w:r w:rsidR="005C3D54">
        <w:rPr>
          <w:sz w:val="24"/>
          <w:szCs w:val="24"/>
        </w:rPr>
        <w:t xml:space="preserve">seven </w:t>
      </w:r>
      <w:r w:rsidRPr="00490E9A">
        <w:rPr>
          <w:sz w:val="24"/>
          <w:szCs w:val="24"/>
        </w:rPr>
        <w:t>audit reco</w:t>
      </w:r>
      <w:r>
        <w:rPr>
          <w:sz w:val="24"/>
          <w:szCs w:val="24"/>
        </w:rPr>
        <w:t>mmendations embodied in the 2014</w:t>
      </w:r>
      <w:r w:rsidR="007C1978">
        <w:rPr>
          <w:sz w:val="24"/>
          <w:szCs w:val="24"/>
        </w:rPr>
        <w:t xml:space="preserve"> Annual Audit Report, six were </w:t>
      </w:r>
      <w:r>
        <w:rPr>
          <w:sz w:val="24"/>
          <w:szCs w:val="24"/>
        </w:rPr>
        <w:t>implemented while one was</w:t>
      </w:r>
      <w:r w:rsidRPr="00490E9A">
        <w:rPr>
          <w:sz w:val="24"/>
          <w:szCs w:val="24"/>
        </w:rPr>
        <w:t xml:space="preserve"> </w:t>
      </w:r>
      <w:r>
        <w:rPr>
          <w:sz w:val="24"/>
          <w:szCs w:val="24"/>
        </w:rPr>
        <w:t>partially</w:t>
      </w:r>
      <w:r w:rsidRPr="00490E9A">
        <w:rPr>
          <w:sz w:val="24"/>
          <w:szCs w:val="24"/>
        </w:rPr>
        <w:t xml:space="preserve"> implemented.</w:t>
      </w:r>
    </w:p>
    <w:p w:rsidR="00C94423" w:rsidRDefault="00C94423" w:rsidP="007A4B62">
      <w:pPr>
        <w:pStyle w:val="BodyText"/>
        <w:rPr>
          <w:b/>
          <w:szCs w:val="24"/>
        </w:rPr>
      </w:pPr>
    </w:p>
    <w:p w:rsidR="005C3D54" w:rsidRDefault="005C3D54" w:rsidP="007A4B62">
      <w:pPr>
        <w:pStyle w:val="BodyText"/>
        <w:rPr>
          <w:b/>
          <w:szCs w:val="24"/>
        </w:rPr>
      </w:pPr>
    </w:p>
    <w:p w:rsidR="005C3D54" w:rsidRDefault="005C3D54" w:rsidP="007A4B62">
      <w:pPr>
        <w:pStyle w:val="BodyText"/>
        <w:rPr>
          <w:b/>
          <w:szCs w:val="24"/>
        </w:rPr>
      </w:pPr>
    </w:p>
    <w:p w:rsidR="005C3D54" w:rsidRDefault="005C3D54" w:rsidP="007A4B62">
      <w:pPr>
        <w:pStyle w:val="BodyText"/>
        <w:rPr>
          <w:b/>
          <w:szCs w:val="24"/>
        </w:rPr>
      </w:pPr>
    </w:p>
    <w:p w:rsidR="005C3D54" w:rsidRDefault="005C3D54" w:rsidP="007A4B62">
      <w:pPr>
        <w:pStyle w:val="BodyText"/>
        <w:rPr>
          <w:b/>
          <w:szCs w:val="24"/>
        </w:rPr>
      </w:pPr>
    </w:p>
    <w:p w:rsidR="005C3D54" w:rsidRDefault="005C3D54" w:rsidP="007A4B62">
      <w:pPr>
        <w:pStyle w:val="BodyText"/>
        <w:rPr>
          <w:b/>
          <w:szCs w:val="24"/>
        </w:rPr>
      </w:pPr>
    </w:p>
    <w:p w:rsidR="005C3D54" w:rsidRPr="00944946" w:rsidRDefault="005C3D54" w:rsidP="007A4B62">
      <w:pPr>
        <w:pStyle w:val="BodyText"/>
        <w:rPr>
          <w:b/>
          <w:szCs w:val="24"/>
        </w:rPr>
      </w:pPr>
    </w:p>
    <w:p w:rsidR="007A4B62" w:rsidRPr="00375F47" w:rsidRDefault="007A4B62" w:rsidP="007A4B62">
      <w:pPr>
        <w:pStyle w:val="BodyText"/>
        <w:rPr>
          <w:b/>
          <w:szCs w:val="24"/>
        </w:rPr>
      </w:pPr>
      <w:r w:rsidRPr="00375F47">
        <w:rPr>
          <w:b/>
          <w:szCs w:val="24"/>
        </w:rPr>
        <w:t>Table of Contents</w:t>
      </w:r>
    </w:p>
    <w:p w:rsidR="007A4B62" w:rsidRPr="00375F47" w:rsidRDefault="007A4B62" w:rsidP="007A4B62">
      <w:pPr>
        <w:rPr>
          <w:b/>
          <w:sz w:val="24"/>
          <w:szCs w:val="24"/>
        </w:rPr>
      </w:pP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Pr>
          <w:b/>
          <w:sz w:val="24"/>
          <w:szCs w:val="24"/>
        </w:rPr>
        <w:tab/>
      </w:r>
      <w:r w:rsidRPr="00375F47">
        <w:rPr>
          <w:b/>
          <w:sz w:val="24"/>
          <w:szCs w:val="24"/>
        </w:rPr>
        <w:tab/>
      </w:r>
      <w:r w:rsidRPr="00375F47">
        <w:rPr>
          <w:b/>
          <w:sz w:val="24"/>
          <w:szCs w:val="24"/>
        </w:rPr>
        <w:tab/>
        <w:t xml:space="preserve">    </w:t>
      </w:r>
      <w:r w:rsidRPr="00375F47">
        <w:rPr>
          <w:b/>
          <w:sz w:val="24"/>
          <w:szCs w:val="24"/>
        </w:rPr>
        <w:tab/>
      </w:r>
      <w:r>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r>
        <w:rPr>
          <w:b/>
          <w:sz w:val="24"/>
          <w:szCs w:val="24"/>
        </w:rPr>
        <w:tab/>
      </w:r>
      <w:r>
        <w:rPr>
          <w:b/>
          <w:sz w:val="24"/>
          <w:szCs w:val="24"/>
        </w:rPr>
        <w:tab/>
      </w:r>
      <w:r w:rsidRPr="00375F47">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375F47">
        <w:rPr>
          <w:b/>
          <w:sz w:val="24"/>
          <w:szCs w:val="24"/>
        </w:rPr>
        <w:tab/>
      </w:r>
      <w:r>
        <w:rPr>
          <w:b/>
          <w:sz w:val="24"/>
          <w:szCs w:val="24"/>
        </w:rPr>
        <w:tab/>
        <w:t xml:space="preserve">                 </w:t>
      </w:r>
      <w:r w:rsidRPr="00375F47">
        <w:rPr>
          <w:b/>
          <w:sz w:val="24"/>
          <w:szCs w:val="24"/>
        </w:rPr>
        <w:t>Page No.</w:t>
      </w:r>
    </w:p>
    <w:p w:rsidR="007A4B62" w:rsidRPr="00375F47" w:rsidRDefault="007A4B62" w:rsidP="007A4B62">
      <w:pPr>
        <w:pStyle w:val="Heading1"/>
        <w:tabs>
          <w:tab w:val="left" w:pos="1080"/>
        </w:tabs>
        <w:jc w:val="left"/>
        <w:rPr>
          <w:szCs w:val="24"/>
        </w:rPr>
      </w:pPr>
      <w:r w:rsidRPr="00375F47">
        <w:rPr>
          <w:szCs w:val="24"/>
        </w:rPr>
        <w:t>PART</w:t>
      </w:r>
      <w:r>
        <w:rPr>
          <w:szCs w:val="24"/>
        </w:rPr>
        <w:t xml:space="preserve"> I</w:t>
      </w:r>
      <w:r>
        <w:rPr>
          <w:szCs w:val="24"/>
        </w:rPr>
        <w:tab/>
      </w:r>
      <w:r w:rsidRPr="00375F47">
        <w:rPr>
          <w:szCs w:val="24"/>
        </w:rPr>
        <w:t>Audited Financial Statements</w:t>
      </w:r>
    </w:p>
    <w:p w:rsidR="007A4B62" w:rsidRPr="00375F47" w:rsidRDefault="007A4B62" w:rsidP="007A4B62">
      <w:pPr>
        <w:rPr>
          <w:sz w:val="24"/>
          <w:szCs w:val="24"/>
        </w:rPr>
      </w:pPr>
      <w:r>
        <w:rPr>
          <w:sz w:val="24"/>
          <w:szCs w:val="24"/>
        </w:rPr>
        <w:t xml:space="preserve"> </w:t>
      </w:r>
    </w:p>
    <w:p w:rsidR="007A4B62" w:rsidRPr="00375F47" w:rsidRDefault="00F46118" w:rsidP="007A4B62">
      <w:pPr>
        <w:numPr>
          <w:ilvl w:val="0"/>
          <w:numId w:val="1"/>
        </w:numPr>
        <w:rPr>
          <w:sz w:val="24"/>
          <w:szCs w:val="24"/>
        </w:rPr>
      </w:pPr>
      <w:r>
        <w:rPr>
          <w:sz w:val="24"/>
          <w:szCs w:val="24"/>
        </w:rPr>
        <w:t>Independent Auditor’s Report</w:t>
      </w:r>
      <w:r>
        <w:rPr>
          <w:sz w:val="24"/>
          <w:szCs w:val="24"/>
        </w:rPr>
        <w:tab/>
      </w:r>
      <w:r>
        <w:rPr>
          <w:sz w:val="24"/>
          <w:szCs w:val="24"/>
        </w:rPr>
        <w:tab/>
      </w:r>
      <w:r>
        <w:rPr>
          <w:sz w:val="24"/>
          <w:szCs w:val="24"/>
        </w:rPr>
        <w:tab/>
      </w:r>
      <w:r w:rsidR="007A4B62">
        <w:rPr>
          <w:sz w:val="24"/>
          <w:szCs w:val="24"/>
        </w:rPr>
        <w:tab/>
      </w:r>
      <w:r w:rsidR="007A4B62">
        <w:rPr>
          <w:sz w:val="24"/>
          <w:szCs w:val="24"/>
        </w:rPr>
        <w:tab/>
      </w:r>
      <w:r w:rsidR="007A4B62">
        <w:rPr>
          <w:sz w:val="24"/>
          <w:szCs w:val="24"/>
        </w:rPr>
        <w:tab/>
        <w:t xml:space="preserve">  1</w:t>
      </w:r>
      <w:r w:rsidR="007A4B62">
        <w:rPr>
          <w:sz w:val="24"/>
          <w:szCs w:val="24"/>
        </w:rPr>
        <w:tab/>
      </w:r>
      <w:r w:rsidR="007A4B62">
        <w:rPr>
          <w:sz w:val="24"/>
          <w:szCs w:val="24"/>
        </w:rPr>
        <w:tab/>
        <w:t xml:space="preserve">        </w:t>
      </w:r>
    </w:p>
    <w:p w:rsidR="007A4B62" w:rsidRDefault="007A4B62" w:rsidP="007A4B62">
      <w:pPr>
        <w:numPr>
          <w:ilvl w:val="0"/>
          <w:numId w:val="1"/>
        </w:numPr>
        <w:rPr>
          <w:sz w:val="24"/>
          <w:szCs w:val="24"/>
        </w:rPr>
      </w:pPr>
      <w:r>
        <w:rPr>
          <w:sz w:val="24"/>
          <w:szCs w:val="24"/>
        </w:rPr>
        <w:t>Statement of Management Responsibility for Financial</w:t>
      </w:r>
      <w:r w:rsidRPr="00375F47">
        <w:rPr>
          <w:sz w:val="24"/>
          <w:szCs w:val="24"/>
        </w:rPr>
        <w:tab/>
      </w:r>
      <w:r w:rsidRPr="00375F47">
        <w:rPr>
          <w:sz w:val="24"/>
          <w:szCs w:val="24"/>
        </w:rPr>
        <w:tab/>
      </w:r>
      <w:r w:rsidRPr="00375F47">
        <w:rPr>
          <w:sz w:val="24"/>
          <w:szCs w:val="24"/>
        </w:rPr>
        <w:tab/>
      </w:r>
      <w:r w:rsidRPr="00375F47">
        <w:rPr>
          <w:sz w:val="24"/>
          <w:szCs w:val="24"/>
        </w:rPr>
        <w:tab/>
      </w:r>
      <w:r>
        <w:rPr>
          <w:sz w:val="24"/>
          <w:szCs w:val="24"/>
        </w:rPr>
        <w:t xml:space="preserve">Statements                                      </w:t>
      </w:r>
      <w:r w:rsidRPr="00375F47">
        <w:rPr>
          <w:sz w:val="24"/>
          <w:szCs w:val="24"/>
        </w:rPr>
        <w:tab/>
      </w:r>
      <w:r w:rsidRPr="00375F47">
        <w:rPr>
          <w:sz w:val="24"/>
          <w:szCs w:val="24"/>
        </w:rPr>
        <w:tab/>
      </w:r>
      <w:r>
        <w:rPr>
          <w:sz w:val="24"/>
          <w:szCs w:val="24"/>
        </w:rPr>
        <w:tab/>
      </w:r>
      <w:r w:rsidRPr="00375F47">
        <w:rPr>
          <w:sz w:val="24"/>
          <w:szCs w:val="24"/>
        </w:rPr>
        <w:t xml:space="preserve">        </w:t>
      </w:r>
      <w:r>
        <w:rPr>
          <w:sz w:val="24"/>
          <w:szCs w:val="24"/>
        </w:rPr>
        <w:t xml:space="preserve">                  3</w:t>
      </w:r>
    </w:p>
    <w:p w:rsidR="007A4B62" w:rsidRPr="00375F47" w:rsidRDefault="007A4B62" w:rsidP="007A4B62">
      <w:pPr>
        <w:ind w:left="1080"/>
        <w:rPr>
          <w:sz w:val="24"/>
          <w:szCs w:val="24"/>
        </w:rPr>
      </w:pPr>
      <w:r w:rsidRPr="00375F47">
        <w:rPr>
          <w:sz w:val="24"/>
          <w:szCs w:val="24"/>
        </w:rPr>
        <w:tab/>
      </w:r>
    </w:p>
    <w:p w:rsidR="007A4B62" w:rsidRDefault="007A4B62" w:rsidP="007A4B62">
      <w:pPr>
        <w:numPr>
          <w:ilvl w:val="0"/>
          <w:numId w:val="1"/>
        </w:numPr>
        <w:rPr>
          <w:sz w:val="24"/>
          <w:szCs w:val="24"/>
        </w:rPr>
      </w:pPr>
      <w:r>
        <w:rPr>
          <w:sz w:val="24"/>
          <w:szCs w:val="24"/>
        </w:rPr>
        <w:t xml:space="preserve">Consolidated Statement of Financial Position </w:t>
      </w:r>
      <w:r w:rsidR="00E03B12">
        <w:rPr>
          <w:sz w:val="24"/>
          <w:szCs w:val="24"/>
        </w:rPr>
        <w:t xml:space="preserve">               </w:t>
      </w:r>
      <w:r w:rsidRPr="0040649A">
        <w:rPr>
          <w:sz w:val="24"/>
          <w:szCs w:val="24"/>
        </w:rPr>
        <w:t xml:space="preserve">   </w:t>
      </w:r>
      <w:r>
        <w:rPr>
          <w:sz w:val="24"/>
          <w:szCs w:val="24"/>
        </w:rPr>
        <w:tab/>
      </w:r>
      <w:r>
        <w:rPr>
          <w:sz w:val="24"/>
          <w:szCs w:val="24"/>
        </w:rPr>
        <w:tab/>
        <w:t xml:space="preserve">  </w:t>
      </w:r>
      <w:r w:rsidRPr="0040649A">
        <w:rPr>
          <w:sz w:val="24"/>
          <w:szCs w:val="24"/>
        </w:rPr>
        <w:t>4</w:t>
      </w:r>
    </w:p>
    <w:p w:rsidR="007A4B62" w:rsidRPr="0040649A" w:rsidRDefault="007A4B62" w:rsidP="007A4B62">
      <w:pPr>
        <w:ind w:left="1080"/>
        <w:rPr>
          <w:sz w:val="24"/>
          <w:szCs w:val="24"/>
        </w:rPr>
      </w:pPr>
      <w:r w:rsidRPr="0040649A">
        <w:rPr>
          <w:sz w:val="24"/>
          <w:szCs w:val="24"/>
        </w:rPr>
        <w:t xml:space="preserve">               </w:t>
      </w:r>
    </w:p>
    <w:p w:rsidR="007A4B62" w:rsidRDefault="007A4B62" w:rsidP="007A4B62">
      <w:pPr>
        <w:numPr>
          <w:ilvl w:val="0"/>
          <w:numId w:val="1"/>
        </w:numPr>
        <w:rPr>
          <w:sz w:val="24"/>
          <w:szCs w:val="24"/>
        </w:rPr>
      </w:pPr>
      <w:r>
        <w:rPr>
          <w:sz w:val="24"/>
          <w:szCs w:val="24"/>
        </w:rPr>
        <w:t>Consolidated Statement of F</w:t>
      </w:r>
      <w:r w:rsidR="00674C8B">
        <w:rPr>
          <w:sz w:val="24"/>
          <w:szCs w:val="24"/>
        </w:rPr>
        <w:t xml:space="preserve">inancial Performance </w:t>
      </w:r>
      <w:r w:rsidR="00674C8B">
        <w:rPr>
          <w:sz w:val="24"/>
          <w:szCs w:val="24"/>
        </w:rPr>
        <w:tab/>
        <w:t xml:space="preserve">           </w:t>
      </w:r>
      <w:r>
        <w:rPr>
          <w:sz w:val="24"/>
          <w:szCs w:val="24"/>
        </w:rPr>
        <w:t xml:space="preserve">               </w:t>
      </w:r>
      <w:r w:rsidR="004A5C37">
        <w:rPr>
          <w:sz w:val="24"/>
          <w:szCs w:val="24"/>
        </w:rPr>
        <w:t>5</w:t>
      </w:r>
    </w:p>
    <w:p w:rsidR="00250B81" w:rsidRDefault="00250B81" w:rsidP="00250B81">
      <w:pPr>
        <w:pStyle w:val="ListParagraph"/>
        <w:rPr>
          <w:sz w:val="24"/>
          <w:szCs w:val="24"/>
        </w:rPr>
      </w:pPr>
    </w:p>
    <w:p w:rsidR="00331C54" w:rsidRDefault="00250B81" w:rsidP="00E03B12">
      <w:pPr>
        <w:numPr>
          <w:ilvl w:val="0"/>
          <w:numId w:val="1"/>
        </w:numPr>
        <w:rPr>
          <w:sz w:val="24"/>
          <w:szCs w:val="24"/>
        </w:rPr>
      </w:pPr>
      <w:r>
        <w:rPr>
          <w:sz w:val="24"/>
          <w:szCs w:val="24"/>
        </w:rPr>
        <w:t>Consolidated Statement of Changes in Net Assets/ Equity</w:t>
      </w:r>
      <w:r>
        <w:rPr>
          <w:sz w:val="24"/>
          <w:szCs w:val="24"/>
        </w:rPr>
        <w:tab/>
      </w:r>
      <w:r>
        <w:rPr>
          <w:sz w:val="24"/>
          <w:szCs w:val="24"/>
        </w:rPr>
        <w:tab/>
        <w:t xml:space="preserve">  6</w:t>
      </w:r>
      <w:r w:rsidRPr="00E03B12">
        <w:rPr>
          <w:sz w:val="24"/>
          <w:szCs w:val="24"/>
        </w:rPr>
        <w:t xml:space="preserve">   </w:t>
      </w:r>
    </w:p>
    <w:p w:rsidR="00331C54" w:rsidRDefault="00331C54" w:rsidP="00331C54">
      <w:pPr>
        <w:pStyle w:val="ListParagraph"/>
        <w:rPr>
          <w:sz w:val="24"/>
          <w:szCs w:val="24"/>
        </w:rPr>
      </w:pPr>
    </w:p>
    <w:p w:rsidR="00250B81" w:rsidRPr="00E03B12" w:rsidRDefault="00331C54" w:rsidP="00E03B12">
      <w:pPr>
        <w:numPr>
          <w:ilvl w:val="0"/>
          <w:numId w:val="1"/>
        </w:numPr>
        <w:rPr>
          <w:sz w:val="24"/>
          <w:szCs w:val="24"/>
        </w:rPr>
      </w:pPr>
      <w:r>
        <w:rPr>
          <w:sz w:val="24"/>
          <w:szCs w:val="24"/>
        </w:rPr>
        <w:t>Statement of Comparison of Budget and Actual Amounts</w:t>
      </w:r>
      <w:r w:rsidR="00250B81" w:rsidRPr="00E03B12">
        <w:rPr>
          <w:sz w:val="24"/>
          <w:szCs w:val="24"/>
        </w:rPr>
        <w:t xml:space="preserve"> </w:t>
      </w:r>
      <w:r>
        <w:rPr>
          <w:sz w:val="24"/>
          <w:szCs w:val="24"/>
        </w:rPr>
        <w:tab/>
      </w:r>
      <w:r>
        <w:rPr>
          <w:sz w:val="24"/>
          <w:szCs w:val="24"/>
        </w:rPr>
        <w:tab/>
        <w:t xml:space="preserve">  7</w:t>
      </w:r>
      <w:r w:rsidR="00250B81" w:rsidRPr="00E03B12">
        <w:rPr>
          <w:sz w:val="24"/>
          <w:szCs w:val="24"/>
        </w:rPr>
        <w:t xml:space="preserve">                                    </w:t>
      </w:r>
    </w:p>
    <w:p w:rsidR="007A4B62" w:rsidRPr="0040649A" w:rsidRDefault="007A4B62" w:rsidP="007A4B62">
      <w:pPr>
        <w:ind w:left="1080"/>
        <w:rPr>
          <w:sz w:val="24"/>
          <w:szCs w:val="24"/>
        </w:rPr>
      </w:pPr>
      <w:r w:rsidRPr="0040649A">
        <w:rPr>
          <w:sz w:val="24"/>
          <w:szCs w:val="24"/>
        </w:rPr>
        <w:tab/>
      </w:r>
    </w:p>
    <w:p w:rsidR="007A4B62" w:rsidRPr="00413D83" w:rsidRDefault="007A4B62" w:rsidP="00413D83">
      <w:pPr>
        <w:numPr>
          <w:ilvl w:val="0"/>
          <w:numId w:val="1"/>
        </w:numPr>
        <w:tabs>
          <w:tab w:val="clear" w:pos="1080"/>
        </w:tabs>
        <w:rPr>
          <w:sz w:val="24"/>
          <w:szCs w:val="24"/>
        </w:rPr>
      </w:pPr>
      <w:r w:rsidRPr="00250B81">
        <w:rPr>
          <w:sz w:val="24"/>
          <w:szCs w:val="24"/>
        </w:rPr>
        <w:t>Consolidated Sta</w:t>
      </w:r>
      <w:r w:rsidR="00E03B12">
        <w:rPr>
          <w:sz w:val="24"/>
          <w:szCs w:val="24"/>
        </w:rPr>
        <w:t xml:space="preserve">tement of Cash Flows  </w:t>
      </w:r>
      <w:r w:rsidR="00413D83">
        <w:rPr>
          <w:sz w:val="24"/>
          <w:szCs w:val="24"/>
        </w:rPr>
        <w:tab/>
      </w:r>
      <w:r w:rsidR="00413D83">
        <w:rPr>
          <w:sz w:val="24"/>
          <w:szCs w:val="24"/>
        </w:rPr>
        <w:tab/>
      </w:r>
      <w:r w:rsidR="00413D83">
        <w:rPr>
          <w:sz w:val="24"/>
          <w:szCs w:val="24"/>
        </w:rPr>
        <w:tab/>
      </w:r>
      <w:r w:rsidR="00413D83">
        <w:rPr>
          <w:sz w:val="24"/>
          <w:szCs w:val="24"/>
        </w:rPr>
        <w:tab/>
      </w:r>
      <w:r w:rsidR="00413D83">
        <w:rPr>
          <w:sz w:val="24"/>
          <w:szCs w:val="24"/>
        </w:rPr>
        <w:tab/>
        <w:t>10</w:t>
      </w:r>
      <w:r w:rsidR="00E03B12">
        <w:rPr>
          <w:sz w:val="24"/>
          <w:szCs w:val="24"/>
        </w:rPr>
        <w:t xml:space="preserve">               </w:t>
      </w:r>
      <w:r w:rsidRPr="00250B81">
        <w:rPr>
          <w:sz w:val="24"/>
          <w:szCs w:val="24"/>
        </w:rPr>
        <w:tab/>
      </w:r>
      <w:r w:rsidRPr="00250B81">
        <w:rPr>
          <w:sz w:val="24"/>
          <w:szCs w:val="24"/>
        </w:rPr>
        <w:tab/>
      </w:r>
      <w:r w:rsidRPr="00250B81">
        <w:rPr>
          <w:sz w:val="24"/>
          <w:szCs w:val="24"/>
        </w:rPr>
        <w:tab/>
        <w:t xml:space="preserve">  </w:t>
      </w:r>
      <w:r w:rsidRPr="00413D83">
        <w:rPr>
          <w:sz w:val="24"/>
          <w:szCs w:val="24"/>
        </w:rPr>
        <w:tab/>
      </w:r>
      <w:r w:rsidRPr="00413D83">
        <w:rPr>
          <w:sz w:val="24"/>
          <w:szCs w:val="24"/>
        </w:rPr>
        <w:tab/>
        <w:t xml:space="preserve">  </w:t>
      </w:r>
    </w:p>
    <w:p w:rsidR="007A4B62" w:rsidRPr="00413D83" w:rsidRDefault="00E03B12" w:rsidP="00413D83">
      <w:pPr>
        <w:numPr>
          <w:ilvl w:val="0"/>
          <w:numId w:val="1"/>
        </w:numPr>
        <w:rPr>
          <w:sz w:val="24"/>
          <w:szCs w:val="24"/>
        </w:rPr>
      </w:pPr>
      <w:r>
        <w:rPr>
          <w:sz w:val="24"/>
          <w:szCs w:val="24"/>
        </w:rPr>
        <w:t xml:space="preserve">Consolidated Notes to </w:t>
      </w:r>
      <w:r w:rsidR="007A4B62" w:rsidRPr="00375F47">
        <w:rPr>
          <w:sz w:val="24"/>
          <w:szCs w:val="24"/>
        </w:rPr>
        <w:t>Financial Statements</w:t>
      </w:r>
      <w:r w:rsidR="00413D83">
        <w:rPr>
          <w:sz w:val="24"/>
          <w:szCs w:val="24"/>
        </w:rPr>
        <w:tab/>
      </w:r>
      <w:r w:rsidR="00413D83">
        <w:rPr>
          <w:sz w:val="24"/>
          <w:szCs w:val="24"/>
        </w:rPr>
        <w:tab/>
      </w:r>
      <w:r w:rsidR="00413D83">
        <w:rPr>
          <w:sz w:val="24"/>
          <w:szCs w:val="24"/>
        </w:rPr>
        <w:tab/>
      </w:r>
      <w:r w:rsidR="00413D83">
        <w:rPr>
          <w:sz w:val="24"/>
          <w:szCs w:val="24"/>
        </w:rPr>
        <w:tab/>
      </w:r>
      <w:r w:rsidR="0052136B">
        <w:rPr>
          <w:sz w:val="24"/>
          <w:szCs w:val="24"/>
        </w:rPr>
        <w:t>12</w:t>
      </w:r>
    </w:p>
    <w:p w:rsidR="007A4B62" w:rsidRDefault="007A4B62" w:rsidP="007A4B62">
      <w:pPr>
        <w:ind w:left="180"/>
        <w:rPr>
          <w:sz w:val="24"/>
          <w:szCs w:val="24"/>
        </w:rPr>
      </w:pPr>
    </w:p>
    <w:p w:rsidR="007A4B62" w:rsidRPr="00375F47" w:rsidRDefault="007A4B62" w:rsidP="007A4B62">
      <w:pPr>
        <w:tabs>
          <w:tab w:val="left" w:pos="1080"/>
        </w:tabs>
        <w:rPr>
          <w:b/>
          <w:sz w:val="24"/>
          <w:szCs w:val="24"/>
        </w:rPr>
      </w:pPr>
      <w:r w:rsidRPr="00375F47">
        <w:rPr>
          <w:b/>
          <w:sz w:val="24"/>
          <w:szCs w:val="24"/>
        </w:rPr>
        <w:t>PAR</w:t>
      </w:r>
      <w:r>
        <w:rPr>
          <w:b/>
          <w:sz w:val="24"/>
          <w:szCs w:val="24"/>
        </w:rPr>
        <w:t>T II</w:t>
      </w:r>
      <w:r>
        <w:rPr>
          <w:b/>
          <w:sz w:val="24"/>
          <w:szCs w:val="24"/>
        </w:rPr>
        <w:tab/>
      </w:r>
      <w:r w:rsidR="00B8553D">
        <w:rPr>
          <w:b/>
          <w:sz w:val="24"/>
          <w:szCs w:val="24"/>
        </w:rPr>
        <w:t>Audit Observations</w:t>
      </w:r>
      <w:r>
        <w:rPr>
          <w:b/>
          <w:sz w:val="24"/>
          <w:szCs w:val="24"/>
        </w:rPr>
        <w:t xml:space="preserve"> and Recommendations</w:t>
      </w:r>
    </w:p>
    <w:p w:rsidR="007A4B62" w:rsidRPr="00375F47" w:rsidRDefault="007A4B62" w:rsidP="007A4B62">
      <w:pPr>
        <w:ind w:left="-360"/>
        <w:rPr>
          <w:sz w:val="24"/>
          <w:szCs w:val="24"/>
        </w:rPr>
      </w:pPr>
      <w:r w:rsidRPr="00375F47">
        <w:rPr>
          <w:sz w:val="24"/>
          <w:szCs w:val="24"/>
        </w:rPr>
        <w:t xml:space="preserve">             </w:t>
      </w:r>
    </w:p>
    <w:p w:rsidR="007A4B62" w:rsidRDefault="007A4B62" w:rsidP="007A4B62">
      <w:pPr>
        <w:numPr>
          <w:ilvl w:val="0"/>
          <w:numId w:val="1"/>
        </w:numPr>
        <w:tabs>
          <w:tab w:val="clear" w:pos="1080"/>
        </w:tabs>
        <w:rPr>
          <w:sz w:val="24"/>
          <w:szCs w:val="24"/>
        </w:rPr>
      </w:pPr>
      <w:r>
        <w:rPr>
          <w:sz w:val="24"/>
          <w:szCs w:val="24"/>
        </w:rPr>
        <w:t xml:space="preserve"> Financial and Compliance Audit</w:t>
      </w:r>
      <w:r w:rsidRPr="00375F47">
        <w:rPr>
          <w:sz w:val="24"/>
          <w:szCs w:val="24"/>
        </w:rPr>
        <w:tab/>
      </w:r>
      <w:r w:rsidRPr="00375F47">
        <w:rPr>
          <w:sz w:val="24"/>
          <w:szCs w:val="24"/>
        </w:rPr>
        <w:tab/>
        <w:t xml:space="preserve">       </w:t>
      </w:r>
      <w:r w:rsidR="009712DA">
        <w:rPr>
          <w:sz w:val="24"/>
          <w:szCs w:val="24"/>
        </w:rPr>
        <w:t xml:space="preserve">           </w:t>
      </w:r>
      <w:r w:rsidR="009712DA">
        <w:rPr>
          <w:sz w:val="24"/>
          <w:szCs w:val="24"/>
        </w:rPr>
        <w:tab/>
      </w:r>
      <w:r w:rsidR="009712DA">
        <w:rPr>
          <w:sz w:val="24"/>
          <w:szCs w:val="24"/>
        </w:rPr>
        <w:tab/>
        <w:t xml:space="preserve"> </w:t>
      </w:r>
      <w:r w:rsidR="009712DA">
        <w:rPr>
          <w:sz w:val="24"/>
          <w:szCs w:val="24"/>
        </w:rPr>
        <w:tab/>
        <w:t xml:space="preserve"> </w:t>
      </w:r>
      <w:r w:rsidR="0052136B">
        <w:rPr>
          <w:sz w:val="24"/>
          <w:szCs w:val="24"/>
        </w:rPr>
        <w:t>28</w:t>
      </w:r>
    </w:p>
    <w:p w:rsidR="007A4B62" w:rsidRPr="00375F47" w:rsidRDefault="007A4B62" w:rsidP="007A4B62">
      <w:pPr>
        <w:ind w:left="1080"/>
        <w:rPr>
          <w:sz w:val="24"/>
          <w:szCs w:val="24"/>
        </w:rPr>
      </w:pPr>
    </w:p>
    <w:p w:rsidR="007A4B62" w:rsidRPr="00375F47" w:rsidRDefault="007A4B62" w:rsidP="007A4B62">
      <w:pPr>
        <w:numPr>
          <w:ilvl w:val="0"/>
          <w:numId w:val="1"/>
        </w:numPr>
        <w:rPr>
          <w:sz w:val="24"/>
          <w:szCs w:val="24"/>
        </w:rPr>
      </w:pPr>
      <w:r>
        <w:rPr>
          <w:sz w:val="24"/>
          <w:szCs w:val="24"/>
        </w:rPr>
        <w:t>Statement of Audit Suspensions,</w:t>
      </w:r>
      <w:r w:rsidR="0052136B">
        <w:rPr>
          <w:sz w:val="24"/>
          <w:szCs w:val="24"/>
        </w:rPr>
        <w:t xml:space="preserve"> Disallowances and Charges</w:t>
      </w:r>
      <w:r w:rsidR="0052136B">
        <w:rPr>
          <w:sz w:val="24"/>
          <w:szCs w:val="24"/>
        </w:rPr>
        <w:tab/>
      </w:r>
      <w:r w:rsidR="0052136B">
        <w:rPr>
          <w:sz w:val="24"/>
          <w:szCs w:val="24"/>
        </w:rPr>
        <w:tab/>
        <w:t xml:space="preserve"> 37</w:t>
      </w:r>
    </w:p>
    <w:p w:rsidR="007A4B62" w:rsidRDefault="007A4B62" w:rsidP="007A4B62">
      <w:pPr>
        <w:ind w:left="720"/>
        <w:rPr>
          <w:sz w:val="24"/>
          <w:szCs w:val="24"/>
        </w:rPr>
      </w:pPr>
      <w:r>
        <w:rPr>
          <w:sz w:val="24"/>
          <w:szCs w:val="24"/>
        </w:rPr>
        <w:t xml:space="preserve"> </w:t>
      </w:r>
    </w:p>
    <w:p w:rsidR="007A4B62" w:rsidRDefault="007A4B62" w:rsidP="007A4B62">
      <w:pPr>
        <w:tabs>
          <w:tab w:val="left" w:pos="1080"/>
        </w:tabs>
        <w:rPr>
          <w:b/>
          <w:sz w:val="24"/>
          <w:szCs w:val="24"/>
        </w:rPr>
      </w:pPr>
      <w:r>
        <w:rPr>
          <w:b/>
          <w:sz w:val="24"/>
          <w:szCs w:val="24"/>
        </w:rPr>
        <w:t>PART III</w:t>
      </w:r>
      <w:r>
        <w:rPr>
          <w:b/>
          <w:sz w:val="24"/>
          <w:szCs w:val="24"/>
        </w:rPr>
        <w:tab/>
        <w:t xml:space="preserve">Status of Implementation of Prior Year’s Audit </w:t>
      </w:r>
    </w:p>
    <w:p w:rsidR="007A4B62" w:rsidRPr="00225247" w:rsidRDefault="007A4B62" w:rsidP="007A4B62">
      <w:pPr>
        <w:rPr>
          <w:sz w:val="24"/>
          <w:szCs w:val="24"/>
        </w:rPr>
      </w:pPr>
      <w:r>
        <w:rPr>
          <w:b/>
          <w:sz w:val="24"/>
          <w:szCs w:val="24"/>
        </w:rPr>
        <w:tab/>
        <w:t xml:space="preserve">      Recommendations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9712DA">
        <w:rPr>
          <w:sz w:val="24"/>
          <w:szCs w:val="24"/>
        </w:rPr>
        <w:t xml:space="preserve"> </w:t>
      </w:r>
      <w:r w:rsidR="0052136B">
        <w:rPr>
          <w:sz w:val="24"/>
          <w:szCs w:val="24"/>
        </w:rPr>
        <w:t>38</w:t>
      </w:r>
      <w:r w:rsidRPr="00225247">
        <w:rPr>
          <w:sz w:val="24"/>
          <w:szCs w:val="24"/>
        </w:rPr>
        <w:t xml:space="preserve"> </w:t>
      </w:r>
    </w:p>
    <w:p w:rsidR="007A4B62" w:rsidRPr="00375F47" w:rsidRDefault="007A4B62" w:rsidP="007A4B62">
      <w:pPr>
        <w:rPr>
          <w:sz w:val="24"/>
          <w:szCs w:val="24"/>
        </w:rPr>
      </w:pPr>
    </w:p>
    <w:p w:rsidR="007A4B62" w:rsidRPr="00375F47" w:rsidRDefault="007A4B62" w:rsidP="007A4B62">
      <w:pPr>
        <w:tabs>
          <w:tab w:val="left" w:pos="1170"/>
        </w:tabs>
        <w:rPr>
          <w:b/>
          <w:sz w:val="24"/>
          <w:szCs w:val="24"/>
        </w:rPr>
      </w:pPr>
      <w:r>
        <w:rPr>
          <w:b/>
          <w:sz w:val="24"/>
          <w:szCs w:val="24"/>
        </w:rPr>
        <w:t xml:space="preserve">PART IV </w:t>
      </w:r>
      <w:r w:rsidRPr="00375F47">
        <w:rPr>
          <w:b/>
          <w:sz w:val="24"/>
          <w:szCs w:val="24"/>
        </w:rPr>
        <w:t>Annexes</w:t>
      </w:r>
    </w:p>
    <w:p w:rsidR="007A4B62" w:rsidRPr="00375F47" w:rsidRDefault="007A4B62" w:rsidP="007A4B62">
      <w:pPr>
        <w:rPr>
          <w:b/>
          <w:sz w:val="24"/>
          <w:szCs w:val="24"/>
        </w:rPr>
      </w:pPr>
    </w:p>
    <w:p w:rsidR="007A4B62" w:rsidRPr="008B3233" w:rsidRDefault="007A4B62" w:rsidP="007A4B62">
      <w:pPr>
        <w:ind w:left="1080"/>
        <w:rPr>
          <w:sz w:val="24"/>
          <w:szCs w:val="24"/>
        </w:rPr>
      </w:pPr>
      <w:r>
        <w:rPr>
          <w:sz w:val="24"/>
          <w:szCs w:val="24"/>
        </w:rPr>
        <w:t>A.</w:t>
      </w:r>
      <w:r>
        <w:rPr>
          <w:sz w:val="24"/>
          <w:szCs w:val="24"/>
        </w:rPr>
        <w:tab/>
      </w:r>
      <w:r w:rsidRPr="008B3233">
        <w:rPr>
          <w:sz w:val="24"/>
          <w:szCs w:val="24"/>
        </w:rPr>
        <w:t>Status o</w:t>
      </w:r>
      <w:r>
        <w:rPr>
          <w:sz w:val="24"/>
          <w:szCs w:val="24"/>
        </w:rPr>
        <w:t xml:space="preserve">f Appropriations, </w:t>
      </w:r>
      <w:r w:rsidRPr="008B3233">
        <w:rPr>
          <w:sz w:val="24"/>
          <w:szCs w:val="24"/>
        </w:rPr>
        <w:t>Obligations</w:t>
      </w:r>
      <w:r>
        <w:rPr>
          <w:sz w:val="24"/>
          <w:szCs w:val="24"/>
        </w:rPr>
        <w:t xml:space="preserve"> and Balances</w:t>
      </w:r>
    </w:p>
    <w:p w:rsidR="007A4B62" w:rsidRDefault="007A4B62" w:rsidP="007A4B62">
      <w:pPr>
        <w:tabs>
          <w:tab w:val="left" w:pos="1440"/>
          <w:tab w:val="left" w:pos="1980"/>
        </w:tabs>
        <w:ind w:firstLine="1260"/>
        <w:rPr>
          <w:sz w:val="24"/>
          <w:szCs w:val="24"/>
        </w:rPr>
      </w:pPr>
      <w:r>
        <w:rPr>
          <w:sz w:val="24"/>
          <w:szCs w:val="24"/>
        </w:rPr>
        <w:tab/>
      </w:r>
    </w:p>
    <w:p w:rsidR="007A4B62" w:rsidRPr="008B3233" w:rsidRDefault="007A4B62" w:rsidP="007A4B62">
      <w:pPr>
        <w:tabs>
          <w:tab w:val="left" w:pos="1440"/>
          <w:tab w:val="left" w:pos="1980"/>
        </w:tabs>
        <w:ind w:firstLine="1260"/>
        <w:rPr>
          <w:sz w:val="24"/>
          <w:szCs w:val="24"/>
        </w:rPr>
      </w:pPr>
      <w:r>
        <w:rPr>
          <w:sz w:val="24"/>
          <w:szCs w:val="24"/>
        </w:rPr>
        <w:tab/>
        <w:t>A.1</w:t>
      </w:r>
      <w:r>
        <w:rPr>
          <w:sz w:val="24"/>
          <w:szCs w:val="24"/>
        </w:rPr>
        <w:tab/>
      </w:r>
      <w:r w:rsidRPr="008B3233">
        <w:rPr>
          <w:sz w:val="24"/>
          <w:szCs w:val="24"/>
        </w:rPr>
        <w:t>Current Legislative Appropriations</w:t>
      </w:r>
    </w:p>
    <w:p w:rsidR="007A4B62" w:rsidRDefault="007A4B62" w:rsidP="007A4B62">
      <w:pPr>
        <w:tabs>
          <w:tab w:val="left" w:pos="1440"/>
          <w:tab w:val="left" w:pos="1980"/>
        </w:tabs>
        <w:ind w:firstLine="1260"/>
        <w:rPr>
          <w:sz w:val="24"/>
          <w:szCs w:val="24"/>
        </w:rPr>
      </w:pPr>
      <w:r>
        <w:rPr>
          <w:sz w:val="24"/>
          <w:szCs w:val="24"/>
        </w:rPr>
        <w:tab/>
        <w:t>A.</w:t>
      </w:r>
      <w:r w:rsidR="008C5373">
        <w:rPr>
          <w:sz w:val="24"/>
          <w:szCs w:val="24"/>
        </w:rPr>
        <w:t>2</w:t>
      </w:r>
      <w:r w:rsidR="008C5373">
        <w:rPr>
          <w:sz w:val="24"/>
          <w:szCs w:val="24"/>
        </w:rPr>
        <w:tab/>
        <w:t>Continuing Appropriations</w:t>
      </w:r>
    </w:p>
    <w:p w:rsidR="007A4B62" w:rsidRDefault="00E03B12" w:rsidP="007A4B62">
      <w:pPr>
        <w:ind w:left="1080"/>
        <w:rPr>
          <w:sz w:val="24"/>
          <w:szCs w:val="24"/>
        </w:rPr>
      </w:pPr>
      <w:r>
        <w:rPr>
          <w:sz w:val="24"/>
          <w:szCs w:val="24"/>
        </w:rPr>
        <w:t xml:space="preserve">      B.1   </w:t>
      </w:r>
      <w:r w:rsidR="00AC1E01">
        <w:rPr>
          <w:sz w:val="24"/>
          <w:szCs w:val="24"/>
        </w:rPr>
        <w:t xml:space="preserve">Schedule of Purchases </w:t>
      </w:r>
      <w:r w:rsidR="00790D2B">
        <w:rPr>
          <w:sz w:val="24"/>
          <w:szCs w:val="24"/>
        </w:rPr>
        <w:t>Not Capitalized in the Books</w:t>
      </w:r>
    </w:p>
    <w:p w:rsidR="00E03B12" w:rsidRDefault="00E03B12" w:rsidP="007A4B62">
      <w:pPr>
        <w:ind w:left="1080"/>
        <w:rPr>
          <w:sz w:val="24"/>
          <w:szCs w:val="24"/>
        </w:rPr>
      </w:pPr>
      <w:r>
        <w:rPr>
          <w:sz w:val="24"/>
          <w:szCs w:val="24"/>
        </w:rPr>
        <w:t xml:space="preserve">      B.2   List of</w:t>
      </w:r>
      <w:r w:rsidR="00585083">
        <w:rPr>
          <w:sz w:val="24"/>
          <w:szCs w:val="24"/>
        </w:rPr>
        <w:t xml:space="preserve"> </w:t>
      </w:r>
      <w:r w:rsidR="009529F0">
        <w:rPr>
          <w:sz w:val="24"/>
          <w:szCs w:val="24"/>
        </w:rPr>
        <w:t xml:space="preserve">Contracts on </w:t>
      </w:r>
      <w:r w:rsidR="00585083">
        <w:rPr>
          <w:sz w:val="24"/>
          <w:szCs w:val="24"/>
        </w:rPr>
        <w:t xml:space="preserve">Infrastructure </w:t>
      </w:r>
      <w:r w:rsidR="00136105">
        <w:rPr>
          <w:sz w:val="24"/>
          <w:szCs w:val="24"/>
        </w:rPr>
        <w:t>and Goods</w:t>
      </w:r>
      <w:r w:rsidR="00585083">
        <w:rPr>
          <w:sz w:val="24"/>
          <w:szCs w:val="24"/>
        </w:rPr>
        <w:t xml:space="preserve"> with I</w:t>
      </w:r>
      <w:r>
        <w:rPr>
          <w:sz w:val="24"/>
          <w:szCs w:val="24"/>
        </w:rPr>
        <w:t>ncomplete</w:t>
      </w:r>
    </w:p>
    <w:p w:rsidR="00585083" w:rsidRDefault="00585083" w:rsidP="007A4B62">
      <w:pPr>
        <w:ind w:left="1080"/>
        <w:rPr>
          <w:sz w:val="24"/>
          <w:szCs w:val="24"/>
        </w:rPr>
      </w:pPr>
      <w:r>
        <w:rPr>
          <w:sz w:val="24"/>
          <w:szCs w:val="24"/>
        </w:rPr>
        <w:t xml:space="preserve">              </w:t>
      </w:r>
      <w:r w:rsidR="00136105">
        <w:rPr>
          <w:sz w:val="24"/>
          <w:szCs w:val="24"/>
        </w:rPr>
        <w:t>Supporting Documents</w:t>
      </w:r>
    </w:p>
    <w:p w:rsidR="007A4B62" w:rsidRDefault="007A4B62" w:rsidP="007A4B62">
      <w:pPr>
        <w:ind w:left="1080"/>
        <w:rPr>
          <w:sz w:val="32"/>
        </w:rPr>
      </w:pPr>
    </w:p>
    <w:p w:rsidR="007A4B62" w:rsidRDefault="007A4B62" w:rsidP="007A4B62">
      <w:pPr>
        <w:rPr>
          <w:sz w:val="32"/>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Pr="0090693E" w:rsidRDefault="007A4B62" w:rsidP="007A4B62">
      <w:pPr>
        <w:jc w:val="center"/>
        <w:rPr>
          <w:b/>
          <w:sz w:val="36"/>
          <w:szCs w:val="36"/>
        </w:rPr>
      </w:pPr>
      <w:r w:rsidRPr="0090693E">
        <w:rPr>
          <w:b/>
          <w:sz w:val="36"/>
          <w:szCs w:val="36"/>
        </w:rPr>
        <w:t>PART I</w:t>
      </w:r>
    </w:p>
    <w:p w:rsidR="007A4B62" w:rsidRPr="0090693E" w:rsidRDefault="007A4B62" w:rsidP="007A4B62">
      <w:pPr>
        <w:jc w:val="center"/>
        <w:rPr>
          <w:b/>
          <w:sz w:val="36"/>
          <w:szCs w:val="36"/>
        </w:rPr>
      </w:pPr>
    </w:p>
    <w:p w:rsidR="007A4B62" w:rsidRPr="0090693E" w:rsidRDefault="007A4B62" w:rsidP="007A4B62">
      <w:pPr>
        <w:jc w:val="center"/>
        <w:rPr>
          <w:b/>
          <w:sz w:val="36"/>
          <w:szCs w:val="36"/>
        </w:rPr>
      </w:pPr>
      <w:r w:rsidRPr="0090693E">
        <w:rPr>
          <w:b/>
          <w:sz w:val="36"/>
          <w:szCs w:val="36"/>
        </w:rPr>
        <w:t>AUDITED FINANCIAL STATEMENTS</w:t>
      </w:r>
    </w:p>
    <w:p w:rsidR="007A4B62" w:rsidRPr="0090693E" w:rsidRDefault="007A4B62" w:rsidP="007A4B62">
      <w:pPr>
        <w:rPr>
          <w:b/>
          <w:sz w:val="36"/>
          <w:szCs w:val="36"/>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pPr>
    </w:p>
    <w:p w:rsidR="007A4B62" w:rsidRDefault="007A4B62" w:rsidP="007A4B62">
      <w:pPr>
        <w:rPr>
          <w:b/>
        </w:rPr>
        <w:sectPr w:rsidR="007A4B62" w:rsidSect="00F31C65">
          <w:footerReference w:type="even" r:id="rId13"/>
          <w:footerReference w:type="first" r:id="rId14"/>
          <w:pgSz w:w="12240" w:h="15840" w:code="1"/>
          <w:pgMar w:top="1440" w:right="1440" w:bottom="1440" w:left="2160" w:header="720" w:footer="720" w:gutter="0"/>
          <w:cols w:space="720"/>
          <w:docGrid w:linePitch="360"/>
        </w:sectPr>
      </w:pPr>
    </w:p>
    <w:p w:rsidR="007A4B62" w:rsidRDefault="00216FFD" w:rsidP="007A4B62">
      <w:pPr>
        <w:rPr>
          <w:b/>
        </w:rPr>
      </w:pPr>
      <w:r>
        <w:rPr>
          <w:noProof/>
          <w:lang w:val="en-PH" w:eastAsia="en-PH"/>
        </w:rPr>
        <w:lastRenderedPageBreak/>
        <mc:AlternateContent>
          <mc:Choice Requires="wps">
            <w:drawing>
              <wp:anchor distT="0" distB="0" distL="114300" distR="114300" simplePos="0" relativeHeight="251662336" behindDoc="0" locked="0" layoutInCell="1" allowOverlap="1" wp14:anchorId="3F9C8A2A" wp14:editId="736D3423">
                <wp:simplePos x="0" y="0"/>
                <wp:positionH relativeFrom="column">
                  <wp:posOffset>-19050</wp:posOffset>
                </wp:positionH>
                <wp:positionV relativeFrom="paragraph">
                  <wp:posOffset>-549910</wp:posOffset>
                </wp:positionV>
                <wp:extent cx="1000125" cy="911860"/>
                <wp:effectExtent l="0" t="254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911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Default="00B00ACC" w:rsidP="007A4B62">
                            <w:r>
                              <w:rPr>
                                <w:noProof/>
                                <w:lang w:val="en-PH" w:eastAsia="en-PH"/>
                              </w:rPr>
                              <w:drawing>
                                <wp:inline distT="0" distB="0" distL="0" distR="0" wp14:anchorId="0A668381" wp14:editId="19CF8F62">
                                  <wp:extent cx="805180" cy="874395"/>
                                  <wp:effectExtent l="1905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l="24837" r="20262" b="20000"/>
                                          <a:stretch>
                                            <a:fillRect/>
                                          </a:stretch>
                                        </pic:blipFill>
                                        <pic:spPr bwMode="auto">
                                          <a:xfrm>
                                            <a:off x="0" y="0"/>
                                            <a:ext cx="805180" cy="874395"/>
                                          </a:xfrm>
                                          <a:prstGeom prst="rect">
                                            <a:avLst/>
                                          </a:prstGeom>
                                          <a:noFill/>
                                          <a:ln w="9525">
                                            <a:noFill/>
                                            <a:miter lim="800000"/>
                                            <a:headEnd/>
                                            <a:tailEnd/>
                                          </a:ln>
                                        </pic:spPr>
                                      </pic:pic>
                                    </a:graphicData>
                                  </a:graphic>
                                </wp:inline>
                              </w:drawing>
                            </w:r>
                          </w:p>
                          <w:p w:rsidR="00B00ACC" w:rsidRDefault="00B00ACC" w:rsidP="007A4B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C8A2A" id="Text Box 4" o:spid="_x0000_s1030" type="#_x0000_t202" style="position:absolute;margin-left:-1.5pt;margin-top:-43.3pt;width:78.7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" stroked="f">
                <v:textbox>
                  <w:txbxContent>
                    <w:p w:rsidR="00B00ACC" w:rsidRDefault="00B00ACC" w:rsidP="007A4B62">
                      <w:r>
                        <w:rPr>
                          <w:noProof/>
                          <w:lang w:val="en-PH" w:eastAsia="en-PH"/>
                        </w:rPr>
                        <w:drawing>
                          <wp:inline distT="0" distB="0" distL="0" distR="0" wp14:anchorId="0A668381" wp14:editId="19CF8F62">
                            <wp:extent cx="805180" cy="874395"/>
                            <wp:effectExtent l="1905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l="24837" r="20262" b="20000"/>
                                    <a:stretch>
                                      <a:fillRect/>
                                    </a:stretch>
                                  </pic:blipFill>
                                  <pic:spPr bwMode="auto">
                                    <a:xfrm>
                                      <a:off x="0" y="0"/>
                                      <a:ext cx="805180" cy="874395"/>
                                    </a:xfrm>
                                    <a:prstGeom prst="rect">
                                      <a:avLst/>
                                    </a:prstGeom>
                                    <a:noFill/>
                                    <a:ln w="9525">
                                      <a:noFill/>
                                      <a:miter lim="800000"/>
                                      <a:headEnd/>
                                      <a:tailEnd/>
                                    </a:ln>
                                  </pic:spPr>
                                </pic:pic>
                              </a:graphicData>
                            </a:graphic>
                          </wp:inline>
                        </w:drawing>
                      </w:r>
                    </w:p>
                    <w:p w:rsidR="00B00ACC" w:rsidRDefault="00B00ACC" w:rsidP="007A4B62"/>
                  </w:txbxContent>
                </v:textbox>
              </v:shape>
            </w:pict>
          </mc:Fallback>
        </mc:AlternateContent>
      </w:r>
      <w:r w:rsidR="007A4B62">
        <w:rPr>
          <w:b/>
        </w:rPr>
        <w:t>`</w:t>
      </w:r>
    </w:p>
    <w:p w:rsidR="007A4B62" w:rsidRPr="002361E0" w:rsidRDefault="00216FFD" w:rsidP="007A4B62">
      <w:pPr>
        <w:jc w:val="both"/>
        <w:rPr>
          <w:sz w:val="24"/>
        </w:rPr>
      </w:pPr>
      <w:r>
        <w:rPr>
          <w:noProof/>
          <w:lang w:val="en-PH" w:eastAsia="en-PH"/>
        </w:rPr>
        <mc:AlternateContent>
          <mc:Choice Requires="wps">
            <w:drawing>
              <wp:anchor distT="0" distB="0" distL="114300" distR="114300" simplePos="0" relativeHeight="251663360" behindDoc="0" locked="0" layoutInCell="1" allowOverlap="1" wp14:anchorId="3F761C79" wp14:editId="312F2E3E">
                <wp:simplePos x="0" y="0"/>
                <wp:positionH relativeFrom="column">
                  <wp:posOffset>1028700</wp:posOffset>
                </wp:positionH>
                <wp:positionV relativeFrom="paragraph">
                  <wp:posOffset>-504825</wp:posOffset>
                </wp:positionV>
                <wp:extent cx="3613150" cy="904875"/>
                <wp:effectExtent l="0" t="3175"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0" cy="904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00ACC" w:rsidRPr="00A05183" w:rsidRDefault="00B00ACC" w:rsidP="007A4B62">
                            <w:pPr>
                              <w:pStyle w:val="Heading2"/>
                              <w:ind w:firstLine="720"/>
                              <w:rPr>
                                <w:rFonts w:ascii="Times New Roman" w:hAnsi="Times New Roman"/>
                                <w:i w:val="0"/>
                                <w:color w:val="000000"/>
                              </w:rPr>
                            </w:pPr>
                            <w:r>
                              <w:rPr>
                                <w:color w:val="000000"/>
                              </w:rPr>
                              <w:t xml:space="preserve">     </w:t>
                            </w:r>
                            <w:r w:rsidRPr="00A05183">
                              <w:rPr>
                                <w:rFonts w:ascii="Times New Roman" w:hAnsi="Times New Roman"/>
                                <w:i w:val="0"/>
                                <w:color w:val="000000"/>
                              </w:rPr>
                              <w:t>Republic of the Philippines</w:t>
                            </w:r>
                          </w:p>
                          <w:p w:rsidR="00B00ACC" w:rsidRDefault="00B00ACC" w:rsidP="007A4B62">
                            <w:pPr>
                              <w:pStyle w:val="Heading1"/>
                              <w:rPr>
                                <w:color w:val="000000"/>
                              </w:rPr>
                            </w:pPr>
                            <w:r>
                              <w:rPr>
                                <w:color w:val="000000"/>
                              </w:rPr>
                              <w:t>COMMISSION ON AUDIT</w:t>
                            </w:r>
                          </w:p>
                          <w:p w:rsidR="00B00ACC" w:rsidRDefault="00B00ACC" w:rsidP="007A4B62">
                            <w:pPr>
                              <w:pStyle w:val="Heading1"/>
                              <w:rPr>
                                <w:color w:val="000000"/>
                              </w:rPr>
                            </w:pPr>
                            <w:r>
                              <w:rPr>
                                <w:color w:val="000000"/>
                              </w:rPr>
                              <w:t xml:space="preserve">Commonwealth Avenue, Quezon City </w:t>
                            </w:r>
                          </w:p>
                          <w:p w:rsidR="00B00ACC" w:rsidRDefault="00B00ACC" w:rsidP="007A4B6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61C79" id="Text Box 5" o:spid="_x0000_s1031" type="#_x0000_t202" style="position:absolute;left:0;text-align:left;margin-left:81pt;margin-top:-39.75pt;width:284.5pt;height:7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" stroked="f">
                <v:textbox>
                  <w:txbxContent>
                    <w:p w:rsidR="00B00ACC" w:rsidRPr="00A05183" w:rsidRDefault="00B00ACC" w:rsidP="007A4B62">
                      <w:pPr>
                        <w:pStyle w:val="Heading2"/>
                        <w:ind w:firstLine="720"/>
                        <w:rPr>
                          <w:rFonts w:ascii="Times New Roman" w:hAnsi="Times New Roman"/>
                          <w:i w:val="0"/>
                          <w:color w:val="000000"/>
                        </w:rPr>
                      </w:pPr>
                      <w:r>
                        <w:rPr>
                          <w:color w:val="000000"/>
                        </w:rPr>
                        <w:t xml:space="preserve">     </w:t>
                      </w:r>
                      <w:r w:rsidRPr="00A05183">
                        <w:rPr>
                          <w:rFonts w:ascii="Times New Roman" w:hAnsi="Times New Roman"/>
                          <w:i w:val="0"/>
                          <w:color w:val="000000"/>
                        </w:rPr>
                        <w:t>Republic of the Philippines</w:t>
                      </w:r>
                    </w:p>
                    <w:p w:rsidR="00B00ACC" w:rsidRDefault="00B00ACC" w:rsidP="007A4B62">
                      <w:pPr>
                        <w:pStyle w:val="Heading1"/>
                        <w:rPr>
                          <w:color w:val="000000"/>
                        </w:rPr>
                      </w:pPr>
                      <w:r>
                        <w:rPr>
                          <w:color w:val="000000"/>
                        </w:rPr>
                        <w:t>COMMISSION ON AUDIT</w:t>
                      </w:r>
                    </w:p>
                    <w:p w:rsidR="00B00ACC" w:rsidRDefault="00B00ACC" w:rsidP="007A4B62">
                      <w:pPr>
                        <w:pStyle w:val="Heading1"/>
                        <w:rPr>
                          <w:color w:val="000000"/>
                        </w:rPr>
                      </w:pPr>
                      <w:r>
                        <w:rPr>
                          <w:color w:val="000000"/>
                        </w:rPr>
                        <w:t xml:space="preserve">Commonwealth Avenue, Quezon City </w:t>
                      </w:r>
                    </w:p>
                    <w:p w:rsidR="00B00ACC" w:rsidRDefault="00B00ACC" w:rsidP="007A4B62">
                      <w:pPr>
                        <w:jc w:val="center"/>
                      </w:pPr>
                    </w:p>
                  </w:txbxContent>
                </v:textbox>
              </v:shape>
            </w:pict>
          </mc:Fallback>
        </mc:AlternateContent>
      </w:r>
    </w:p>
    <w:p w:rsidR="007A4B62" w:rsidRDefault="007A4B62" w:rsidP="007A4B62">
      <w:pPr>
        <w:jc w:val="both"/>
      </w:pPr>
    </w:p>
    <w:p w:rsidR="007A4B62" w:rsidRPr="002361E0" w:rsidRDefault="00216FFD" w:rsidP="007A4B62">
      <w:pPr>
        <w:jc w:val="both"/>
      </w:pPr>
      <w:r>
        <w:rPr>
          <w:noProof/>
          <w:lang w:val="en-PH" w:eastAsia="en-PH"/>
        </w:rPr>
        <mc:AlternateContent>
          <mc:Choice Requires="wps">
            <w:drawing>
              <wp:anchor distT="0" distB="0" distL="114300" distR="114300" simplePos="0" relativeHeight="251664384" behindDoc="0" locked="0" layoutInCell="1" allowOverlap="1" wp14:anchorId="7A0DC3A8" wp14:editId="7D17FAA4">
                <wp:simplePos x="0" y="0"/>
                <wp:positionH relativeFrom="column">
                  <wp:posOffset>-1143000</wp:posOffset>
                </wp:positionH>
                <wp:positionV relativeFrom="paragraph">
                  <wp:posOffset>17780</wp:posOffset>
                </wp:positionV>
                <wp:extent cx="7772400" cy="0"/>
                <wp:effectExtent l="19050" t="27940" r="19050" b="1968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0DAF2" id="Line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4pt" to="52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" strokeweight="3pt">
                <v:stroke linestyle="thinThin"/>
              </v:line>
            </w:pict>
          </mc:Fallback>
        </mc:AlternateContent>
      </w:r>
    </w:p>
    <w:p w:rsidR="007A4B62" w:rsidRDefault="007A4B62" w:rsidP="007A4B62">
      <w:pPr>
        <w:pStyle w:val="Heading1"/>
        <w:ind w:right="-3"/>
        <w:rPr>
          <w:szCs w:val="24"/>
        </w:rPr>
      </w:pPr>
    </w:p>
    <w:p w:rsidR="007A4B62" w:rsidRPr="00375F47" w:rsidRDefault="00AD5F8C" w:rsidP="007A4B62">
      <w:pPr>
        <w:pStyle w:val="Heading1"/>
        <w:ind w:right="-3"/>
        <w:rPr>
          <w:szCs w:val="24"/>
        </w:rPr>
      </w:pPr>
      <w:r>
        <w:rPr>
          <w:szCs w:val="24"/>
        </w:rPr>
        <w:t>INDEPENDENT</w:t>
      </w:r>
      <w:r w:rsidR="007A4B62">
        <w:rPr>
          <w:szCs w:val="24"/>
        </w:rPr>
        <w:t xml:space="preserve"> </w:t>
      </w:r>
      <w:r w:rsidR="007A4B62" w:rsidRPr="00375F47">
        <w:rPr>
          <w:szCs w:val="24"/>
        </w:rPr>
        <w:t>AUDIT</w:t>
      </w:r>
      <w:r w:rsidR="007A4B62">
        <w:rPr>
          <w:szCs w:val="24"/>
        </w:rPr>
        <w:t xml:space="preserve">OR’S REPORT </w:t>
      </w:r>
    </w:p>
    <w:p w:rsidR="007A4B62" w:rsidRDefault="007A4B62" w:rsidP="007A4B62">
      <w:pPr>
        <w:ind w:right="-3"/>
        <w:rPr>
          <w:b/>
          <w:sz w:val="24"/>
          <w:szCs w:val="24"/>
        </w:rPr>
      </w:pPr>
    </w:p>
    <w:p w:rsidR="007A4B62" w:rsidRPr="00375F47" w:rsidRDefault="007A4B62" w:rsidP="007A4B62">
      <w:pPr>
        <w:ind w:right="-3"/>
        <w:rPr>
          <w:b/>
          <w:sz w:val="24"/>
          <w:szCs w:val="24"/>
        </w:rPr>
      </w:pPr>
    </w:p>
    <w:p w:rsidR="007A4B62" w:rsidRPr="00375F47" w:rsidRDefault="007A4B62" w:rsidP="007A4B62">
      <w:pPr>
        <w:ind w:right="-3"/>
        <w:rPr>
          <w:b/>
          <w:sz w:val="24"/>
          <w:szCs w:val="24"/>
        </w:rPr>
      </w:pPr>
      <w:r w:rsidRPr="00375F47">
        <w:rPr>
          <w:b/>
          <w:sz w:val="24"/>
          <w:szCs w:val="24"/>
        </w:rPr>
        <w:t>The Honorable Municipal Mayor</w:t>
      </w:r>
    </w:p>
    <w:p w:rsidR="007A4B62" w:rsidRPr="00375F47" w:rsidRDefault="007A4B62" w:rsidP="007A4B62">
      <w:pPr>
        <w:ind w:right="-3"/>
        <w:jc w:val="both"/>
        <w:rPr>
          <w:b/>
          <w:sz w:val="24"/>
          <w:szCs w:val="24"/>
        </w:rPr>
      </w:pPr>
      <w:r>
        <w:rPr>
          <w:b/>
          <w:sz w:val="24"/>
          <w:szCs w:val="24"/>
        </w:rPr>
        <w:t>Mapandan</w:t>
      </w:r>
      <w:r w:rsidRPr="00375F47">
        <w:rPr>
          <w:b/>
          <w:sz w:val="24"/>
          <w:szCs w:val="24"/>
        </w:rPr>
        <w:t>, Pangasinan</w:t>
      </w:r>
    </w:p>
    <w:p w:rsidR="007A4B62" w:rsidRPr="00375F47" w:rsidRDefault="007A4B62" w:rsidP="007A4B62">
      <w:pPr>
        <w:ind w:right="-3"/>
        <w:jc w:val="both"/>
        <w:rPr>
          <w:b/>
          <w:sz w:val="24"/>
          <w:szCs w:val="24"/>
        </w:rPr>
      </w:pPr>
    </w:p>
    <w:p w:rsidR="007A4B62" w:rsidRPr="00AA0FFF" w:rsidRDefault="007A4B62" w:rsidP="0052136B">
      <w:pPr>
        <w:ind w:right="-180"/>
        <w:jc w:val="both"/>
        <w:rPr>
          <w:color w:val="000000"/>
          <w:sz w:val="24"/>
          <w:szCs w:val="24"/>
        </w:rPr>
      </w:pPr>
      <w:r>
        <w:rPr>
          <w:color w:val="000000"/>
          <w:sz w:val="24"/>
          <w:szCs w:val="24"/>
        </w:rPr>
        <w:t xml:space="preserve">We have audited the accompanying combined financial statements of the </w:t>
      </w:r>
      <w:r>
        <w:rPr>
          <w:b/>
          <w:color w:val="000000"/>
          <w:sz w:val="24"/>
          <w:szCs w:val="24"/>
        </w:rPr>
        <w:t>Municipality of Mapandan</w:t>
      </w:r>
      <w:r w:rsidRPr="00AA0FFF">
        <w:rPr>
          <w:b/>
          <w:color w:val="000000"/>
          <w:sz w:val="24"/>
          <w:szCs w:val="24"/>
        </w:rPr>
        <w:t>, Pangasinan,</w:t>
      </w:r>
      <w:r w:rsidRPr="00AA0FFF">
        <w:rPr>
          <w:color w:val="000000"/>
          <w:sz w:val="24"/>
          <w:szCs w:val="24"/>
        </w:rPr>
        <w:t xml:space="preserve"> which com</w:t>
      </w:r>
      <w:r>
        <w:rPr>
          <w:color w:val="000000"/>
          <w:sz w:val="24"/>
          <w:szCs w:val="24"/>
        </w:rPr>
        <w:t>prise the Statement of Financial Position as of December 31, 2015</w:t>
      </w:r>
      <w:r w:rsidRPr="00AA0FFF">
        <w:rPr>
          <w:color w:val="000000"/>
          <w:sz w:val="24"/>
          <w:szCs w:val="24"/>
        </w:rPr>
        <w:t>, and the S</w:t>
      </w:r>
      <w:r>
        <w:rPr>
          <w:color w:val="000000"/>
          <w:sz w:val="24"/>
          <w:szCs w:val="24"/>
        </w:rPr>
        <w:t xml:space="preserve">tatement of Financial Performance, Statement of Changes in Net Assets/Equity, Statement of Comparative Budget and Actual and Statement of Cash Flows </w:t>
      </w:r>
      <w:r w:rsidRPr="00AA0FFF">
        <w:rPr>
          <w:color w:val="000000"/>
          <w:sz w:val="24"/>
          <w:szCs w:val="24"/>
        </w:rPr>
        <w:t>for the year then ended</w:t>
      </w:r>
      <w:r>
        <w:rPr>
          <w:color w:val="000000"/>
          <w:sz w:val="24"/>
          <w:szCs w:val="24"/>
        </w:rPr>
        <w:t>,</w:t>
      </w:r>
      <w:r w:rsidRPr="00AA0FFF">
        <w:rPr>
          <w:color w:val="000000"/>
          <w:sz w:val="24"/>
          <w:szCs w:val="24"/>
        </w:rPr>
        <w:t xml:space="preserve"> and a summary of significant </w:t>
      </w:r>
      <w:r>
        <w:rPr>
          <w:color w:val="000000"/>
          <w:sz w:val="24"/>
          <w:szCs w:val="24"/>
        </w:rPr>
        <w:t xml:space="preserve">accounting </w:t>
      </w:r>
      <w:r w:rsidRPr="00AA0FFF">
        <w:rPr>
          <w:color w:val="000000"/>
          <w:sz w:val="24"/>
          <w:szCs w:val="24"/>
        </w:rPr>
        <w:t>policies and other explanatory information.</w:t>
      </w:r>
    </w:p>
    <w:p w:rsidR="007A4B62" w:rsidRPr="00AA0FFF" w:rsidRDefault="007A4B62" w:rsidP="007A4B62">
      <w:pPr>
        <w:jc w:val="both"/>
        <w:rPr>
          <w:color w:val="000000"/>
          <w:sz w:val="24"/>
          <w:szCs w:val="24"/>
        </w:rPr>
      </w:pPr>
    </w:p>
    <w:p w:rsidR="007A4B62" w:rsidRPr="00AA0FFF" w:rsidRDefault="007A4B62" w:rsidP="007A4B62">
      <w:pPr>
        <w:jc w:val="both"/>
        <w:rPr>
          <w:b/>
          <w:i/>
          <w:color w:val="000000"/>
          <w:sz w:val="24"/>
          <w:szCs w:val="24"/>
        </w:rPr>
      </w:pPr>
      <w:r w:rsidRPr="00AA0FFF">
        <w:rPr>
          <w:b/>
          <w:i/>
          <w:color w:val="000000"/>
          <w:sz w:val="24"/>
          <w:szCs w:val="24"/>
        </w:rPr>
        <w:t>Management’s Responsibility for the Financial Statements</w:t>
      </w:r>
    </w:p>
    <w:p w:rsidR="007A4B62" w:rsidRPr="00AA0FFF" w:rsidRDefault="007A4B62" w:rsidP="007A4B62">
      <w:pPr>
        <w:jc w:val="both"/>
        <w:rPr>
          <w:b/>
          <w:i/>
          <w:color w:val="000000"/>
          <w:sz w:val="24"/>
          <w:szCs w:val="24"/>
        </w:rPr>
      </w:pPr>
    </w:p>
    <w:p w:rsidR="007A4B62" w:rsidRPr="00AA0FFF" w:rsidRDefault="007A4B62" w:rsidP="0052136B">
      <w:pPr>
        <w:ind w:right="-180"/>
        <w:jc w:val="both"/>
        <w:rPr>
          <w:color w:val="000000"/>
          <w:sz w:val="24"/>
          <w:szCs w:val="24"/>
        </w:rPr>
      </w:pPr>
      <w:r w:rsidRPr="00AA0FFF">
        <w:rPr>
          <w:color w:val="000000"/>
          <w:sz w:val="24"/>
          <w:szCs w:val="24"/>
        </w:rPr>
        <w:t xml:space="preserve">Management is responsible for the preparation and fair presentation of these financial statements in accordance with </w:t>
      </w:r>
      <w:r>
        <w:rPr>
          <w:color w:val="000000"/>
          <w:sz w:val="24"/>
          <w:szCs w:val="24"/>
        </w:rPr>
        <w:t xml:space="preserve">Philippine Public Sector Accounting Standards and for </w:t>
      </w:r>
      <w:r w:rsidRPr="00AA0FFF">
        <w:rPr>
          <w:color w:val="000000"/>
          <w:sz w:val="24"/>
          <w:szCs w:val="24"/>
        </w:rPr>
        <w:t xml:space="preserve">such internal control as management determines </w:t>
      </w:r>
      <w:r>
        <w:rPr>
          <w:color w:val="000000"/>
          <w:sz w:val="24"/>
          <w:szCs w:val="24"/>
        </w:rPr>
        <w:t xml:space="preserve">is </w:t>
      </w:r>
      <w:r w:rsidRPr="00AA0FFF">
        <w:rPr>
          <w:color w:val="000000"/>
          <w:sz w:val="24"/>
          <w:szCs w:val="24"/>
        </w:rPr>
        <w:t xml:space="preserve">necessary to enable the preparation of financial statements that are </w:t>
      </w:r>
      <w:r>
        <w:rPr>
          <w:color w:val="000000"/>
          <w:sz w:val="24"/>
          <w:szCs w:val="24"/>
        </w:rPr>
        <w:t>free from material misstatement, whether due to fraud or error.</w:t>
      </w:r>
    </w:p>
    <w:p w:rsidR="007A4B62" w:rsidRPr="00AA0FFF" w:rsidRDefault="007A4B62" w:rsidP="007A4B62">
      <w:pPr>
        <w:jc w:val="both"/>
        <w:rPr>
          <w:color w:val="000000"/>
          <w:sz w:val="24"/>
          <w:szCs w:val="24"/>
        </w:rPr>
      </w:pPr>
    </w:p>
    <w:p w:rsidR="007A4B62" w:rsidRPr="00AA0FFF" w:rsidRDefault="007A4B62" w:rsidP="007A4B62">
      <w:pPr>
        <w:jc w:val="both"/>
        <w:rPr>
          <w:b/>
          <w:i/>
          <w:color w:val="000000"/>
          <w:sz w:val="24"/>
          <w:szCs w:val="24"/>
        </w:rPr>
      </w:pPr>
      <w:r w:rsidRPr="00AA0FFF">
        <w:rPr>
          <w:b/>
          <w:i/>
          <w:color w:val="000000"/>
          <w:sz w:val="24"/>
          <w:szCs w:val="24"/>
        </w:rPr>
        <w:t>Auditor’s Responsibility</w:t>
      </w:r>
    </w:p>
    <w:p w:rsidR="007A4B62" w:rsidRPr="00AA0FFF" w:rsidRDefault="007A4B62" w:rsidP="007A4B62">
      <w:pPr>
        <w:jc w:val="both"/>
        <w:rPr>
          <w:color w:val="000000"/>
          <w:sz w:val="24"/>
          <w:szCs w:val="24"/>
        </w:rPr>
      </w:pPr>
    </w:p>
    <w:p w:rsidR="007A4B62" w:rsidRPr="00AA0FFF" w:rsidRDefault="007A4B62" w:rsidP="0052136B">
      <w:pPr>
        <w:ind w:right="-180"/>
        <w:jc w:val="both"/>
        <w:rPr>
          <w:color w:val="000000"/>
          <w:sz w:val="24"/>
          <w:szCs w:val="24"/>
        </w:rPr>
      </w:pPr>
      <w:r w:rsidRPr="00AA0FFF">
        <w:rPr>
          <w:color w:val="000000"/>
          <w:sz w:val="24"/>
          <w:szCs w:val="24"/>
        </w:rPr>
        <w:t xml:space="preserve">Our responsibility is to express an opinion on these financial statements based on our audit.  We conducted our audit in accordance with </w:t>
      </w:r>
      <w:r>
        <w:rPr>
          <w:color w:val="000000"/>
          <w:sz w:val="24"/>
          <w:szCs w:val="24"/>
        </w:rPr>
        <w:t>Philippine Public Sector Standards on Auditing. Tho</w:t>
      </w:r>
      <w:r w:rsidRPr="00AA0FFF">
        <w:rPr>
          <w:color w:val="000000"/>
          <w:sz w:val="24"/>
          <w:szCs w:val="24"/>
        </w:rPr>
        <w:t xml:space="preserve">se standards require that we comply with ethical requirements and plan and perform the audit to obtain reasonable assurance about whether the financial statements are </w:t>
      </w:r>
      <w:r>
        <w:rPr>
          <w:color w:val="000000"/>
          <w:sz w:val="24"/>
          <w:szCs w:val="24"/>
        </w:rPr>
        <w:t>free from material misstatement</w:t>
      </w:r>
      <w:r w:rsidRPr="00AA0FFF">
        <w:rPr>
          <w:color w:val="000000"/>
          <w:sz w:val="24"/>
          <w:szCs w:val="24"/>
        </w:rPr>
        <w:t>.</w:t>
      </w:r>
    </w:p>
    <w:p w:rsidR="007A4B62" w:rsidRPr="00AA0FFF" w:rsidRDefault="007A4B62" w:rsidP="0052136B">
      <w:pPr>
        <w:ind w:right="-180"/>
        <w:jc w:val="both"/>
        <w:rPr>
          <w:color w:val="000000"/>
          <w:sz w:val="24"/>
          <w:szCs w:val="24"/>
        </w:rPr>
      </w:pPr>
    </w:p>
    <w:p w:rsidR="007A4B62" w:rsidRPr="00AA0FFF" w:rsidRDefault="007A4B62" w:rsidP="0052136B">
      <w:pPr>
        <w:ind w:right="-180"/>
        <w:jc w:val="both"/>
        <w:rPr>
          <w:color w:val="000000"/>
          <w:sz w:val="24"/>
          <w:szCs w:val="24"/>
        </w:rPr>
      </w:pPr>
      <w:r>
        <w:rPr>
          <w:color w:val="000000"/>
          <w:sz w:val="24"/>
          <w:szCs w:val="24"/>
        </w:rPr>
        <w:t>An</w:t>
      </w:r>
      <w:r w:rsidRPr="00AA0FFF">
        <w:rPr>
          <w:color w:val="000000"/>
          <w:sz w:val="24"/>
          <w:szCs w:val="24"/>
        </w:rPr>
        <w:t xml:space="preserve"> audit involves performing procedures to obtain evidence about the amounts and disclosures in the financial statements.  The procedures selected depend on the auditor’s judgment, including the assessment of the risks of material misstatement of the financial statements, whether due to fraud or error.  In making those risk assessments, the auditor considers internal control relevant to the entity’s preparation and fair presentation of the financial statements in order to design audit procedures that are appropriate in the circumstances, but not for the purpose of expressing an opinion on the effectiveness of the entity’s internal control.  An audit also includes evaluating the appropriateness of accounting policies used and the reasonableness of accounting estimates made by management, as well as evaluating the overall presentation of the financial statements.</w:t>
      </w:r>
    </w:p>
    <w:p w:rsidR="007A4B62" w:rsidRPr="00AA0FFF" w:rsidRDefault="007A4B62" w:rsidP="0052136B">
      <w:pPr>
        <w:ind w:right="-180"/>
        <w:jc w:val="both"/>
        <w:rPr>
          <w:color w:val="000000"/>
          <w:sz w:val="24"/>
          <w:szCs w:val="24"/>
        </w:rPr>
      </w:pPr>
    </w:p>
    <w:p w:rsidR="007A4B62" w:rsidRPr="00AA0FFF" w:rsidRDefault="007A4B62" w:rsidP="000A5654">
      <w:pPr>
        <w:ind w:right="-270"/>
        <w:jc w:val="both"/>
        <w:rPr>
          <w:color w:val="000000"/>
          <w:sz w:val="24"/>
          <w:szCs w:val="24"/>
        </w:rPr>
      </w:pPr>
      <w:r w:rsidRPr="00AA0FFF">
        <w:rPr>
          <w:color w:val="000000"/>
          <w:sz w:val="24"/>
          <w:szCs w:val="24"/>
        </w:rPr>
        <w:t>We believe that the audit evidence we have obtained is sufficient and appropriate to provide a basis for our qualified opinion.</w:t>
      </w:r>
    </w:p>
    <w:p w:rsidR="007A4B62" w:rsidRPr="00AA0FFF" w:rsidRDefault="007A4B62" w:rsidP="007A4B62">
      <w:pPr>
        <w:jc w:val="both"/>
        <w:rPr>
          <w:color w:val="000000"/>
          <w:sz w:val="24"/>
          <w:szCs w:val="24"/>
        </w:rPr>
      </w:pPr>
    </w:p>
    <w:p w:rsidR="007A4B62" w:rsidRDefault="0037203C" w:rsidP="007A4B62">
      <w:pPr>
        <w:jc w:val="both"/>
        <w:rPr>
          <w:b/>
          <w:i/>
          <w:color w:val="000000"/>
          <w:sz w:val="24"/>
          <w:szCs w:val="24"/>
        </w:rPr>
      </w:pPr>
      <w:r>
        <w:rPr>
          <w:b/>
          <w:i/>
          <w:color w:val="000000"/>
          <w:sz w:val="24"/>
          <w:szCs w:val="24"/>
        </w:rPr>
        <w:lastRenderedPageBreak/>
        <w:t>Base</w:t>
      </w:r>
      <w:r w:rsidR="007A4B62" w:rsidRPr="00AA0FFF">
        <w:rPr>
          <w:b/>
          <w:i/>
          <w:color w:val="000000"/>
          <w:sz w:val="24"/>
          <w:szCs w:val="24"/>
        </w:rPr>
        <w:t>s for Qualified Opinion</w:t>
      </w:r>
    </w:p>
    <w:p w:rsidR="007A4B62" w:rsidRPr="00AA0FFF" w:rsidRDefault="007A4B62" w:rsidP="007A4B62">
      <w:pPr>
        <w:jc w:val="both"/>
        <w:rPr>
          <w:b/>
          <w:i/>
          <w:sz w:val="24"/>
          <w:szCs w:val="24"/>
        </w:rPr>
      </w:pPr>
    </w:p>
    <w:p w:rsidR="007A4B62" w:rsidRDefault="007A4B62" w:rsidP="0052136B">
      <w:pPr>
        <w:tabs>
          <w:tab w:val="left" w:pos="720"/>
        </w:tabs>
        <w:ind w:right="-180"/>
        <w:jc w:val="both"/>
        <w:rPr>
          <w:sz w:val="24"/>
          <w:szCs w:val="24"/>
        </w:rPr>
      </w:pPr>
      <w:r w:rsidRPr="009B617A">
        <w:rPr>
          <w:sz w:val="24"/>
          <w:szCs w:val="24"/>
        </w:rPr>
        <w:t xml:space="preserve">As discussed in Part II of the report, </w:t>
      </w:r>
      <w:r>
        <w:rPr>
          <w:sz w:val="24"/>
          <w:szCs w:val="24"/>
        </w:rPr>
        <w:t>the</w:t>
      </w:r>
      <w:r w:rsidRPr="009F7751">
        <w:rPr>
          <w:sz w:val="24"/>
          <w:szCs w:val="24"/>
        </w:rPr>
        <w:t xml:space="preserve"> Property, Plant and Equipm</w:t>
      </w:r>
      <w:r>
        <w:rPr>
          <w:sz w:val="24"/>
          <w:szCs w:val="24"/>
        </w:rPr>
        <w:t xml:space="preserve">ent (PPE) </w:t>
      </w:r>
      <w:r w:rsidR="005C3D54">
        <w:rPr>
          <w:sz w:val="24"/>
          <w:szCs w:val="24"/>
        </w:rPr>
        <w:t xml:space="preserve"> account</w:t>
      </w:r>
      <w:r w:rsidR="00C218E3">
        <w:rPr>
          <w:sz w:val="24"/>
          <w:szCs w:val="24"/>
        </w:rPr>
        <w:t xml:space="preserve"> </w:t>
      </w:r>
      <w:r>
        <w:rPr>
          <w:sz w:val="24"/>
          <w:szCs w:val="24"/>
        </w:rPr>
        <w:t xml:space="preserve">with a net </w:t>
      </w:r>
      <w:r w:rsidR="00AD5F8C">
        <w:rPr>
          <w:sz w:val="24"/>
          <w:szCs w:val="24"/>
        </w:rPr>
        <w:t xml:space="preserve">book value of </w:t>
      </w:r>
      <w:r>
        <w:rPr>
          <w:sz w:val="24"/>
          <w:szCs w:val="24"/>
        </w:rPr>
        <w:t>P90,167,359.03 as of December 31, 2015</w:t>
      </w:r>
      <w:r w:rsidRPr="009F7751">
        <w:rPr>
          <w:sz w:val="24"/>
          <w:szCs w:val="24"/>
        </w:rPr>
        <w:t xml:space="preserve"> was not reconciled with the Property Records </w:t>
      </w:r>
      <w:r>
        <w:rPr>
          <w:sz w:val="24"/>
          <w:szCs w:val="24"/>
        </w:rPr>
        <w:t>due to the non-submission of complete</w:t>
      </w:r>
      <w:r w:rsidRPr="009F7751">
        <w:rPr>
          <w:sz w:val="24"/>
          <w:szCs w:val="24"/>
        </w:rPr>
        <w:t xml:space="preserve"> </w:t>
      </w:r>
      <w:r>
        <w:rPr>
          <w:sz w:val="24"/>
          <w:szCs w:val="24"/>
        </w:rPr>
        <w:t>Report on the Physical Count of PPE</w:t>
      </w:r>
      <w:r w:rsidR="00341233">
        <w:rPr>
          <w:sz w:val="24"/>
          <w:szCs w:val="24"/>
        </w:rPr>
        <w:t xml:space="preserve"> and s</w:t>
      </w:r>
      <w:r>
        <w:rPr>
          <w:sz w:val="24"/>
          <w:szCs w:val="24"/>
        </w:rPr>
        <w:t>ubsidiary</w:t>
      </w:r>
      <w:r w:rsidR="00341233">
        <w:rPr>
          <w:sz w:val="24"/>
          <w:szCs w:val="24"/>
        </w:rPr>
        <w:t xml:space="preserve"> l</w:t>
      </w:r>
      <w:r w:rsidR="00AD5F8C">
        <w:rPr>
          <w:sz w:val="24"/>
          <w:szCs w:val="24"/>
        </w:rPr>
        <w:t>edger</w:t>
      </w:r>
      <w:r w:rsidRPr="009F7751">
        <w:rPr>
          <w:sz w:val="24"/>
          <w:szCs w:val="24"/>
        </w:rPr>
        <w:t>s</w:t>
      </w:r>
      <w:r w:rsidR="00AD5F8C">
        <w:rPr>
          <w:sz w:val="24"/>
          <w:szCs w:val="24"/>
        </w:rPr>
        <w:t xml:space="preserve"> were </w:t>
      </w:r>
      <w:r w:rsidR="005C3D54">
        <w:rPr>
          <w:sz w:val="24"/>
          <w:szCs w:val="24"/>
        </w:rPr>
        <w:t xml:space="preserve">not </w:t>
      </w:r>
      <w:r w:rsidR="00AD5F8C">
        <w:rPr>
          <w:sz w:val="24"/>
          <w:szCs w:val="24"/>
        </w:rPr>
        <w:t>complete</w:t>
      </w:r>
      <w:r w:rsidR="005C3D54">
        <w:rPr>
          <w:sz w:val="24"/>
          <w:szCs w:val="24"/>
        </w:rPr>
        <w:t xml:space="preserve"> and updated</w:t>
      </w:r>
      <w:r w:rsidR="00AD5F8C">
        <w:rPr>
          <w:sz w:val="24"/>
          <w:szCs w:val="24"/>
        </w:rPr>
        <w:t xml:space="preserve"> and no property cards</w:t>
      </w:r>
      <w:r w:rsidR="00331C54">
        <w:rPr>
          <w:sz w:val="24"/>
          <w:szCs w:val="24"/>
        </w:rPr>
        <w:t xml:space="preserve"> were</w:t>
      </w:r>
      <w:r w:rsidR="00AD5F8C">
        <w:rPr>
          <w:sz w:val="24"/>
          <w:szCs w:val="24"/>
        </w:rPr>
        <w:t xml:space="preserve"> maintained</w:t>
      </w:r>
      <w:r w:rsidRPr="009F7751">
        <w:rPr>
          <w:sz w:val="24"/>
          <w:szCs w:val="24"/>
        </w:rPr>
        <w:t xml:space="preserve">, </w:t>
      </w:r>
      <w:r>
        <w:rPr>
          <w:sz w:val="24"/>
          <w:szCs w:val="24"/>
        </w:rPr>
        <w:t xml:space="preserve">thus the accuracy and existence of the </w:t>
      </w:r>
      <w:r w:rsidR="00AD5F8C">
        <w:rPr>
          <w:sz w:val="24"/>
          <w:szCs w:val="24"/>
        </w:rPr>
        <w:t>PPE account</w:t>
      </w:r>
      <w:r>
        <w:rPr>
          <w:sz w:val="24"/>
          <w:szCs w:val="24"/>
        </w:rPr>
        <w:t xml:space="preserve"> could not be ascertained.  In addition</w:t>
      </w:r>
      <w:r w:rsidR="00341233">
        <w:rPr>
          <w:sz w:val="24"/>
          <w:szCs w:val="24"/>
        </w:rPr>
        <w:t>, the</w:t>
      </w:r>
      <w:r>
        <w:rPr>
          <w:sz w:val="24"/>
          <w:szCs w:val="24"/>
        </w:rPr>
        <w:t xml:space="preserve"> cost</w:t>
      </w:r>
      <w:r w:rsidR="00341233">
        <w:rPr>
          <w:sz w:val="24"/>
          <w:szCs w:val="24"/>
        </w:rPr>
        <w:t>s</w:t>
      </w:r>
      <w:r>
        <w:rPr>
          <w:sz w:val="24"/>
          <w:szCs w:val="24"/>
        </w:rPr>
        <w:t xml:space="preserve"> of the Installation of Materials for Electronic Business Permit and Licensing System and various furniture and equip</w:t>
      </w:r>
      <w:r w:rsidR="0037203C">
        <w:rPr>
          <w:sz w:val="24"/>
          <w:szCs w:val="24"/>
        </w:rPr>
        <w:t>ment in the total amount of P979</w:t>
      </w:r>
      <w:r>
        <w:rPr>
          <w:sz w:val="24"/>
          <w:szCs w:val="24"/>
        </w:rPr>
        <w:t>,312.00</w:t>
      </w:r>
      <w:r w:rsidR="00AD5F8C">
        <w:rPr>
          <w:sz w:val="24"/>
          <w:szCs w:val="24"/>
        </w:rPr>
        <w:t xml:space="preserve"> were not capitalized in the books</w:t>
      </w:r>
      <w:r w:rsidR="00331C54">
        <w:rPr>
          <w:sz w:val="24"/>
          <w:szCs w:val="24"/>
        </w:rPr>
        <w:t xml:space="preserve"> of accounts</w:t>
      </w:r>
      <w:r w:rsidR="005C3D54">
        <w:rPr>
          <w:sz w:val="24"/>
          <w:szCs w:val="24"/>
        </w:rPr>
        <w:t>,</w:t>
      </w:r>
      <w:r>
        <w:rPr>
          <w:sz w:val="24"/>
          <w:szCs w:val="24"/>
        </w:rPr>
        <w:t xml:space="preserve"> thereby understating the PPE account. </w:t>
      </w:r>
    </w:p>
    <w:p w:rsidR="007A4B62" w:rsidRPr="00E9477A" w:rsidRDefault="007A4B62" w:rsidP="007A4B62">
      <w:pPr>
        <w:tabs>
          <w:tab w:val="left" w:pos="720"/>
        </w:tabs>
        <w:jc w:val="both"/>
        <w:rPr>
          <w:sz w:val="24"/>
          <w:szCs w:val="24"/>
        </w:rPr>
      </w:pPr>
    </w:p>
    <w:p w:rsidR="007A4B62" w:rsidRPr="00AA0FFF" w:rsidRDefault="007A4B62" w:rsidP="007A4B62">
      <w:pPr>
        <w:jc w:val="both"/>
        <w:rPr>
          <w:b/>
          <w:i/>
          <w:sz w:val="24"/>
          <w:szCs w:val="24"/>
        </w:rPr>
      </w:pPr>
      <w:r>
        <w:rPr>
          <w:b/>
          <w:i/>
          <w:sz w:val="24"/>
          <w:szCs w:val="24"/>
        </w:rPr>
        <w:t xml:space="preserve">Qualified </w:t>
      </w:r>
      <w:r w:rsidRPr="00AA0FFF">
        <w:rPr>
          <w:b/>
          <w:i/>
          <w:sz w:val="24"/>
          <w:szCs w:val="24"/>
        </w:rPr>
        <w:t>Opinion</w:t>
      </w:r>
    </w:p>
    <w:p w:rsidR="007A4B62" w:rsidRDefault="007A4B62" w:rsidP="007A4B62">
      <w:pPr>
        <w:ind w:firstLine="720"/>
        <w:jc w:val="both"/>
        <w:rPr>
          <w:b/>
          <w:i/>
          <w:sz w:val="24"/>
          <w:szCs w:val="24"/>
        </w:rPr>
      </w:pPr>
    </w:p>
    <w:p w:rsidR="007A4B62" w:rsidRPr="00AA0FFF" w:rsidRDefault="007A4B62" w:rsidP="0052136B">
      <w:pPr>
        <w:ind w:right="-180"/>
        <w:jc w:val="both"/>
        <w:rPr>
          <w:color w:val="000000"/>
          <w:sz w:val="24"/>
          <w:szCs w:val="24"/>
        </w:rPr>
      </w:pPr>
      <w:r w:rsidRPr="00AA0FFF">
        <w:rPr>
          <w:color w:val="000000"/>
          <w:sz w:val="24"/>
          <w:szCs w:val="24"/>
        </w:rPr>
        <w:t>In our opinion, except for the effects of the matter</w:t>
      </w:r>
      <w:r>
        <w:rPr>
          <w:color w:val="000000"/>
          <w:sz w:val="24"/>
          <w:szCs w:val="24"/>
        </w:rPr>
        <w:t>/</w:t>
      </w:r>
      <w:r w:rsidRPr="00AA0FFF">
        <w:rPr>
          <w:color w:val="000000"/>
          <w:sz w:val="24"/>
          <w:szCs w:val="24"/>
        </w:rPr>
        <w:t xml:space="preserve">s </w:t>
      </w:r>
      <w:r w:rsidR="00947EF7">
        <w:rPr>
          <w:color w:val="000000"/>
          <w:sz w:val="24"/>
          <w:szCs w:val="24"/>
        </w:rPr>
        <w:t>described in the Base</w:t>
      </w:r>
      <w:r>
        <w:rPr>
          <w:color w:val="000000"/>
          <w:sz w:val="24"/>
          <w:szCs w:val="24"/>
        </w:rPr>
        <w:t xml:space="preserve">s for Qualified Opinion paragraph, the combined financial statements present fairly, in all material respects, the financial position </w:t>
      </w:r>
      <w:r w:rsidRPr="00AA0FFF">
        <w:rPr>
          <w:color w:val="000000"/>
          <w:sz w:val="24"/>
          <w:szCs w:val="24"/>
        </w:rPr>
        <w:t xml:space="preserve">of the </w:t>
      </w:r>
      <w:r>
        <w:rPr>
          <w:b/>
          <w:color w:val="000000"/>
          <w:sz w:val="24"/>
          <w:szCs w:val="24"/>
        </w:rPr>
        <w:t>Municipality of Mapandan</w:t>
      </w:r>
      <w:r w:rsidRPr="00AA0FFF">
        <w:rPr>
          <w:b/>
          <w:color w:val="000000"/>
          <w:sz w:val="24"/>
          <w:szCs w:val="24"/>
        </w:rPr>
        <w:t>, Pangasinan</w:t>
      </w:r>
      <w:r w:rsidRPr="00AA0FFF">
        <w:rPr>
          <w:color w:val="000000"/>
          <w:sz w:val="24"/>
          <w:szCs w:val="24"/>
        </w:rPr>
        <w:t xml:space="preserve"> as of December</w:t>
      </w:r>
      <w:r w:rsidR="0052136B">
        <w:rPr>
          <w:color w:val="000000"/>
          <w:sz w:val="24"/>
          <w:szCs w:val="24"/>
        </w:rPr>
        <w:t xml:space="preserve"> 31,</w:t>
      </w:r>
      <w:r w:rsidRPr="00AA0FFF">
        <w:rPr>
          <w:color w:val="000000"/>
          <w:sz w:val="24"/>
          <w:szCs w:val="24"/>
        </w:rPr>
        <w:t>20</w:t>
      </w:r>
      <w:r>
        <w:rPr>
          <w:color w:val="000000"/>
          <w:sz w:val="24"/>
          <w:szCs w:val="24"/>
        </w:rPr>
        <w:t>15</w:t>
      </w:r>
      <w:r w:rsidRPr="00AA0FFF">
        <w:rPr>
          <w:color w:val="000000"/>
          <w:sz w:val="24"/>
          <w:szCs w:val="24"/>
        </w:rPr>
        <w:t>, and</w:t>
      </w:r>
      <w:r>
        <w:rPr>
          <w:color w:val="000000"/>
          <w:sz w:val="24"/>
          <w:szCs w:val="24"/>
        </w:rPr>
        <w:t xml:space="preserve"> its financial performance and its </w:t>
      </w:r>
      <w:r w:rsidRPr="00AA0FFF">
        <w:rPr>
          <w:color w:val="000000"/>
          <w:sz w:val="24"/>
          <w:szCs w:val="24"/>
        </w:rPr>
        <w:t>cash flows</w:t>
      </w:r>
      <w:r w:rsidR="0052136B">
        <w:rPr>
          <w:color w:val="000000"/>
          <w:sz w:val="24"/>
          <w:szCs w:val="24"/>
        </w:rPr>
        <w:t xml:space="preserve"> </w:t>
      </w:r>
      <w:r w:rsidRPr="00AA0FFF">
        <w:rPr>
          <w:color w:val="000000"/>
          <w:sz w:val="24"/>
          <w:szCs w:val="24"/>
        </w:rPr>
        <w:t>for t</w:t>
      </w:r>
      <w:r>
        <w:rPr>
          <w:color w:val="000000"/>
          <w:sz w:val="24"/>
          <w:szCs w:val="24"/>
        </w:rPr>
        <w:t>he year then ended in accordance</w:t>
      </w:r>
      <w:r w:rsidRPr="00AA0FFF">
        <w:rPr>
          <w:color w:val="000000"/>
          <w:sz w:val="24"/>
          <w:szCs w:val="24"/>
        </w:rPr>
        <w:t xml:space="preserve"> with </w:t>
      </w:r>
      <w:r>
        <w:rPr>
          <w:color w:val="000000"/>
          <w:sz w:val="24"/>
          <w:szCs w:val="24"/>
        </w:rPr>
        <w:t>the Philippine Public Sector Accounting Standards.</w:t>
      </w:r>
    </w:p>
    <w:p w:rsidR="007A4B62" w:rsidRPr="00AA0FFF" w:rsidRDefault="007A4B62" w:rsidP="007A4B62">
      <w:pPr>
        <w:pStyle w:val="Heading2"/>
        <w:jc w:val="both"/>
        <w:rPr>
          <w:rFonts w:ascii="Times New Roman" w:hAnsi="Times New Roman"/>
          <w:b w:val="0"/>
          <w:iCs w:val="0"/>
          <w:color w:val="000000"/>
          <w:sz w:val="24"/>
        </w:rPr>
      </w:pPr>
    </w:p>
    <w:p w:rsidR="007A4B62" w:rsidRPr="00942069" w:rsidRDefault="007A4B62" w:rsidP="007A4B62">
      <w:pPr>
        <w:jc w:val="both"/>
        <w:rPr>
          <w:sz w:val="24"/>
          <w:szCs w:val="24"/>
        </w:rPr>
      </w:pPr>
    </w:p>
    <w:p w:rsidR="005C3D54" w:rsidRDefault="005C3D54" w:rsidP="005C3D54">
      <w:pPr>
        <w:pStyle w:val="Heading2"/>
        <w:tabs>
          <w:tab w:val="left" w:pos="5040"/>
        </w:tabs>
        <w:rPr>
          <w:rFonts w:ascii="Times New Roman" w:hAnsi="Times New Roman"/>
          <w:b w:val="0"/>
          <w:bCs w:val="0"/>
          <w:i w:val="0"/>
          <w:iCs w:val="0"/>
          <w:sz w:val="20"/>
          <w:szCs w:val="20"/>
        </w:rPr>
      </w:pPr>
    </w:p>
    <w:p w:rsidR="007A4B62" w:rsidRPr="00947EF7" w:rsidRDefault="007A4B62" w:rsidP="005C3D54">
      <w:pPr>
        <w:pStyle w:val="Heading2"/>
        <w:tabs>
          <w:tab w:val="left" w:pos="5040"/>
        </w:tabs>
        <w:rPr>
          <w:rFonts w:ascii="Times New Roman" w:hAnsi="Times New Roman"/>
          <w:b w:val="0"/>
          <w:i w:val="0"/>
          <w:sz w:val="24"/>
        </w:rPr>
      </w:pPr>
      <w:r w:rsidRPr="00947EF7">
        <w:rPr>
          <w:rFonts w:ascii="Times New Roman" w:hAnsi="Times New Roman"/>
          <w:i w:val="0"/>
          <w:sz w:val="24"/>
        </w:rPr>
        <w:t>COMMISSION ON AUDIT</w:t>
      </w:r>
    </w:p>
    <w:p w:rsidR="007A4B62" w:rsidRDefault="007A4B62" w:rsidP="007A4B62"/>
    <w:p w:rsidR="007A4B62" w:rsidRPr="00F90D45" w:rsidRDefault="007A4B62" w:rsidP="007A4B62"/>
    <w:p w:rsidR="007A4B62" w:rsidRDefault="007A4B62" w:rsidP="007A4B62">
      <w:pPr>
        <w:jc w:val="both"/>
        <w:rPr>
          <w:color w:val="000000"/>
          <w:sz w:val="24"/>
          <w:szCs w:val="24"/>
        </w:rPr>
      </w:pPr>
      <w:r w:rsidRPr="006140BB">
        <w:rPr>
          <w:color w:val="000000"/>
          <w:sz w:val="24"/>
          <w:szCs w:val="24"/>
        </w:rPr>
        <w:t>By:</w:t>
      </w:r>
      <w:r w:rsidRPr="006140BB">
        <w:rPr>
          <w:color w:val="000000"/>
          <w:sz w:val="24"/>
          <w:szCs w:val="24"/>
        </w:rPr>
        <w:tab/>
      </w:r>
    </w:p>
    <w:p w:rsidR="007A4B62" w:rsidRDefault="007A4B62" w:rsidP="007A4B62">
      <w:pPr>
        <w:jc w:val="both"/>
        <w:rPr>
          <w:color w:val="000000"/>
          <w:sz w:val="24"/>
          <w:szCs w:val="24"/>
        </w:rPr>
      </w:pPr>
    </w:p>
    <w:p w:rsidR="007A4B62" w:rsidRDefault="007A4B62" w:rsidP="007A4B62">
      <w:pPr>
        <w:jc w:val="both"/>
        <w:rPr>
          <w:color w:val="000000"/>
          <w:sz w:val="24"/>
          <w:szCs w:val="24"/>
        </w:rPr>
      </w:pPr>
    </w:p>
    <w:p w:rsidR="007A4B62" w:rsidRPr="006140BB" w:rsidRDefault="00B00ACC" w:rsidP="00B00ACC">
      <w:pPr>
        <w:ind w:left="-90"/>
        <w:jc w:val="both"/>
        <w:rPr>
          <w:color w:val="000000"/>
          <w:sz w:val="24"/>
          <w:szCs w:val="24"/>
        </w:rPr>
      </w:pPr>
      <w:r>
        <w:rPr>
          <w:noProof/>
          <w:color w:val="000000"/>
          <w:sz w:val="24"/>
          <w:szCs w:val="24"/>
          <w:lang w:val="en-PH" w:eastAsia="en-PH"/>
        </w:rPr>
        <w:drawing>
          <wp:inline distT="0" distB="0" distL="0" distR="0">
            <wp:extent cx="2474081" cy="816058"/>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4081" cy="816058"/>
                    </a:xfrm>
                    <a:prstGeom prst="rect">
                      <a:avLst/>
                    </a:prstGeom>
                    <a:noFill/>
                    <a:ln>
                      <a:noFill/>
                    </a:ln>
                  </pic:spPr>
                </pic:pic>
              </a:graphicData>
            </a:graphic>
          </wp:inline>
        </w:drawing>
      </w:r>
    </w:p>
    <w:p w:rsidR="007A4B62" w:rsidRDefault="007A4B62" w:rsidP="007A4B62">
      <w:pPr>
        <w:jc w:val="both"/>
        <w:rPr>
          <w:b/>
          <w:sz w:val="24"/>
          <w:szCs w:val="24"/>
        </w:rPr>
      </w:pPr>
    </w:p>
    <w:p w:rsidR="007A4B62" w:rsidRDefault="007A4B62" w:rsidP="007A4B62">
      <w:pPr>
        <w:jc w:val="both"/>
        <w:rPr>
          <w:b/>
          <w:sz w:val="24"/>
          <w:szCs w:val="24"/>
        </w:rPr>
      </w:pPr>
    </w:p>
    <w:p w:rsidR="007A4B62" w:rsidRDefault="007A4B62" w:rsidP="007A4B62">
      <w:pPr>
        <w:jc w:val="both"/>
        <w:rPr>
          <w:b/>
          <w:sz w:val="24"/>
          <w:szCs w:val="24"/>
        </w:rPr>
      </w:pPr>
      <w:r w:rsidRPr="00375F47">
        <w:rPr>
          <w:b/>
          <w:sz w:val="24"/>
          <w:szCs w:val="24"/>
        </w:rPr>
        <w:tab/>
      </w:r>
      <w:r w:rsidRPr="00375F47">
        <w:rPr>
          <w:b/>
          <w:sz w:val="24"/>
          <w:szCs w:val="24"/>
        </w:rPr>
        <w:tab/>
      </w:r>
      <w:r w:rsidRPr="00375F47">
        <w:rPr>
          <w:b/>
          <w:sz w:val="24"/>
          <w:szCs w:val="24"/>
        </w:rPr>
        <w:tab/>
      </w:r>
      <w:r w:rsidRPr="00375F47">
        <w:rPr>
          <w:b/>
          <w:sz w:val="24"/>
          <w:szCs w:val="24"/>
        </w:rPr>
        <w:tab/>
      </w:r>
      <w:r w:rsidRPr="00375F47">
        <w:rPr>
          <w:b/>
          <w:sz w:val="24"/>
          <w:szCs w:val="24"/>
        </w:rPr>
        <w:tab/>
      </w:r>
    </w:p>
    <w:p w:rsidR="007A4B62" w:rsidRDefault="007A4B62" w:rsidP="007A4B62">
      <w:pPr>
        <w:jc w:val="both"/>
        <w:rPr>
          <w:sz w:val="24"/>
          <w:szCs w:val="24"/>
        </w:rPr>
      </w:pPr>
      <w:r>
        <w:rPr>
          <w:sz w:val="24"/>
          <w:szCs w:val="24"/>
        </w:rPr>
        <w:t>February 29</w:t>
      </w:r>
      <w:r w:rsidRPr="004D24CF">
        <w:rPr>
          <w:sz w:val="24"/>
          <w:szCs w:val="24"/>
        </w:rPr>
        <w:t>, 201</w:t>
      </w:r>
      <w:r>
        <w:rPr>
          <w:sz w:val="24"/>
          <w:szCs w:val="24"/>
        </w:rPr>
        <w:t>6</w:t>
      </w:r>
    </w:p>
    <w:p w:rsidR="005248D4" w:rsidRDefault="00F31C65" w:rsidP="007A4B62">
      <w:pPr>
        <w:jc w:val="both"/>
        <w:rPr>
          <w:sz w:val="24"/>
          <w:szCs w:val="24"/>
        </w:rPr>
        <w:sectPr w:rsidR="005248D4" w:rsidSect="00F31C65">
          <w:footerReference w:type="default" r:id="rId16"/>
          <w:pgSz w:w="12240" w:h="15840" w:code="1"/>
          <w:pgMar w:top="1440" w:right="1440" w:bottom="1440" w:left="2160" w:header="720" w:footer="864" w:gutter="0"/>
          <w:pgNumType w:start="1"/>
          <w:cols w:space="720"/>
          <w:docGrid w:linePitch="360"/>
        </w:sectPr>
      </w:pPr>
      <w:r>
        <w:rPr>
          <w:sz w:val="24"/>
          <w:szCs w:val="24"/>
        </w:rPr>
        <w:br w:type="page"/>
      </w:r>
    </w:p>
    <w:p w:rsidR="00F31C65" w:rsidRDefault="00BE396B" w:rsidP="007A4B62">
      <w:pPr>
        <w:jc w:val="both"/>
        <w:rPr>
          <w:sz w:val="24"/>
          <w:szCs w:val="24"/>
        </w:rPr>
      </w:pPr>
      <w:r w:rsidRPr="00BE396B">
        <w:rPr>
          <w:noProof/>
          <w:sz w:val="24"/>
          <w:szCs w:val="24"/>
          <w:lang w:val="en-PH" w:eastAsia="en-PH"/>
        </w:rPr>
        <w:lastRenderedPageBreak/>
        <w:drawing>
          <wp:anchor distT="0" distB="0" distL="114300" distR="114300" simplePos="0" relativeHeight="251671552" behindDoc="0" locked="0" layoutInCell="1" allowOverlap="1" wp14:anchorId="0EFBB20E" wp14:editId="68EA86AB">
            <wp:simplePos x="0" y="0"/>
            <wp:positionH relativeFrom="margin">
              <wp:align>right</wp:align>
            </wp:positionH>
            <wp:positionV relativeFrom="paragraph">
              <wp:posOffset>-590549</wp:posOffset>
            </wp:positionV>
            <wp:extent cx="6742430" cy="9201150"/>
            <wp:effectExtent l="0" t="0" r="1270" b="0"/>
            <wp:wrapNone/>
            <wp:docPr id="17" name="Picture 17" descr="C:\Users\COA\Desktop\scan smr\mapan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OA\Desktop\scan smr\mapandan.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42952" cy="920186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396B" w:rsidRDefault="00BE396B" w:rsidP="007A4B62">
      <w:pPr>
        <w:jc w:val="both"/>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Pr="00BE396B" w:rsidRDefault="00BE396B" w:rsidP="00BE396B">
      <w:pPr>
        <w:rPr>
          <w:sz w:val="24"/>
          <w:szCs w:val="24"/>
        </w:rPr>
      </w:pPr>
    </w:p>
    <w:p w:rsidR="00BE396B" w:rsidRDefault="00BE396B" w:rsidP="00BE396B">
      <w:pPr>
        <w:rPr>
          <w:sz w:val="24"/>
          <w:szCs w:val="24"/>
        </w:rPr>
      </w:pPr>
    </w:p>
    <w:p w:rsidR="00BE396B" w:rsidRDefault="00BE396B" w:rsidP="00BE396B">
      <w:pPr>
        <w:rPr>
          <w:sz w:val="24"/>
          <w:szCs w:val="24"/>
        </w:rPr>
      </w:pPr>
    </w:p>
    <w:p w:rsidR="00BE396B" w:rsidRDefault="00BE396B" w:rsidP="00BE396B">
      <w:pPr>
        <w:tabs>
          <w:tab w:val="left" w:pos="3675"/>
        </w:tabs>
        <w:rPr>
          <w:sz w:val="24"/>
          <w:szCs w:val="24"/>
        </w:rPr>
      </w:pPr>
      <w:r>
        <w:rPr>
          <w:sz w:val="24"/>
          <w:szCs w:val="24"/>
        </w:rPr>
        <w:tab/>
      </w:r>
    </w:p>
    <w:p w:rsidR="00F31C65" w:rsidRPr="00BE396B" w:rsidRDefault="00BE396B" w:rsidP="00BE396B">
      <w:pPr>
        <w:tabs>
          <w:tab w:val="left" w:pos="3675"/>
        </w:tabs>
        <w:rPr>
          <w:sz w:val="24"/>
          <w:szCs w:val="24"/>
        </w:rPr>
        <w:sectPr w:rsidR="00F31C65" w:rsidRPr="00BE396B" w:rsidSect="007F0997">
          <w:footerReference w:type="default" r:id="rId18"/>
          <w:pgSz w:w="12240" w:h="15840" w:code="1"/>
          <w:pgMar w:top="1440" w:right="1440" w:bottom="1440" w:left="2160" w:header="720" w:footer="864" w:gutter="0"/>
          <w:pgNumType w:start="12"/>
          <w:cols w:space="720"/>
          <w:docGrid w:linePitch="360"/>
        </w:sectPr>
      </w:pPr>
      <w:r>
        <w:rPr>
          <w:sz w:val="24"/>
          <w:szCs w:val="24"/>
        </w:rPr>
        <w:tab/>
      </w:r>
    </w:p>
    <w:p w:rsidR="00F31C65" w:rsidRPr="00C42888" w:rsidRDefault="00F31C65" w:rsidP="00F31C65">
      <w:pPr>
        <w:jc w:val="center"/>
        <w:rPr>
          <w:b/>
          <w:sz w:val="28"/>
          <w:szCs w:val="24"/>
        </w:rPr>
      </w:pPr>
      <w:r w:rsidRPr="00C42888">
        <w:rPr>
          <w:b/>
          <w:sz w:val="28"/>
          <w:szCs w:val="24"/>
        </w:rPr>
        <w:lastRenderedPageBreak/>
        <w:t>Consolidated Notes to Financial Statements</w:t>
      </w:r>
    </w:p>
    <w:p w:rsidR="00F31C65" w:rsidRDefault="00F31C65" w:rsidP="00F31C65">
      <w:pPr>
        <w:jc w:val="center"/>
        <w:rPr>
          <w:sz w:val="24"/>
          <w:szCs w:val="24"/>
        </w:rPr>
      </w:pPr>
    </w:p>
    <w:p w:rsidR="00F31C65" w:rsidRDefault="00F31C65" w:rsidP="00F31C65">
      <w:pPr>
        <w:jc w:val="center"/>
        <w:rPr>
          <w:sz w:val="24"/>
          <w:szCs w:val="24"/>
        </w:rPr>
      </w:pPr>
    </w:p>
    <w:p w:rsidR="00F31C65" w:rsidRPr="00F31C65" w:rsidRDefault="00F31C65" w:rsidP="00F31C65">
      <w:pPr>
        <w:pStyle w:val="ListParagraph"/>
        <w:numPr>
          <w:ilvl w:val="0"/>
          <w:numId w:val="28"/>
        </w:numPr>
        <w:jc w:val="both"/>
        <w:rPr>
          <w:b/>
          <w:bCs/>
          <w:sz w:val="24"/>
          <w:szCs w:val="24"/>
        </w:rPr>
      </w:pPr>
      <w:r>
        <w:rPr>
          <w:sz w:val="24"/>
          <w:szCs w:val="24"/>
        </w:rPr>
        <w:tab/>
      </w:r>
      <w:r w:rsidRPr="00F31C65">
        <w:rPr>
          <w:b/>
          <w:bCs/>
          <w:sz w:val="24"/>
          <w:szCs w:val="24"/>
        </w:rPr>
        <w:t>Profile</w:t>
      </w:r>
    </w:p>
    <w:p w:rsidR="00F31C65" w:rsidRPr="00F31C65" w:rsidRDefault="00F31C65" w:rsidP="00F31C65">
      <w:pPr>
        <w:jc w:val="both"/>
        <w:rPr>
          <w:b/>
          <w:bCs/>
          <w:sz w:val="24"/>
          <w:szCs w:val="24"/>
        </w:rPr>
      </w:pPr>
    </w:p>
    <w:p w:rsidR="00F31C65" w:rsidRPr="005D026E" w:rsidRDefault="005D026E" w:rsidP="00E65FD3">
      <w:pPr>
        <w:ind w:left="990" w:right="-180" w:hanging="630"/>
        <w:jc w:val="both"/>
        <w:rPr>
          <w:bCs/>
          <w:sz w:val="24"/>
          <w:szCs w:val="24"/>
        </w:rPr>
      </w:pPr>
      <w:r>
        <w:rPr>
          <w:bCs/>
          <w:sz w:val="24"/>
          <w:szCs w:val="24"/>
        </w:rPr>
        <w:t xml:space="preserve">1.1 </w:t>
      </w:r>
      <w:r>
        <w:rPr>
          <w:bCs/>
          <w:sz w:val="24"/>
          <w:szCs w:val="24"/>
        </w:rPr>
        <w:tab/>
      </w:r>
      <w:r w:rsidR="00F31C65" w:rsidRPr="005D026E">
        <w:rPr>
          <w:bCs/>
          <w:sz w:val="24"/>
          <w:szCs w:val="24"/>
        </w:rPr>
        <w:t>Mapandan was separated from Mangaldan and became a pueblo in January 1887. The name Mapandan means “a place with many pandan”. It has a total land area of 3,291.75 hectares and comprises 15 Barangays. The total population based on 2010 Census was 34,439. Farming is the primary source of income of the people.</w:t>
      </w:r>
    </w:p>
    <w:p w:rsidR="00F31C65" w:rsidRPr="00F31C65" w:rsidRDefault="00F31C65" w:rsidP="00F31C65">
      <w:pPr>
        <w:ind w:left="990"/>
        <w:jc w:val="both"/>
        <w:rPr>
          <w:bCs/>
          <w:sz w:val="24"/>
          <w:szCs w:val="24"/>
        </w:rPr>
      </w:pPr>
    </w:p>
    <w:p w:rsidR="00F31C65" w:rsidRPr="00F31C65" w:rsidRDefault="00F31C65" w:rsidP="00F31C65">
      <w:pPr>
        <w:ind w:left="990"/>
        <w:jc w:val="both"/>
        <w:rPr>
          <w:bCs/>
          <w:sz w:val="24"/>
          <w:szCs w:val="24"/>
        </w:rPr>
      </w:pPr>
      <w:r w:rsidRPr="00F31C65">
        <w:rPr>
          <w:bCs/>
          <w:sz w:val="24"/>
          <w:szCs w:val="24"/>
        </w:rPr>
        <w:t>The municipality’s personnel consist of:</w:t>
      </w:r>
    </w:p>
    <w:p w:rsidR="00F31C65" w:rsidRPr="00F31C65" w:rsidRDefault="00F31C65" w:rsidP="00F31C65">
      <w:pPr>
        <w:ind w:left="990"/>
        <w:jc w:val="both"/>
        <w:rPr>
          <w:bCs/>
          <w:sz w:val="24"/>
          <w:szCs w:val="24"/>
        </w:rPr>
      </w:pPr>
    </w:p>
    <w:tbl>
      <w:tblPr>
        <w:tblW w:w="3120" w:type="dxa"/>
        <w:tblInd w:w="1624" w:type="dxa"/>
        <w:tblLook w:val="04A0" w:firstRow="1" w:lastRow="0" w:firstColumn="1" w:lastColumn="0" w:noHBand="0" w:noVBand="1"/>
      </w:tblPr>
      <w:tblGrid>
        <w:gridCol w:w="2280"/>
        <w:gridCol w:w="840"/>
      </w:tblGrid>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Elective</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11</w:t>
            </w:r>
          </w:p>
        </w:tc>
      </w:tr>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Permanent</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56</w:t>
            </w:r>
          </w:p>
        </w:tc>
      </w:tr>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Temporary</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1</w:t>
            </w:r>
          </w:p>
        </w:tc>
      </w:tr>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Co-Terminous</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1</w:t>
            </w:r>
          </w:p>
        </w:tc>
      </w:tr>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Job Order</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59</w:t>
            </w:r>
          </w:p>
        </w:tc>
      </w:tr>
      <w:tr w:rsidR="00F31C65" w:rsidRPr="00F31C65" w:rsidTr="00F31C65">
        <w:trPr>
          <w:trHeight w:val="300"/>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Contract of Service</w:t>
            </w:r>
          </w:p>
        </w:tc>
        <w:tc>
          <w:tcPr>
            <w:tcW w:w="840" w:type="dxa"/>
            <w:tcBorders>
              <w:top w:val="nil"/>
              <w:left w:val="nil"/>
              <w:bottom w:val="nil"/>
              <w:right w:val="nil"/>
            </w:tcBorders>
            <w:shd w:val="clear" w:color="auto" w:fill="auto"/>
            <w:noWrap/>
            <w:vAlign w:val="bottom"/>
            <w:hideMark/>
          </w:tcPr>
          <w:p w:rsidR="00F31C65" w:rsidRPr="00F31C65" w:rsidRDefault="00F31C65" w:rsidP="00F31C65">
            <w:pPr>
              <w:jc w:val="center"/>
              <w:rPr>
                <w:color w:val="000000"/>
                <w:sz w:val="24"/>
                <w:szCs w:val="24"/>
              </w:rPr>
            </w:pPr>
            <w:r w:rsidRPr="00F31C65">
              <w:rPr>
                <w:color w:val="000000"/>
                <w:sz w:val="24"/>
                <w:szCs w:val="24"/>
              </w:rPr>
              <w:t>5</w:t>
            </w:r>
          </w:p>
        </w:tc>
      </w:tr>
      <w:tr w:rsidR="00F31C65" w:rsidRPr="00F31C65" w:rsidTr="00F31C65">
        <w:trPr>
          <w:trHeight w:val="315"/>
        </w:trPr>
        <w:tc>
          <w:tcPr>
            <w:tcW w:w="2280" w:type="dxa"/>
            <w:tcBorders>
              <w:top w:val="nil"/>
              <w:left w:val="nil"/>
              <w:bottom w:val="nil"/>
              <w:right w:val="nil"/>
            </w:tcBorders>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Total </w:t>
            </w:r>
          </w:p>
        </w:tc>
        <w:tc>
          <w:tcPr>
            <w:tcW w:w="840" w:type="dxa"/>
            <w:tcBorders>
              <w:top w:val="single" w:sz="4" w:space="0" w:color="auto"/>
              <w:left w:val="nil"/>
              <w:bottom w:val="single" w:sz="8" w:space="0" w:color="auto"/>
              <w:right w:val="nil"/>
            </w:tcBorders>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133</w:t>
            </w:r>
          </w:p>
        </w:tc>
      </w:tr>
    </w:tbl>
    <w:p w:rsidR="00F31C65" w:rsidRPr="00F31C65" w:rsidRDefault="00F31C65" w:rsidP="00F31C65">
      <w:pPr>
        <w:jc w:val="both"/>
        <w:rPr>
          <w:bCs/>
          <w:sz w:val="24"/>
          <w:szCs w:val="24"/>
        </w:rPr>
      </w:pPr>
    </w:p>
    <w:p w:rsidR="00F31C65" w:rsidRPr="00F31C65" w:rsidRDefault="00F31C65" w:rsidP="00F31C65">
      <w:pPr>
        <w:jc w:val="both"/>
        <w:rPr>
          <w:bCs/>
          <w:sz w:val="24"/>
          <w:szCs w:val="24"/>
        </w:rPr>
      </w:pPr>
      <w:r w:rsidRPr="00F31C65">
        <w:rPr>
          <w:bCs/>
          <w:sz w:val="24"/>
          <w:szCs w:val="24"/>
        </w:rPr>
        <w:tab/>
      </w:r>
      <w:r w:rsidRPr="00F31C65">
        <w:rPr>
          <w:bCs/>
          <w:sz w:val="24"/>
          <w:szCs w:val="24"/>
        </w:rPr>
        <w:tab/>
      </w:r>
    </w:p>
    <w:p w:rsidR="00F31C65" w:rsidRPr="00F31C65" w:rsidRDefault="005D026E" w:rsidP="00E65FD3">
      <w:pPr>
        <w:ind w:left="990" w:right="-180" w:hanging="1170"/>
        <w:jc w:val="both"/>
        <w:rPr>
          <w:bCs/>
          <w:sz w:val="24"/>
          <w:szCs w:val="24"/>
        </w:rPr>
      </w:pPr>
      <w:r>
        <w:rPr>
          <w:bCs/>
          <w:sz w:val="24"/>
          <w:szCs w:val="24"/>
        </w:rPr>
        <w:t xml:space="preserve">          1.2</w:t>
      </w:r>
      <w:r>
        <w:rPr>
          <w:bCs/>
          <w:sz w:val="24"/>
          <w:szCs w:val="24"/>
        </w:rPr>
        <w:tab/>
      </w:r>
      <w:r w:rsidR="00F31C65" w:rsidRPr="00F31C65">
        <w:rPr>
          <w:bCs/>
          <w:sz w:val="24"/>
          <w:szCs w:val="24"/>
        </w:rPr>
        <w:t>This year 2015, the administration continued its programs for social, economic and physical development. With the unity and cooperation of all Mapandanians, the significant programs and projects for the Municipality were accomplished; among them are as follows:</w:t>
      </w:r>
    </w:p>
    <w:p w:rsidR="00F31C65" w:rsidRPr="00F31C65" w:rsidRDefault="00F31C65" w:rsidP="00F31C65">
      <w:pPr>
        <w:ind w:left="990"/>
        <w:jc w:val="both"/>
        <w:rPr>
          <w:bCs/>
          <w:sz w:val="24"/>
          <w:szCs w:val="24"/>
        </w:rPr>
      </w:pPr>
      <w:r w:rsidRPr="00F31C65">
        <w:rPr>
          <w:bCs/>
          <w:sz w:val="24"/>
          <w:szCs w:val="24"/>
        </w:rPr>
        <w:tab/>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1476"/>
        <w:gridCol w:w="2278"/>
      </w:tblGrid>
      <w:tr w:rsidR="00F31C65" w:rsidRPr="00F31C65" w:rsidTr="00602C39">
        <w:trPr>
          <w:trHeight w:val="295"/>
        </w:trPr>
        <w:tc>
          <w:tcPr>
            <w:tcW w:w="5035" w:type="dxa"/>
            <w:shd w:val="clear" w:color="auto" w:fill="auto"/>
            <w:noWrap/>
            <w:vAlign w:val="bottom"/>
            <w:hideMark/>
          </w:tcPr>
          <w:p w:rsidR="00F31C65" w:rsidRDefault="00F31C65" w:rsidP="00F31C65">
            <w:pPr>
              <w:jc w:val="center"/>
              <w:rPr>
                <w:b/>
                <w:bCs/>
                <w:color w:val="000000"/>
                <w:sz w:val="24"/>
                <w:szCs w:val="24"/>
              </w:rPr>
            </w:pPr>
            <w:r w:rsidRPr="00F31C65">
              <w:rPr>
                <w:b/>
                <w:bCs/>
                <w:color w:val="000000"/>
                <w:sz w:val="24"/>
                <w:szCs w:val="24"/>
              </w:rPr>
              <w:t>PROJECT/PROGRAM/ACTIVITY NAME</w:t>
            </w:r>
          </w:p>
          <w:p w:rsidR="00A55389" w:rsidRPr="00F31C65" w:rsidRDefault="00A55389" w:rsidP="00F31C65">
            <w:pPr>
              <w:jc w:val="center"/>
              <w:rPr>
                <w:b/>
                <w:bCs/>
                <w:color w:val="000000"/>
                <w:sz w:val="24"/>
                <w:szCs w:val="24"/>
              </w:rPr>
            </w:pPr>
          </w:p>
        </w:tc>
        <w:tc>
          <w:tcPr>
            <w:tcW w:w="1476"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 xml:space="preserve"> TOTAL COST </w:t>
            </w:r>
          </w:p>
        </w:tc>
        <w:tc>
          <w:tcPr>
            <w:tcW w:w="2278" w:type="dxa"/>
            <w:shd w:val="clear" w:color="auto" w:fill="auto"/>
            <w:noWrap/>
            <w:vAlign w:val="center"/>
            <w:hideMark/>
          </w:tcPr>
          <w:p w:rsidR="00F31C65" w:rsidRPr="00F31C65" w:rsidRDefault="00F31C65" w:rsidP="00F31C65">
            <w:pPr>
              <w:jc w:val="center"/>
              <w:rPr>
                <w:b/>
                <w:bCs/>
                <w:color w:val="000000"/>
                <w:sz w:val="24"/>
                <w:szCs w:val="24"/>
              </w:rPr>
            </w:pPr>
            <w:r w:rsidRPr="00F31C65">
              <w:rPr>
                <w:b/>
                <w:bCs/>
                <w:color w:val="000000"/>
                <w:sz w:val="24"/>
                <w:szCs w:val="24"/>
              </w:rPr>
              <w:t xml:space="preserve"> PROJECT STATUS </w:t>
            </w:r>
          </w:p>
        </w:tc>
      </w:tr>
      <w:tr w:rsidR="00F31C65" w:rsidRPr="00F31C65" w:rsidTr="00602C39">
        <w:trPr>
          <w:trHeight w:val="517"/>
        </w:trPr>
        <w:tc>
          <w:tcPr>
            <w:tcW w:w="5035" w:type="dxa"/>
            <w:shd w:val="clear" w:color="auto" w:fill="auto"/>
            <w:vAlign w:val="bottom"/>
            <w:hideMark/>
          </w:tcPr>
          <w:p w:rsidR="00F31C65" w:rsidRPr="00F31C65" w:rsidRDefault="00F31C65" w:rsidP="00F31C65">
            <w:pPr>
              <w:rPr>
                <w:color w:val="000000"/>
                <w:sz w:val="24"/>
                <w:szCs w:val="24"/>
              </w:rPr>
            </w:pPr>
            <w:r w:rsidRPr="00F31C65">
              <w:rPr>
                <w:color w:val="000000"/>
                <w:sz w:val="24"/>
                <w:szCs w:val="24"/>
              </w:rPr>
              <w:t>Re-construction of Drainage System along Pandan Avenue Poblacion, Mapandan Pangasinan</w:t>
            </w:r>
          </w:p>
        </w:tc>
        <w:tc>
          <w:tcPr>
            <w:tcW w:w="1476" w:type="dxa"/>
            <w:shd w:val="clear" w:color="auto" w:fill="auto"/>
            <w:vAlign w:val="bottom"/>
            <w:hideMark/>
          </w:tcPr>
          <w:p w:rsidR="00F31C65" w:rsidRPr="00F31C65" w:rsidRDefault="00F31C65" w:rsidP="00F31C65">
            <w:pPr>
              <w:jc w:val="right"/>
              <w:rPr>
                <w:color w:val="000000"/>
                <w:sz w:val="24"/>
                <w:szCs w:val="24"/>
              </w:rPr>
            </w:pPr>
            <w:r w:rsidRPr="00F31C65">
              <w:rPr>
                <w:color w:val="000000"/>
                <w:sz w:val="24"/>
                <w:szCs w:val="24"/>
              </w:rPr>
              <w:t xml:space="preserve">    3,677,495.07 </w:t>
            </w:r>
          </w:p>
        </w:tc>
        <w:tc>
          <w:tcPr>
            <w:tcW w:w="2278" w:type="dxa"/>
            <w:shd w:val="clear" w:color="auto" w:fill="auto"/>
            <w:vAlign w:val="center"/>
            <w:hideMark/>
          </w:tcPr>
          <w:p w:rsidR="0042429A" w:rsidRDefault="0042429A" w:rsidP="00F31C65">
            <w:pPr>
              <w:jc w:val="center"/>
              <w:rPr>
                <w:color w:val="000000"/>
                <w:sz w:val="24"/>
                <w:szCs w:val="24"/>
              </w:rPr>
            </w:pPr>
          </w:p>
          <w:p w:rsidR="00F31C65" w:rsidRPr="00F31C65" w:rsidRDefault="00F31C65" w:rsidP="00F31C65">
            <w:pPr>
              <w:jc w:val="center"/>
              <w:rPr>
                <w:color w:val="000000"/>
                <w:sz w:val="24"/>
                <w:szCs w:val="24"/>
              </w:rPr>
            </w:pPr>
            <w:r w:rsidRPr="00F31C65">
              <w:rPr>
                <w:color w:val="000000"/>
                <w:sz w:val="24"/>
                <w:szCs w:val="24"/>
              </w:rPr>
              <w:t xml:space="preserve"> Completed </w:t>
            </w:r>
          </w:p>
        </w:tc>
      </w:tr>
      <w:tr w:rsidR="00F31C65" w:rsidRPr="00F31C65" w:rsidTr="00602C39">
        <w:trPr>
          <w:trHeight w:val="517"/>
        </w:trPr>
        <w:tc>
          <w:tcPr>
            <w:tcW w:w="5035" w:type="dxa"/>
            <w:shd w:val="clear" w:color="auto" w:fill="auto"/>
            <w:vAlign w:val="bottom"/>
            <w:hideMark/>
          </w:tcPr>
          <w:p w:rsidR="00F31C65" w:rsidRPr="00F31C65" w:rsidRDefault="00F31C65" w:rsidP="00F31C65">
            <w:pPr>
              <w:rPr>
                <w:color w:val="000000"/>
                <w:sz w:val="24"/>
                <w:szCs w:val="24"/>
              </w:rPr>
            </w:pPr>
            <w:r w:rsidRPr="00F31C65">
              <w:rPr>
                <w:color w:val="000000"/>
                <w:sz w:val="24"/>
                <w:szCs w:val="24"/>
              </w:rPr>
              <w:t>Construction of Core Local Roads (Under BUB Proj.) @ Brgy. Poblacion,  Mapandan Pangasinan</w:t>
            </w:r>
          </w:p>
        </w:tc>
        <w:tc>
          <w:tcPr>
            <w:tcW w:w="1476" w:type="dxa"/>
            <w:shd w:val="clear" w:color="auto" w:fill="auto"/>
            <w:vAlign w:val="bottom"/>
            <w:hideMark/>
          </w:tcPr>
          <w:p w:rsidR="00F31C65" w:rsidRPr="00F31C65" w:rsidRDefault="00F31C65" w:rsidP="00F31C65">
            <w:pPr>
              <w:jc w:val="right"/>
              <w:rPr>
                <w:color w:val="000000"/>
                <w:sz w:val="24"/>
                <w:szCs w:val="24"/>
              </w:rPr>
            </w:pPr>
            <w:r w:rsidRPr="00F31C65">
              <w:rPr>
                <w:color w:val="000000"/>
                <w:sz w:val="24"/>
                <w:szCs w:val="24"/>
              </w:rPr>
              <w:t xml:space="preserve">    5,143,428.36 </w:t>
            </w:r>
          </w:p>
        </w:tc>
        <w:tc>
          <w:tcPr>
            <w:tcW w:w="2278" w:type="dxa"/>
            <w:shd w:val="clear" w:color="auto" w:fill="auto"/>
            <w:vAlign w:val="center"/>
            <w:hideMark/>
          </w:tcPr>
          <w:p w:rsidR="0042429A" w:rsidRDefault="0042429A" w:rsidP="00F31C65">
            <w:pPr>
              <w:jc w:val="center"/>
              <w:rPr>
                <w:color w:val="000000"/>
                <w:sz w:val="24"/>
                <w:szCs w:val="24"/>
              </w:rPr>
            </w:pPr>
          </w:p>
          <w:p w:rsidR="00F31C65" w:rsidRPr="00F31C65" w:rsidRDefault="00F31C65" w:rsidP="00F31C65">
            <w:pPr>
              <w:jc w:val="center"/>
              <w:rPr>
                <w:color w:val="000000"/>
                <w:sz w:val="24"/>
                <w:szCs w:val="24"/>
              </w:rPr>
            </w:pPr>
            <w:r w:rsidRPr="00F31C65">
              <w:rPr>
                <w:color w:val="000000"/>
                <w:sz w:val="24"/>
                <w:szCs w:val="24"/>
              </w:rPr>
              <w:t xml:space="preserve"> Completed </w:t>
            </w:r>
          </w:p>
        </w:tc>
      </w:tr>
      <w:tr w:rsidR="00F31C65" w:rsidRPr="00F31C65" w:rsidTr="00602C39">
        <w:trPr>
          <w:trHeight w:val="517"/>
        </w:trPr>
        <w:tc>
          <w:tcPr>
            <w:tcW w:w="5035" w:type="dxa"/>
            <w:shd w:val="clear" w:color="auto" w:fill="auto"/>
            <w:vAlign w:val="bottom"/>
            <w:hideMark/>
          </w:tcPr>
          <w:p w:rsidR="00F31C65" w:rsidRPr="00F31C65" w:rsidRDefault="00F31C65" w:rsidP="00F31C65">
            <w:pPr>
              <w:rPr>
                <w:color w:val="000000"/>
                <w:sz w:val="24"/>
                <w:szCs w:val="24"/>
              </w:rPr>
            </w:pPr>
            <w:r w:rsidRPr="00F31C65">
              <w:rPr>
                <w:color w:val="000000"/>
                <w:sz w:val="24"/>
                <w:szCs w:val="24"/>
              </w:rPr>
              <w:t>Streamlining Business Permits and Licensing System (Under BUB Proj.) @ Mapandan Municipal Building (Treasury Dept.)</w:t>
            </w:r>
          </w:p>
        </w:tc>
        <w:tc>
          <w:tcPr>
            <w:tcW w:w="1476" w:type="dxa"/>
            <w:shd w:val="clear" w:color="auto" w:fill="auto"/>
            <w:vAlign w:val="bottom"/>
            <w:hideMark/>
          </w:tcPr>
          <w:p w:rsidR="00F31C65" w:rsidRPr="00F31C65" w:rsidRDefault="00F31C65" w:rsidP="00F31C65">
            <w:pPr>
              <w:jc w:val="right"/>
              <w:rPr>
                <w:color w:val="000000"/>
                <w:sz w:val="24"/>
                <w:szCs w:val="24"/>
              </w:rPr>
            </w:pPr>
            <w:r w:rsidRPr="00F31C65">
              <w:rPr>
                <w:color w:val="000000"/>
                <w:sz w:val="24"/>
                <w:szCs w:val="24"/>
              </w:rPr>
              <w:t xml:space="preserve">        832,700.00 </w:t>
            </w:r>
          </w:p>
        </w:tc>
        <w:tc>
          <w:tcPr>
            <w:tcW w:w="2278" w:type="dxa"/>
            <w:shd w:val="clear" w:color="auto" w:fill="auto"/>
            <w:vAlign w:val="center"/>
            <w:hideMark/>
          </w:tcPr>
          <w:p w:rsidR="0042429A" w:rsidRDefault="00F31C65" w:rsidP="00F31C65">
            <w:pPr>
              <w:jc w:val="center"/>
              <w:rPr>
                <w:color w:val="000000"/>
                <w:sz w:val="24"/>
                <w:szCs w:val="24"/>
              </w:rPr>
            </w:pPr>
            <w:r w:rsidRPr="00F31C65">
              <w:rPr>
                <w:color w:val="000000"/>
                <w:sz w:val="24"/>
                <w:szCs w:val="24"/>
              </w:rPr>
              <w:t xml:space="preserve"> </w:t>
            </w:r>
          </w:p>
          <w:p w:rsidR="0042429A" w:rsidRDefault="0042429A" w:rsidP="00F31C65">
            <w:pPr>
              <w:jc w:val="center"/>
              <w:rPr>
                <w:color w:val="000000"/>
                <w:sz w:val="24"/>
                <w:szCs w:val="24"/>
              </w:rPr>
            </w:pPr>
          </w:p>
          <w:p w:rsidR="00F31C65" w:rsidRPr="00F31C65" w:rsidRDefault="00F31C65" w:rsidP="00F31C65">
            <w:pPr>
              <w:jc w:val="center"/>
              <w:rPr>
                <w:color w:val="000000"/>
                <w:sz w:val="24"/>
                <w:szCs w:val="24"/>
              </w:rPr>
            </w:pPr>
            <w:r w:rsidRPr="00F31C65">
              <w:rPr>
                <w:color w:val="000000"/>
                <w:sz w:val="24"/>
                <w:szCs w:val="24"/>
              </w:rPr>
              <w:t xml:space="preserve">Completed </w:t>
            </w:r>
          </w:p>
        </w:tc>
      </w:tr>
      <w:tr w:rsidR="00F31C65" w:rsidRPr="00F31C65" w:rsidTr="00602C39">
        <w:trPr>
          <w:trHeight w:val="517"/>
        </w:trPr>
        <w:tc>
          <w:tcPr>
            <w:tcW w:w="5035" w:type="dxa"/>
            <w:shd w:val="clear" w:color="auto" w:fill="auto"/>
            <w:vAlign w:val="bottom"/>
            <w:hideMark/>
          </w:tcPr>
          <w:p w:rsidR="00F31C65" w:rsidRPr="00F31C65" w:rsidRDefault="00F31C65" w:rsidP="00F31C65">
            <w:pPr>
              <w:rPr>
                <w:color w:val="000000"/>
                <w:sz w:val="24"/>
                <w:szCs w:val="24"/>
              </w:rPr>
            </w:pPr>
            <w:r w:rsidRPr="00F31C65">
              <w:rPr>
                <w:color w:val="000000"/>
                <w:sz w:val="24"/>
                <w:szCs w:val="24"/>
              </w:rPr>
              <w:t>Construction of Multi-purpose Drying Pavement(Under BUB Proj.) @ Brgy. Jimenez &amp; Nilombot,  Mapandan Pangasinan</w:t>
            </w:r>
          </w:p>
        </w:tc>
        <w:tc>
          <w:tcPr>
            <w:tcW w:w="1476" w:type="dxa"/>
            <w:shd w:val="clear" w:color="auto" w:fill="auto"/>
            <w:vAlign w:val="bottom"/>
            <w:hideMark/>
          </w:tcPr>
          <w:p w:rsidR="00F31C65" w:rsidRPr="00F31C65" w:rsidRDefault="00F31C65" w:rsidP="00F31C65">
            <w:pPr>
              <w:jc w:val="right"/>
              <w:rPr>
                <w:color w:val="000000"/>
                <w:sz w:val="24"/>
                <w:szCs w:val="24"/>
              </w:rPr>
            </w:pPr>
            <w:r w:rsidRPr="00F31C65">
              <w:rPr>
                <w:color w:val="000000"/>
                <w:sz w:val="24"/>
                <w:szCs w:val="24"/>
              </w:rPr>
              <w:t xml:space="preserve">        747,954.71 </w:t>
            </w:r>
          </w:p>
        </w:tc>
        <w:tc>
          <w:tcPr>
            <w:tcW w:w="2278" w:type="dxa"/>
            <w:shd w:val="clear" w:color="auto" w:fill="auto"/>
            <w:vAlign w:val="center"/>
            <w:hideMark/>
          </w:tcPr>
          <w:p w:rsidR="0042429A" w:rsidRDefault="0042429A" w:rsidP="00F31C65">
            <w:pPr>
              <w:jc w:val="center"/>
              <w:rPr>
                <w:color w:val="000000"/>
                <w:sz w:val="24"/>
                <w:szCs w:val="24"/>
              </w:rPr>
            </w:pPr>
          </w:p>
          <w:p w:rsidR="0042429A" w:rsidRDefault="0042429A" w:rsidP="00F31C65">
            <w:pPr>
              <w:jc w:val="center"/>
              <w:rPr>
                <w:color w:val="000000"/>
                <w:sz w:val="24"/>
                <w:szCs w:val="24"/>
              </w:rPr>
            </w:pPr>
          </w:p>
          <w:p w:rsidR="00F31C65" w:rsidRPr="00F31C65" w:rsidRDefault="00F31C65" w:rsidP="00F31C65">
            <w:pPr>
              <w:jc w:val="center"/>
              <w:rPr>
                <w:color w:val="000000"/>
                <w:sz w:val="24"/>
                <w:szCs w:val="24"/>
              </w:rPr>
            </w:pPr>
            <w:r w:rsidRPr="00F31C65">
              <w:rPr>
                <w:color w:val="000000"/>
                <w:sz w:val="24"/>
                <w:szCs w:val="24"/>
              </w:rPr>
              <w:t xml:space="preserve"> Completed </w:t>
            </w:r>
          </w:p>
        </w:tc>
      </w:tr>
      <w:tr w:rsidR="00F31C65" w:rsidRPr="00F31C65" w:rsidTr="00602C39">
        <w:trPr>
          <w:trHeight w:val="517"/>
        </w:trPr>
        <w:tc>
          <w:tcPr>
            <w:tcW w:w="5035" w:type="dxa"/>
            <w:shd w:val="clear" w:color="auto" w:fill="auto"/>
            <w:vAlign w:val="bottom"/>
            <w:hideMark/>
          </w:tcPr>
          <w:p w:rsidR="00F31C65" w:rsidRPr="00F31C65" w:rsidRDefault="00F31C65" w:rsidP="00F31C65">
            <w:pPr>
              <w:rPr>
                <w:color w:val="000000"/>
                <w:sz w:val="24"/>
                <w:szCs w:val="24"/>
              </w:rPr>
            </w:pPr>
            <w:r w:rsidRPr="00F31C65">
              <w:rPr>
                <w:color w:val="000000"/>
                <w:sz w:val="24"/>
                <w:szCs w:val="24"/>
              </w:rPr>
              <w:t>Supply, Delivery, Installation, Testing, &amp; Commisioning of 1 unit LGU Generator Set @ Mapandan Municipal Building</w:t>
            </w:r>
          </w:p>
        </w:tc>
        <w:tc>
          <w:tcPr>
            <w:tcW w:w="1476" w:type="dxa"/>
            <w:shd w:val="clear" w:color="auto" w:fill="auto"/>
            <w:vAlign w:val="bottom"/>
            <w:hideMark/>
          </w:tcPr>
          <w:p w:rsidR="00F31C65" w:rsidRPr="00F31C65" w:rsidRDefault="005A14A6" w:rsidP="005A14A6">
            <w:pPr>
              <w:jc w:val="right"/>
              <w:rPr>
                <w:color w:val="000000"/>
                <w:sz w:val="24"/>
                <w:szCs w:val="24"/>
              </w:rPr>
            </w:pPr>
            <w:r>
              <w:rPr>
                <w:color w:val="000000"/>
                <w:sz w:val="24"/>
                <w:szCs w:val="24"/>
              </w:rPr>
              <w:t xml:space="preserve"> </w:t>
            </w:r>
            <w:r w:rsidR="00F31C65" w:rsidRPr="00F31C65">
              <w:rPr>
                <w:color w:val="000000"/>
                <w:sz w:val="24"/>
                <w:szCs w:val="24"/>
              </w:rPr>
              <w:t xml:space="preserve">        999,500.00 </w:t>
            </w:r>
          </w:p>
        </w:tc>
        <w:tc>
          <w:tcPr>
            <w:tcW w:w="2278" w:type="dxa"/>
            <w:shd w:val="clear" w:color="auto" w:fill="auto"/>
            <w:vAlign w:val="center"/>
            <w:hideMark/>
          </w:tcPr>
          <w:p w:rsidR="005A14A6" w:rsidRDefault="005A14A6" w:rsidP="00F31C65">
            <w:pPr>
              <w:jc w:val="center"/>
              <w:rPr>
                <w:color w:val="000000"/>
                <w:sz w:val="24"/>
                <w:szCs w:val="24"/>
              </w:rPr>
            </w:pPr>
          </w:p>
          <w:p w:rsidR="005A14A6" w:rsidRDefault="005A14A6" w:rsidP="00F31C65">
            <w:pPr>
              <w:jc w:val="center"/>
              <w:rPr>
                <w:color w:val="000000"/>
                <w:sz w:val="24"/>
                <w:szCs w:val="24"/>
              </w:rPr>
            </w:pPr>
          </w:p>
          <w:p w:rsidR="00F31C65" w:rsidRPr="00F31C65" w:rsidRDefault="00F31C65" w:rsidP="00F31C65">
            <w:pPr>
              <w:jc w:val="center"/>
              <w:rPr>
                <w:color w:val="000000"/>
                <w:sz w:val="24"/>
                <w:szCs w:val="24"/>
              </w:rPr>
            </w:pPr>
            <w:r w:rsidRPr="00F31C65">
              <w:rPr>
                <w:color w:val="000000"/>
                <w:sz w:val="24"/>
                <w:szCs w:val="24"/>
              </w:rPr>
              <w:t xml:space="preserve"> Completed </w:t>
            </w:r>
          </w:p>
        </w:tc>
      </w:tr>
    </w:tbl>
    <w:p w:rsidR="00F31C65" w:rsidRPr="00F31C65" w:rsidRDefault="00F31C65" w:rsidP="00F31C65">
      <w:pPr>
        <w:ind w:left="990"/>
        <w:jc w:val="both"/>
        <w:rPr>
          <w:bCs/>
          <w:sz w:val="24"/>
          <w:szCs w:val="24"/>
        </w:rPr>
      </w:pPr>
    </w:p>
    <w:p w:rsidR="00D85416" w:rsidRDefault="00D85416" w:rsidP="00F31C65">
      <w:pPr>
        <w:ind w:left="990"/>
        <w:jc w:val="both"/>
        <w:rPr>
          <w:bCs/>
          <w:sz w:val="24"/>
          <w:szCs w:val="24"/>
        </w:rPr>
      </w:pPr>
    </w:p>
    <w:p w:rsidR="00D85416" w:rsidRDefault="00D85416" w:rsidP="00F31C65">
      <w:pPr>
        <w:ind w:left="990"/>
        <w:jc w:val="both"/>
        <w:rPr>
          <w:bCs/>
          <w:sz w:val="24"/>
          <w:szCs w:val="24"/>
        </w:rPr>
      </w:pPr>
    </w:p>
    <w:p w:rsidR="00F31C65" w:rsidRPr="00F31C65" w:rsidRDefault="00F31C65" w:rsidP="00F31C65">
      <w:pPr>
        <w:ind w:left="990"/>
        <w:jc w:val="both"/>
        <w:rPr>
          <w:bCs/>
          <w:sz w:val="24"/>
          <w:szCs w:val="24"/>
        </w:rPr>
      </w:pPr>
    </w:p>
    <w:p w:rsidR="00F31C65" w:rsidRPr="00F31C65" w:rsidRDefault="00F31C65" w:rsidP="00E65FD3">
      <w:pPr>
        <w:numPr>
          <w:ilvl w:val="0"/>
          <w:numId w:val="28"/>
        </w:numPr>
        <w:ind w:right="-180"/>
        <w:jc w:val="both"/>
        <w:rPr>
          <w:bCs/>
          <w:sz w:val="24"/>
          <w:szCs w:val="24"/>
        </w:rPr>
      </w:pPr>
      <w:r w:rsidRPr="00F31C65">
        <w:rPr>
          <w:sz w:val="24"/>
          <w:szCs w:val="24"/>
        </w:rPr>
        <w:lastRenderedPageBreak/>
        <w:t xml:space="preserve">The consolidated financial statements of the LGU have been prepared in accordance with and comply with the Philippine Public Sector Accounting Standards (PPSAS). </w:t>
      </w:r>
      <w:r w:rsidR="00E65FD3">
        <w:rPr>
          <w:sz w:val="24"/>
          <w:szCs w:val="24"/>
        </w:rPr>
        <w:t xml:space="preserve"> </w:t>
      </w:r>
      <w:r w:rsidRPr="00F31C65">
        <w:rPr>
          <w:sz w:val="24"/>
          <w:szCs w:val="24"/>
        </w:rPr>
        <w:t>The consolidated financial statements are presented in pesos, which is the functional and reporting currency of the LGU. The accounting policies have been applied starting the year 2015.</w:t>
      </w:r>
    </w:p>
    <w:p w:rsidR="00F31C65" w:rsidRPr="00F31C65" w:rsidRDefault="00F31C65" w:rsidP="00F31C65">
      <w:pPr>
        <w:ind w:left="900" w:hanging="900"/>
        <w:jc w:val="both"/>
        <w:rPr>
          <w:sz w:val="24"/>
          <w:szCs w:val="24"/>
        </w:rPr>
      </w:pPr>
    </w:p>
    <w:p w:rsidR="00F31C65" w:rsidRPr="00F31C65" w:rsidRDefault="00F31C65" w:rsidP="00F31C65">
      <w:pPr>
        <w:numPr>
          <w:ilvl w:val="0"/>
          <w:numId w:val="28"/>
        </w:numPr>
        <w:jc w:val="both"/>
        <w:rPr>
          <w:b/>
          <w:sz w:val="24"/>
          <w:szCs w:val="24"/>
        </w:rPr>
      </w:pPr>
      <w:r w:rsidRPr="00F31C65">
        <w:rPr>
          <w:b/>
          <w:sz w:val="24"/>
          <w:szCs w:val="24"/>
        </w:rPr>
        <w:t>Summary of significant accounting policies</w:t>
      </w:r>
    </w:p>
    <w:p w:rsidR="00F31C65" w:rsidRPr="00F31C65" w:rsidRDefault="00F31C65" w:rsidP="00F31C65">
      <w:pPr>
        <w:jc w:val="both"/>
        <w:rPr>
          <w:sz w:val="24"/>
          <w:szCs w:val="24"/>
        </w:rPr>
      </w:pPr>
    </w:p>
    <w:p w:rsidR="00F31C65" w:rsidRPr="00F31C65" w:rsidRDefault="00F31C65" w:rsidP="00F31C65">
      <w:pPr>
        <w:numPr>
          <w:ilvl w:val="0"/>
          <w:numId w:val="25"/>
        </w:numPr>
        <w:ind w:left="720" w:firstLine="180"/>
        <w:contextualSpacing/>
        <w:rPr>
          <w:b/>
          <w:sz w:val="24"/>
          <w:szCs w:val="24"/>
        </w:rPr>
      </w:pPr>
      <w:r w:rsidRPr="00F31C65">
        <w:rPr>
          <w:b/>
          <w:sz w:val="24"/>
          <w:szCs w:val="24"/>
        </w:rPr>
        <w:t xml:space="preserve"> Basis of accounting</w:t>
      </w:r>
    </w:p>
    <w:p w:rsidR="00F31C65" w:rsidRPr="00F31C65" w:rsidRDefault="00F31C65" w:rsidP="00F31C65">
      <w:pPr>
        <w:ind w:left="720"/>
        <w:jc w:val="both"/>
        <w:rPr>
          <w:sz w:val="24"/>
          <w:szCs w:val="24"/>
        </w:rPr>
      </w:pPr>
    </w:p>
    <w:p w:rsidR="00F31C65" w:rsidRPr="00F31C65" w:rsidRDefault="00F31C65" w:rsidP="00F31C65">
      <w:pPr>
        <w:ind w:left="1440"/>
        <w:jc w:val="both"/>
        <w:rPr>
          <w:sz w:val="24"/>
          <w:szCs w:val="24"/>
        </w:rPr>
      </w:pPr>
      <w:r w:rsidRPr="00F31C65">
        <w:rPr>
          <w:sz w:val="24"/>
          <w:szCs w:val="24"/>
        </w:rPr>
        <w:t xml:space="preserve">The (consolidated) financial statements are prepared on an accrual basis in accordance with the Philippine Public Sector Accounting Standards (PPSAS). </w:t>
      </w:r>
    </w:p>
    <w:p w:rsidR="00F31C65" w:rsidRPr="00F31C65" w:rsidRDefault="00F31C65" w:rsidP="00F31C65">
      <w:pPr>
        <w:ind w:left="1440"/>
        <w:jc w:val="both"/>
        <w:rPr>
          <w:sz w:val="24"/>
          <w:szCs w:val="24"/>
        </w:rPr>
      </w:pPr>
    </w:p>
    <w:p w:rsidR="00F31C65" w:rsidRPr="00F31C65" w:rsidRDefault="00F31C65" w:rsidP="00F31C65">
      <w:pPr>
        <w:numPr>
          <w:ilvl w:val="0"/>
          <w:numId w:val="25"/>
        </w:numPr>
        <w:ind w:left="720" w:firstLine="180"/>
        <w:contextualSpacing/>
        <w:rPr>
          <w:b/>
          <w:bCs/>
          <w:sz w:val="24"/>
          <w:szCs w:val="24"/>
        </w:rPr>
      </w:pPr>
      <w:r w:rsidRPr="00F31C65">
        <w:rPr>
          <w:b/>
          <w:bCs/>
          <w:sz w:val="24"/>
          <w:szCs w:val="24"/>
        </w:rPr>
        <w:t>Consolidation</w:t>
      </w:r>
    </w:p>
    <w:p w:rsidR="00F31C65" w:rsidRPr="00F31C65" w:rsidRDefault="00F31C65" w:rsidP="00F31C65">
      <w:pPr>
        <w:ind w:left="1440"/>
        <w:jc w:val="both"/>
        <w:rPr>
          <w:b/>
          <w:bCs/>
          <w:sz w:val="24"/>
          <w:szCs w:val="24"/>
        </w:rPr>
      </w:pPr>
    </w:p>
    <w:p w:rsidR="00F31C65" w:rsidRPr="00F31C65" w:rsidRDefault="00F31C65" w:rsidP="00F31C65">
      <w:pPr>
        <w:ind w:left="1440"/>
        <w:jc w:val="both"/>
        <w:rPr>
          <w:bCs/>
          <w:sz w:val="24"/>
          <w:szCs w:val="24"/>
        </w:rPr>
      </w:pPr>
      <w:r w:rsidRPr="00F31C65">
        <w:rPr>
          <w:bCs/>
          <w:sz w:val="24"/>
          <w:szCs w:val="24"/>
        </w:rPr>
        <w:t>The LGU</w:t>
      </w:r>
      <w:r w:rsidRPr="00F31C65">
        <w:rPr>
          <w:sz w:val="24"/>
          <w:szCs w:val="24"/>
        </w:rPr>
        <w:t xml:space="preserve"> maintains funds under General, Special Education, &amp; Trust.</w:t>
      </w:r>
    </w:p>
    <w:p w:rsidR="00F31C65" w:rsidRPr="00F31C65" w:rsidRDefault="00F31C65" w:rsidP="00F31C65">
      <w:pPr>
        <w:jc w:val="both"/>
        <w:rPr>
          <w:bCs/>
          <w:sz w:val="24"/>
          <w:szCs w:val="24"/>
        </w:rPr>
      </w:pPr>
    </w:p>
    <w:p w:rsidR="00F31C65" w:rsidRPr="00F31C65" w:rsidRDefault="00F31C65" w:rsidP="00F31C65">
      <w:pPr>
        <w:numPr>
          <w:ilvl w:val="0"/>
          <w:numId w:val="25"/>
        </w:numPr>
        <w:ind w:left="720" w:firstLine="180"/>
        <w:contextualSpacing/>
        <w:rPr>
          <w:b/>
          <w:sz w:val="24"/>
          <w:szCs w:val="24"/>
        </w:rPr>
      </w:pPr>
      <w:r w:rsidRPr="00F31C65">
        <w:rPr>
          <w:b/>
          <w:sz w:val="24"/>
          <w:szCs w:val="24"/>
        </w:rPr>
        <w:t>Revenue recognition</w:t>
      </w:r>
    </w:p>
    <w:p w:rsidR="00F31C65" w:rsidRPr="00F31C65" w:rsidRDefault="00F31C65" w:rsidP="00F31C65">
      <w:pPr>
        <w:ind w:left="720"/>
        <w:rPr>
          <w:sz w:val="24"/>
          <w:szCs w:val="24"/>
        </w:rPr>
      </w:pPr>
    </w:p>
    <w:p w:rsidR="00F31C65" w:rsidRPr="00F31C65" w:rsidRDefault="00F31C65" w:rsidP="00F31C65">
      <w:pPr>
        <w:ind w:left="1440"/>
        <w:jc w:val="both"/>
        <w:rPr>
          <w:b/>
          <w:sz w:val="24"/>
          <w:szCs w:val="24"/>
        </w:rPr>
      </w:pPr>
      <w:r w:rsidRPr="00F31C65">
        <w:rPr>
          <w:b/>
          <w:sz w:val="24"/>
          <w:szCs w:val="24"/>
        </w:rPr>
        <w:t>Revenue from non-exchange transactions</w:t>
      </w:r>
    </w:p>
    <w:p w:rsidR="00F31C65" w:rsidRPr="00F31C65" w:rsidRDefault="00F31C65" w:rsidP="00F31C65">
      <w:pPr>
        <w:ind w:left="1440"/>
        <w:jc w:val="both"/>
        <w:rPr>
          <w:sz w:val="24"/>
          <w:szCs w:val="24"/>
        </w:rPr>
      </w:pPr>
    </w:p>
    <w:p w:rsidR="00F31C65" w:rsidRPr="00F31C65" w:rsidRDefault="00F31C65" w:rsidP="00F31C65">
      <w:pPr>
        <w:ind w:left="1440"/>
        <w:jc w:val="both"/>
        <w:rPr>
          <w:i/>
          <w:sz w:val="24"/>
          <w:szCs w:val="24"/>
        </w:rPr>
      </w:pPr>
      <w:r w:rsidRPr="00F31C65">
        <w:rPr>
          <w:i/>
          <w:sz w:val="24"/>
          <w:szCs w:val="24"/>
        </w:rPr>
        <w:t>Taxes, fees and fines</w:t>
      </w:r>
    </w:p>
    <w:p w:rsidR="00F31C65" w:rsidRPr="00F31C65" w:rsidRDefault="00F31C65" w:rsidP="00F31C65">
      <w:pPr>
        <w:ind w:left="1440"/>
        <w:jc w:val="both"/>
        <w:rPr>
          <w:i/>
          <w:sz w:val="24"/>
          <w:szCs w:val="24"/>
        </w:rPr>
      </w:pPr>
    </w:p>
    <w:p w:rsidR="00F31C65" w:rsidRPr="00F31C65" w:rsidRDefault="00F31C65" w:rsidP="00F31C65">
      <w:pPr>
        <w:ind w:left="1440"/>
        <w:jc w:val="both"/>
        <w:rPr>
          <w:sz w:val="24"/>
          <w:szCs w:val="24"/>
        </w:rPr>
      </w:pPr>
      <w:r w:rsidRPr="00F31C65">
        <w:rPr>
          <w:sz w:val="24"/>
          <w:szCs w:val="24"/>
        </w:rPr>
        <w:t>Taxes and fines are recognized when the event occurs and the asset recognition criteria are met.</w:t>
      </w:r>
    </w:p>
    <w:p w:rsidR="00F31C65" w:rsidRPr="00F31C65" w:rsidRDefault="00F31C65" w:rsidP="00F31C65">
      <w:pPr>
        <w:autoSpaceDE w:val="0"/>
        <w:autoSpaceDN w:val="0"/>
        <w:adjustRightInd w:val="0"/>
        <w:rPr>
          <w:rFonts w:eastAsia="Calibri"/>
          <w:color w:val="010202"/>
          <w:sz w:val="24"/>
          <w:szCs w:val="24"/>
          <w:lang w:val="en-PH"/>
        </w:rPr>
      </w:pPr>
    </w:p>
    <w:p w:rsidR="00F31C65" w:rsidRPr="00F31C65" w:rsidRDefault="00F31C65" w:rsidP="00F31C65">
      <w:pPr>
        <w:autoSpaceDE w:val="0"/>
        <w:autoSpaceDN w:val="0"/>
        <w:adjustRightInd w:val="0"/>
        <w:ind w:left="720" w:firstLine="720"/>
        <w:rPr>
          <w:rFonts w:eastAsia="Calibri"/>
          <w:b/>
          <w:bCs/>
          <w:color w:val="010202"/>
          <w:sz w:val="24"/>
          <w:szCs w:val="24"/>
          <w:lang w:val="en-PH"/>
        </w:rPr>
      </w:pPr>
      <w:r w:rsidRPr="00F31C65">
        <w:rPr>
          <w:rFonts w:eastAsia="Calibri"/>
          <w:b/>
          <w:bCs/>
          <w:color w:val="010202"/>
          <w:sz w:val="24"/>
          <w:szCs w:val="24"/>
          <w:lang w:val="en-PH"/>
        </w:rPr>
        <w:t>Revenue from exchange transactions</w:t>
      </w:r>
    </w:p>
    <w:p w:rsidR="00F31C65" w:rsidRPr="00F31C65" w:rsidRDefault="00F31C65" w:rsidP="00F31C65">
      <w:pPr>
        <w:autoSpaceDE w:val="0"/>
        <w:autoSpaceDN w:val="0"/>
        <w:adjustRightInd w:val="0"/>
        <w:rPr>
          <w:rFonts w:eastAsia="Calibri"/>
          <w:i/>
          <w:iCs/>
          <w:color w:val="010202"/>
          <w:sz w:val="24"/>
          <w:szCs w:val="24"/>
          <w:lang w:val="en-PH"/>
        </w:rPr>
      </w:pPr>
    </w:p>
    <w:p w:rsidR="00F31C65" w:rsidRPr="00F31C65" w:rsidRDefault="00F31C65" w:rsidP="00F31C65">
      <w:pPr>
        <w:autoSpaceDE w:val="0"/>
        <w:autoSpaceDN w:val="0"/>
        <w:adjustRightInd w:val="0"/>
        <w:rPr>
          <w:rFonts w:eastAsia="Calibri"/>
          <w:i/>
          <w:iCs/>
          <w:color w:val="010202"/>
          <w:sz w:val="24"/>
          <w:szCs w:val="24"/>
          <w:lang w:val="en-PH"/>
        </w:rPr>
      </w:pPr>
      <w:r w:rsidRPr="00F31C65">
        <w:rPr>
          <w:rFonts w:eastAsia="Calibri"/>
          <w:i/>
          <w:iCs/>
          <w:color w:val="010202"/>
          <w:sz w:val="24"/>
          <w:szCs w:val="24"/>
          <w:lang w:val="en-PH"/>
        </w:rPr>
        <w:tab/>
      </w:r>
      <w:r w:rsidRPr="00F31C65">
        <w:rPr>
          <w:rFonts w:eastAsia="Calibri"/>
          <w:i/>
          <w:iCs/>
          <w:color w:val="010202"/>
          <w:sz w:val="24"/>
          <w:szCs w:val="24"/>
          <w:lang w:val="en-PH"/>
        </w:rPr>
        <w:tab/>
        <w:t>Rendering of services</w:t>
      </w:r>
    </w:p>
    <w:p w:rsidR="00F31C65" w:rsidRPr="00F31C65" w:rsidRDefault="00F31C65" w:rsidP="00F31C65">
      <w:pPr>
        <w:ind w:left="1440"/>
        <w:jc w:val="both"/>
        <w:rPr>
          <w:rFonts w:eastAsia="Calibri"/>
          <w:color w:val="010202"/>
          <w:sz w:val="24"/>
          <w:szCs w:val="24"/>
          <w:lang w:val="en-PH"/>
        </w:rPr>
      </w:pPr>
    </w:p>
    <w:p w:rsidR="00F31C65" w:rsidRPr="00F31C65" w:rsidRDefault="00F31C65" w:rsidP="00F31C65">
      <w:pPr>
        <w:autoSpaceDE w:val="0"/>
        <w:autoSpaceDN w:val="0"/>
        <w:adjustRightInd w:val="0"/>
        <w:ind w:left="1440"/>
        <w:jc w:val="both"/>
        <w:rPr>
          <w:rFonts w:eastAsia="Calibri"/>
          <w:color w:val="010202"/>
          <w:sz w:val="24"/>
          <w:szCs w:val="24"/>
          <w:lang w:val="en-PH"/>
        </w:rPr>
      </w:pPr>
      <w:r w:rsidRPr="00F31C65">
        <w:rPr>
          <w:rFonts w:eastAsia="Calibri"/>
          <w:color w:val="010202"/>
          <w:sz w:val="24"/>
          <w:szCs w:val="24"/>
          <w:lang w:val="en-PH"/>
        </w:rPr>
        <w:t xml:space="preserve">The LGU recognizes revenue from services rendered by reference to the stage of completion when the outcome of the transaction can be estimated reliably. </w:t>
      </w:r>
    </w:p>
    <w:p w:rsidR="00F31C65" w:rsidRPr="00F31C65" w:rsidRDefault="00F31C65" w:rsidP="00F31C65">
      <w:pPr>
        <w:autoSpaceDE w:val="0"/>
        <w:autoSpaceDN w:val="0"/>
        <w:adjustRightInd w:val="0"/>
        <w:rPr>
          <w:rFonts w:eastAsia="Calibri"/>
          <w:b/>
          <w:bCs/>
          <w:color w:val="010202"/>
          <w:sz w:val="24"/>
          <w:szCs w:val="24"/>
          <w:lang w:val="en-PH"/>
        </w:rPr>
      </w:pP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t>Property, plant and equipment</w:t>
      </w:r>
    </w:p>
    <w:p w:rsidR="00F31C65" w:rsidRPr="00F31C65" w:rsidRDefault="00F31C65" w:rsidP="00F31C65">
      <w:pPr>
        <w:ind w:left="1440"/>
        <w:jc w:val="both"/>
        <w:rPr>
          <w:rFonts w:eastAsia="Calibri"/>
          <w:b/>
          <w:bCs/>
          <w:color w:val="010202"/>
          <w:sz w:val="24"/>
          <w:szCs w:val="24"/>
          <w:lang w:val="en-PH"/>
        </w:rPr>
      </w:pPr>
    </w:p>
    <w:p w:rsidR="00F31C65" w:rsidRPr="00F31C65" w:rsidRDefault="00F31C65" w:rsidP="00F31C65">
      <w:pPr>
        <w:autoSpaceDE w:val="0"/>
        <w:autoSpaceDN w:val="0"/>
        <w:adjustRightInd w:val="0"/>
        <w:ind w:left="1440"/>
        <w:jc w:val="both"/>
        <w:rPr>
          <w:rFonts w:eastAsia="Calibri"/>
          <w:color w:val="010202"/>
          <w:sz w:val="24"/>
          <w:szCs w:val="24"/>
          <w:lang w:val="en-PH"/>
        </w:rPr>
      </w:pPr>
      <w:r w:rsidRPr="00F31C65">
        <w:rPr>
          <w:rFonts w:eastAsia="Calibri"/>
          <w:color w:val="010202"/>
          <w:sz w:val="24"/>
          <w:szCs w:val="24"/>
          <w:lang w:val="en-PH"/>
        </w:rPr>
        <w:t>All property, plant and equipment are stated at cost less accumulated depreciation.</w:t>
      </w:r>
    </w:p>
    <w:p w:rsidR="00F31C65" w:rsidRPr="00F31C65" w:rsidRDefault="00F31C65" w:rsidP="00F31C65">
      <w:pPr>
        <w:ind w:left="360" w:firstLine="360"/>
        <w:jc w:val="both"/>
        <w:rPr>
          <w:sz w:val="24"/>
          <w:szCs w:val="24"/>
        </w:rPr>
      </w:pPr>
    </w:p>
    <w:p w:rsidR="00F31C65" w:rsidRPr="00F31C65" w:rsidRDefault="00F31C65" w:rsidP="00F31C65">
      <w:pPr>
        <w:autoSpaceDE w:val="0"/>
        <w:autoSpaceDN w:val="0"/>
        <w:adjustRightInd w:val="0"/>
        <w:ind w:left="1440"/>
        <w:rPr>
          <w:rFonts w:eastAsia="Calibri"/>
          <w:color w:val="010202"/>
          <w:sz w:val="24"/>
          <w:szCs w:val="24"/>
          <w:lang w:val="en-PH"/>
        </w:rPr>
      </w:pPr>
      <w:r w:rsidRPr="00F31C65">
        <w:rPr>
          <w:rFonts w:eastAsia="Calibri"/>
          <w:color w:val="010202"/>
          <w:sz w:val="24"/>
          <w:szCs w:val="24"/>
          <w:lang w:val="en-PH"/>
        </w:rPr>
        <w:t xml:space="preserve">Depreciation on assets is charged on a straight-line basis over the useful life of the asset. </w:t>
      </w:r>
    </w:p>
    <w:p w:rsidR="00F31C65" w:rsidRPr="00F31C65" w:rsidRDefault="00F31C65" w:rsidP="00F31C65">
      <w:pPr>
        <w:autoSpaceDE w:val="0"/>
        <w:autoSpaceDN w:val="0"/>
        <w:adjustRightInd w:val="0"/>
        <w:rPr>
          <w:rFonts w:eastAsia="Calibri"/>
          <w:color w:val="010202"/>
          <w:sz w:val="24"/>
          <w:szCs w:val="24"/>
          <w:lang w:val="en-PH"/>
        </w:rPr>
      </w:pPr>
    </w:p>
    <w:p w:rsidR="00F31C65" w:rsidRPr="00F31C65" w:rsidRDefault="00F31C65" w:rsidP="00F31C65">
      <w:pPr>
        <w:autoSpaceDE w:val="0"/>
        <w:autoSpaceDN w:val="0"/>
        <w:adjustRightInd w:val="0"/>
        <w:ind w:left="1440"/>
        <w:jc w:val="both"/>
        <w:rPr>
          <w:rFonts w:eastAsia="Calibri"/>
          <w:color w:val="010202"/>
          <w:sz w:val="24"/>
          <w:szCs w:val="24"/>
          <w:lang w:val="en-PH"/>
        </w:rPr>
      </w:pPr>
      <w:r w:rsidRPr="00F31C65">
        <w:rPr>
          <w:rFonts w:eastAsia="Calibri"/>
          <w:color w:val="010202"/>
          <w:sz w:val="24"/>
          <w:szCs w:val="24"/>
          <w:lang w:val="en-PH"/>
        </w:rPr>
        <w:t xml:space="preserve">Public Infrastructures were not recognized in the books. The LGU availed of the 5-year transitional provision for the recognition of the Public Infrastructure. </w:t>
      </w:r>
      <w:r w:rsidRPr="00F31C65">
        <w:rPr>
          <w:rFonts w:eastAsia="Calibri"/>
          <w:b/>
          <w:bCs/>
          <w:color w:val="010202"/>
          <w:sz w:val="24"/>
          <w:szCs w:val="24"/>
          <w:lang w:val="en-PH"/>
        </w:rPr>
        <w:tab/>
      </w:r>
      <w:r w:rsidRPr="00F31C65">
        <w:rPr>
          <w:rFonts w:eastAsia="Calibri"/>
          <w:color w:val="010202"/>
          <w:sz w:val="24"/>
          <w:szCs w:val="24"/>
          <w:lang w:val="en-PH"/>
        </w:rPr>
        <w:t>.</w:t>
      </w: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lastRenderedPageBreak/>
        <w:t>Cash and cash equivalents</w:t>
      </w:r>
    </w:p>
    <w:p w:rsidR="00F31C65" w:rsidRPr="00F31C65" w:rsidRDefault="00F31C65" w:rsidP="00F31C65">
      <w:pPr>
        <w:autoSpaceDE w:val="0"/>
        <w:autoSpaceDN w:val="0"/>
        <w:adjustRightInd w:val="0"/>
        <w:rPr>
          <w:rFonts w:eastAsia="Calibri"/>
          <w:color w:val="010202"/>
          <w:sz w:val="24"/>
          <w:szCs w:val="24"/>
          <w:lang w:val="en-PH"/>
        </w:rPr>
      </w:pPr>
    </w:p>
    <w:p w:rsidR="00F31C65" w:rsidRPr="00F31C65" w:rsidRDefault="00F31C65" w:rsidP="00F31C65">
      <w:pPr>
        <w:autoSpaceDE w:val="0"/>
        <w:autoSpaceDN w:val="0"/>
        <w:adjustRightInd w:val="0"/>
        <w:ind w:left="1440" w:hanging="1440"/>
        <w:jc w:val="both"/>
        <w:rPr>
          <w:rFonts w:eastAsia="Calibri"/>
          <w:color w:val="010202"/>
          <w:sz w:val="24"/>
          <w:szCs w:val="24"/>
          <w:lang w:val="en-PH"/>
        </w:rPr>
      </w:pPr>
      <w:r w:rsidRPr="00F31C65">
        <w:rPr>
          <w:rFonts w:eastAsia="Calibri"/>
          <w:color w:val="010202"/>
          <w:sz w:val="24"/>
          <w:szCs w:val="24"/>
          <w:lang w:val="en-PH"/>
        </w:rPr>
        <w:tab/>
        <w:t>Cash and cash equivalents comprise cash at bank.</w:t>
      </w:r>
    </w:p>
    <w:p w:rsidR="00F31C65" w:rsidRPr="00F31C65" w:rsidRDefault="00F31C65" w:rsidP="00F31C65">
      <w:pPr>
        <w:autoSpaceDE w:val="0"/>
        <w:autoSpaceDN w:val="0"/>
        <w:adjustRightInd w:val="0"/>
        <w:jc w:val="both"/>
        <w:rPr>
          <w:rFonts w:eastAsia="Calibri"/>
          <w:color w:val="010202"/>
          <w:sz w:val="24"/>
          <w:szCs w:val="24"/>
          <w:lang w:val="en-PH"/>
        </w:rPr>
      </w:pP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t>Inventories</w:t>
      </w:r>
    </w:p>
    <w:p w:rsidR="00F31C65" w:rsidRPr="00F31C65" w:rsidRDefault="00F31C65" w:rsidP="00F31C65">
      <w:pPr>
        <w:autoSpaceDE w:val="0"/>
        <w:autoSpaceDN w:val="0"/>
        <w:adjustRightInd w:val="0"/>
        <w:rPr>
          <w:rFonts w:eastAsia="Calibri"/>
          <w:color w:val="010202"/>
          <w:sz w:val="24"/>
          <w:szCs w:val="24"/>
          <w:lang w:val="en-PH"/>
        </w:rPr>
      </w:pPr>
    </w:p>
    <w:p w:rsidR="00F31C65" w:rsidRPr="00F31C65" w:rsidRDefault="00F31C65" w:rsidP="00F31C65">
      <w:pPr>
        <w:autoSpaceDE w:val="0"/>
        <w:autoSpaceDN w:val="0"/>
        <w:adjustRightInd w:val="0"/>
        <w:ind w:left="1440" w:hanging="1440"/>
        <w:jc w:val="both"/>
        <w:rPr>
          <w:rFonts w:eastAsia="Calibri"/>
          <w:color w:val="010202"/>
          <w:sz w:val="24"/>
          <w:szCs w:val="24"/>
          <w:lang w:val="en-PH"/>
        </w:rPr>
      </w:pPr>
      <w:r w:rsidRPr="00F31C65">
        <w:rPr>
          <w:rFonts w:eastAsia="Calibri"/>
          <w:color w:val="010202"/>
          <w:sz w:val="24"/>
          <w:szCs w:val="24"/>
          <w:lang w:val="en-PH"/>
        </w:rPr>
        <w:tab/>
        <w:t>Inventory is valued at cost.</w:t>
      </w:r>
    </w:p>
    <w:p w:rsidR="00F31C65" w:rsidRPr="00F31C65" w:rsidRDefault="00F31C65" w:rsidP="00F31C65">
      <w:pPr>
        <w:autoSpaceDE w:val="0"/>
        <w:autoSpaceDN w:val="0"/>
        <w:adjustRightInd w:val="0"/>
        <w:rPr>
          <w:rFonts w:eastAsia="Calibri"/>
          <w:i/>
          <w:iCs/>
          <w:color w:val="010202"/>
          <w:sz w:val="24"/>
          <w:szCs w:val="24"/>
          <w:lang w:val="en-PH"/>
        </w:rPr>
      </w:pPr>
    </w:p>
    <w:p w:rsidR="00F31C65" w:rsidRPr="00F31C65" w:rsidRDefault="00F31C65" w:rsidP="00F31C65">
      <w:pPr>
        <w:autoSpaceDE w:val="0"/>
        <w:autoSpaceDN w:val="0"/>
        <w:adjustRightInd w:val="0"/>
        <w:ind w:left="1440"/>
        <w:jc w:val="both"/>
        <w:rPr>
          <w:rFonts w:eastAsia="Calibri"/>
          <w:color w:val="010202"/>
          <w:sz w:val="24"/>
          <w:szCs w:val="24"/>
          <w:lang w:val="en-PH"/>
        </w:rPr>
      </w:pP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t>Changes in accounting policies and estimates</w:t>
      </w:r>
    </w:p>
    <w:p w:rsidR="00F31C65" w:rsidRPr="00F31C65" w:rsidRDefault="00F31C65" w:rsidP="00F31C65">
      <w:pPr>
        <w:autoSpaceDE w:val="0"/>
        <w:autoSpaceDN w:val="0"/>
        <w:adjustRightInd w:val="0"/>
        <w:rPr>
          <w:rFonts w:eastAsia="Calibri"/>
          <w:color w:val="010202"/>
          <w:sz w:val="24"/>
          <w:szCs w:val="24"/>
          <w:lang w:val="en-PH"/>
        </w:rPr>
      </w:pPr>
    </w:p>
    <w:p w:rsidR="00F31C65" w:rsidRPr="00F31C65" w:rsidRDefault="00F31C65" w:rsidP="00E65FD3">
      <w:pPr>
        <w:autoSpaceDE w:val="0"/>
        <w:autoSpaceDN w:val="0"/>
        <w:adjustRightInd w:val="0"/>
        <w:ind w:left="1440" w:right="-180"/>
        <w:jc w:val="both"/>
        <w:rPr>
          <w:rFonts w:eastAsia="Calibri"/>
          <w:color w:val="010202"/>
          <w:sz w:val="24"/>
          <w:szCs w:val="24"/>
          <w:lang w:val="en-PH"/>
        </w:rPr>
      </w:pPr>
      <w:r w:rsidRPr="00F31C65">
        <w:rPr>
          <w:rFonts w:eastAsia="Calibri"/>
          <w:color w:val="010202"/>
          <w:sz w:val="24"/>
          <w:szCs w:val="24"/>
          <w:lang w:val="en-PH"/>
        </w:rPr>
        <w:t>The LGU recognizes the effects of changes in accounting policy retrospectively. The effects of changes in accounting policy are applied prospectively if retrospective application is impractical.</w:t>
      </w:r>
    </w:p>
    <w:p w:rsidR="00F31C65" w:rsidRPr="00F31C65" w:rsidRDefault="00F31C65" w:rsidP="00F31C65">
      <w:pPr>
        <w:autoSpaceDE w:val="0"/>
        <w:autoSpaceDN w:val="0"/>
        <w:adjustRightInd w:val="0"/>
        <w:rPr>
          <w:rFonts w:eastAsia="Calibri"/>
          <w:bCs/>
          <w:i/>
          <w:color w:val="010202"/>
          <w:sz w:val="24"/>
          <w:szCs w:val="24"/>
          <w:lang w:val="en-PH"/>
        </w:rPr>
      </w:pPr>
    </w:p>
    <w:p w:rsidR="00F31C65" w:rsidRPr="00F31C65" w:rsidRDefault="00F31C65" w:rsidP="00F31C65">
      <w:pPr>
        <w:autoSpaceDE w:val="0"/>
        <w:autoSpaceDN w:val="0"/>
        <w:adjustRightInd w:val="0"/>
        <w:ind w:left="1440"/>
        <w:rPr>
          <w:rFonts w:eastAsia="Calibri"/>
          <w:color w:val="010202"/>
          <w:sz w:val="24"/>
          <w:szCs w:val="24"/>
          <w:lang w:val="en-PH"/>
        </w:rPr>
      </w:pPr>
      <w:r w:rsidRPr="00F31C65">
        <w:rPr>
          <w:rFonts w:eastAsia="Calibri"/>
          <w:color w:val="010202"/>
          <w:sz w:val="24"/>
          <w:szCs w:val="24"/>
          <w:lang w:val="en-PH"/>
        </w:rPr>
        <w:t>The LGU recognizes the effects of changes in accounting estimates prospectively by including in surplus or deficit.</w:t>
      </w:r>
    </w:p>
    <w:p w:rsidR="00F31C65" w:rsidRPr="00F31C65" w:rsidRDefault="00F31C65" w:rsidP="00F31C65">
      <w:pPr>
        <w:autoSpaceDE w:val="0"/>
        <w:autoSpaceDN w:val="0"/>
        <w:adjustRightInd w:val="0"/>
        <w:ind w:left="1440"/>
        <w:jc w:val="both"/>
        <w:rPr>
          <w:rFonts w:eastAsia="Calibri"/>
          <w:color w:val="010202"/>
          <w:sz w:val="24"/>
          <w:szCs w:val="24"/>
          <w:lang w:val="en-PH"/>
        </w:rPr>
      </w:pP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t>Related parties</w:t>
      </w:r>
    </w:p>
    <w:p w:rsidR="00F31C65" w:rsidRPr="00F31C65" w:rsidRDefault="00F31C65" w:rsidP="00F31C65">
      <w:pPr>
        <w:ind w:left="1440"/>
        <w:jc w:val="both"/>
        <w:rPr>
          <w:rFonts w:eastAsia="Calibri"/>
          <w:b/>
          <w:bCs/>
          <w:color w:val="010202"/>
          <w:sz w:val="24"/>
          <w:szCs w:val="24"/>
          <w:lang w:val="en-PH"/>
        </w:rPr>
      </w:pPr>
    </w:p>
    <w:p w:rsidR="00F31C65" w:rsidRPr="00F31C65" w:rsidRDefault="00F31C65" w:rsidP="00E65FD3">
      <w:pPr>
        <w:ind w:left="1440" w:right="-180"/>
        <w:jc w:val="both"/>
        <w:rPr>
          <w:rFonts w:eastAsia="Calibri"/>
          <w:color w:val="010202"/>
          <w:sz w:val="24"/>
          <w:szCs w:val="24"/>
          <w:lang w:val="en-PH"/>
        </w:rPr>
      </w:pPr>
      <w:r w:rsidRPr="00F31C65">
        <w:rPr>
          <w:rFonts w:eastAsia="Calibri"/>
          <w:color w:val="010202"/>
          <w:sz w:val="24"/>
          <w:szCs w:val="24"/>
          <w:lang w:val="en-PH"/>
        </w:rPr>
        <w:t>The LGU regards a related party as a person or an entity with the ability to exert control individually or jointly, or to exercise significant influence over the LGU, or vice versa. Members of key management are regarded as related parties and comprise the Governor, Mayors, Vice-Governors and Vice-Mayors, Sanggunian Members, Committee Officials and Members, Accountants, Treasurers, Budget Officers, General Services and all Chiefs of Departments/Divisions.</w:t>
      </w:r>
    </w:p>
    <w:p w:rsidR="00F31C65" w:rsidRPr="00F31C65" w:rsidRDefault="00F31C65" w:rsidP="00F31C65">
      <w:pPr>
        <w:ind w:left="1440"/>
        <w:jc w:val="both"/>
        <w:rPr>
          <w:rFonts w:eastAsia="Calibri"/>
          <w:i/>
          <w:iCs/>
          <w:color w:val="010202"/>
          <w:sz w:val="24"/>
          <w:szCs w:val="24"/>
          <w:lang w:val="en-PH"/>
        </w:rPr>
      </w:pPr>
    </w:p>
    <w:p w:rsidR="00F31C65" w:rsidRPr="00F31C65" w:rsidRDefault="00F31C65" w:rsidP="00F31C65">
      <w:pPr>
        <w:ind w:left="900"/>
        <w:contextualSpacing/>
        <w:rPr>
          <w:rFonts w:eastAsia="Calibri"/>
          <w:b/>
          <w:bCs/>
          <w:color w:val="010202"/>
          <w:sz w:val="24"/>
          <w:szCs w:val="24"/>
          <w:lang w:val="en-PH"/>
        </w:rPr>
      </w:pPr>
    </w:p>
    <w:p w:rsidR="00F31C65" w:rsidRPr="00F31C65" w:rsidRDefault="00F31C65" w:rsidP="00F31C65">
      <w:pPr>
        <w:numPr>
          <w:ilvl w:val="0"/>
          <w:numId w:val="25"/>
        </w:numPr>
        <w:ind w:left="720" w:firstLine="180"/>
        <w:contextualSpacing/>
        <w:rPr>
          <w:rFonts w:eastAsia="Calibri"/>
          <w:b/>
          <w:bCs/>
          <w:color w:val="010202"/>
          <w:sz w:val="24"/>
          <w:szCs w:val="24"/>
          <w:lang w:val="en-PH"/>
        </w:rPr>
      </w:pPr>
      <w:r w:rsidRPr="00F31C65">
        <w:rPr>
          <w:rFonts w:eastAsia="Calibri"/>
          <w:b/>
          <w:bCs/>
          <w:color w:val="010202"/>
          <w:sz w:val="24"/>
          <w:szCs w:val="24"/>
          <w:lang w:val="en-PH"/>
        </w:rPr>
        <w:t>Budget information</w:t>
      </w:r>
    </w:p>
    <w:p w:rsidR="00F31C65" w:rsidRPr="00F31C65" w:rsidRDefault="00F31C65" w:rsidP="00F31C65">
      <w:pPr>
        <w:ind w:left="1440"/>
        <w:jc w:val="both"/>
        <w:rPr>
          <w:rFonts w:eastAsia="Calibri"/>
          <w:b/>
          <w:bCs/>
          <w:color w:val="010202"/>
          <w:sz w:val="24"/>
          <w:szCs w:val="24"/>
          <w:lang w:val="en-PH"/>
        </w:rPr>
      </w:pPr>
    </w:p>
    <w:p w:rsidR="00F31C65" w:rsidRPr="00F31C65" w:rsidRDefault="00F31C65" w:rsidP="00E65FD3">
      <w:pPr>
        <w:autoSpaceDE w:val="0"/>
        <w:autoSpaceDN w:val="0"/>
        <w:adjustRightInd w:val="0"/>
        <w:ind w:left="1440" w:right="-270"/>
        <w:jc w:val="both"/>
        <w:rPr>
          <w:rFonts w:eastAsia="Calibri"/>
          <w:color w:val="010202"/>
          <w:sz w:val="24"/>
          <w:szCs w:val="24"/>
          <w:lang w:val="en-PH"/>
        </w:rPr>
      </w:pPr>
      <w:r w:rsidRPr="00F31C65">
        <w:rPr>
          <w:rFonts w:eastAsia="Calibri"/>
          <w:color w:val="010202"/>
          <w:sz w:val="24"/>
          <w:szCs w:val="24"/>
          <w:lang w:val="en-PH"/>
        </w:rPr>
        <w:t xml:space="preserve">The annual budget is prepared on the modified cash basis, that is, all planned costs and income are presented in a single statement to determine the needs of the LGU. As a result of the adoption of the Modified cash basis for budgeting purposes, there are basis, timing or entity differences that would require reconciliation between the actual comparable amounts and the amounts presented as a separate additional financial statement in the statement of comparison of budget and actual amounts. Explanatory comments are provided in the notes to the annual financial statements; first, the reasons for overall growth or decline in the budget are stated, </w:t>
      </w:r>
      <w:r w:rsidR="00E65FD3">
        <w:rPr>
          <w:rFonts w:eastAsia="Calibri"/>
          <w:color w:val="010202"/>
          <w:sz w:val="24"/>
          <w:szCs w:val="24"/>
          <w:lang w:val="en-PH"/>
        </w:rPr>
        <w:t xml:space="preserve"> </w:t>
      </w:r>
      <w:r w:rsidRPr="00F31C65">
        <w:rPr>
          <w:rFonts w:eastAsia="Calibri"/>
          <w:color w:val="010202"/>
          <w:sz w:val="24"/>
          <w:szCs w:val="24"/>
          <w:lang w:val="en-PH"/>
        </w:rPr>
        <w:t>followed by details of overspending or underspending on line items.</w:t>
      </w:r>
      <w:r w:rsidRPr="00F31C65">
        <w:rPr>
          <w:rFonts w:eastAsia="Calibri"/>
          <w:color w:val="010202"/>
          <w:sz w:val="24"/>
          <w:szCs w:val="24"/>
          <w:lang w:val="en-PH"/>
        </w:rPr>
        <w:tab/>
      </w:r>
    </w:p>
    <w:p w:rsidR="00F31C65" w:rsidRDefault="00F31C65" w:rsidP="00F31C65">
      <w:pPr>
        <w:autoSpaceDE w:val="0"/>
        <w:autoSpaceDN w:val="0"/>
        <w:adjustRightInd w:val="0"/>
        <w:ind w:left="1440"/>
        <w:jc w:val="both"/>
        <w:rPr>
          <w:rFonts w:eastAsia="Calibri"/>
          <w:color w:val="010202"/>
          <w:sz w:val="24"/>
          <w:szCs w:val="24"/>
          <w:lang w:val="en-PH"/>
        </w:rPr>
      </w:pPr>
    </w:p>
    <w:p w:rsidR="00F31C65" w:rsidRDefault="00F31C65" w:rsidP="00F31C65">
      <w:pPr>
        <w:autoSpaceDE w:val="0"/>
        <w:autoSpaceDN w:val="0"/>
        <w:adjustRightInd w:val="0"/>
        <w:ind w:left="1440"/>
        <w:jc w:val="both"/>
        <w:rPr>
          <w:rFonts w:eastAsia="Calibri"/>
          <w:color w:val="010202"/>
          <w:sz w:val="24"/>
          <w:szCs w:val="24"/>
          <w:lang w:val="en-PH"/>
        </w:rPr>
      </w:pPr>
    </w:p>
    <w:p w:rsidR="00426516" w:rsidRDefault="00426516" w:rsidP="00F31C65">
      <w:pPr>
        <w:autoSpaceDE w:val="0"/>
        <w:autoSpaceDN w:val="0"/>
        <w:adjustRightInd w:val="0"/>
        <w:ind w:left="1440"/>
        <w:jc w:val="both"/>
        <w:rPr>
          <w:rFonts w:eastAsia="Calibri"/>
          <w:color w:val="010202"/>
          <w:sz w:val="24"/>
          <w:szCs w:val="24"/>
          <w:lang w:val="en-PH"/>
        </w:rPr>
      </w:pPr>
    </w:p>
    <w:p w:rsidR="00A0184F" w:rsidRDefault="00A0184F" w:rsidP="00F31C65">
      <w:pPr>
        <w:autoSpaceDE w:val="0"/>
        <w:autoSpaceDN w:val="0"/>
        <w:adjustRightInd w:val="0"/>
        <w:ind w:left="1440"/>
        <w:jc w:val="both"/>
        <w:rPr>
          <w:rFonts w:eastAsia="Calibri"/>
          <w:color w:val="010202"/>
          <w:sz w:val="24"/>
          <w:szCs w:val="24"/>
          <w:lang w:val="en-PH"/>
        </w:rPr>
      </w:pPr>
    </w:p>
    <w:p w:rsidR="00F31C65" w:rsidRPr="00F31C65" w:rsidRDefault="00F31C65" w:rsidP="00F31C65">
      <w:pPr>
        <w:autoSpaceDE w:val="0"/>
        <w:autoSpaceDN w:val="0"/>
        <w:adjustRightInd w:val="0"/>
        <w:ind w:left="1440"/>
        <w:jc w:val="both"/>
        <w:rPr>
          <w:rFonts w:eastAsia="Calibri"/>
          <w:color w:val="010202"/>
          <w:sz w:val="24"/>
          <w:szCs w:val="24"/>
          <w:lang w:val="en-PH"/>
        </w:rPr>
      </w:pPr>
    </w:p>
    <w:p w:rsidR="00F31C65" w:rsidRDefault="00F31C65" w:rsidP="00F31C65">
      <w:pPr>
        <w:numPr>
          <w:ilvl w:val="0"/>
          <w:numId w:val="28"/>
        </w:numPr>
        <w:jc w:val="both"/>
        <w:rPr>
          <w:rFonts w:eastAsia="Calibri"/>
          <w:b/>
          <w:bCs/>
          <w:color w:val="010202"/>
          <w:sz w:val="24"/>
          <w:szCs w:val="24"/>
          <w:lang w:val="en-PH"/>
        </w:rPr>
      </w:pPr>
      <w:r w:rsidRPr="00F31C65">
        <w:rPr>
          <w:rFonts w:eastAsia="Calibri"/>
          <w:b/>
          <w:bCs/>
          <w:color w:val="010202"/>
          <w:sz w:val="24"/>
          <w:szCs w:val="24"/>
          <w:lang w:val="en-PH"/>
        </w:rPr>
        <w:lastRenderedPageBreak/>
        <w:t>Cash and Cash Equivalents</w:t>
      </w:r>
    </w:p>
    <w:p w:rsidR="007F53B0" w:rsidRDefault="007F53B0" w:rsidP="007F53B0">
      <w:pPr>
        <w:ind w:left="360"/>
        <w:jc w:val="both"/>
        <w:rPr>
          <w:rFonts w:eastAsia="Calibri"/>
          <w:b/>
          <w:bCs/>
          <w:color w:val="010202"/>
          <w:sz w:val="24"/>
          <w:szCs w:val="24"/>
          <w:lang w:val="en-PH"/>
        </w:rPr>
      </w:pPr>
    </w:p>
    <w:tbl>
      <w:tblPr>
        <w:tblStyle w:val="TableGrid"/>
        <w:tblW w:w="1067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1890"/>
        <w:gridCol w:w="270"/>
        <w:gridCol w:w="1620"/>
        <w:gridCol w:w="270"/>
        <w:gridCol w:w="1350"/>
        <w:gridCol w:w="270"/>
        <w:gridCol w:w="1652"/>
      </w:tblGrid>
      <w:tr w:rsidR="00F9446B" w:rsidTr="00E65FD3">
        <w:trPr>
          <w:trHeight w:val="248"/>
        </w:trPr>
        <w:tc>
          <w:tcPr>
            <w:tcW w:w="10670" w:type="dxa"/>
            <w:gridSpan w:val="8"/>
          </w:tcPr>
          <w:p w:rsidR="00F9446B" w:rsidRDefault="00F9446B" w:rsidP="00426516">
            <w:pPr>
              <w:jc w:val="center"/>
              <w:rPr>
                <w:rFonts w:eastAsia="Calibri"/>
                <w:b/>
                <w:bCs/>
                <w:color w:val="010202"/>
                <w:sz w:val="24"/>
                <w:szCs w:val="24"/>
              </w:rPr>
            </w:pPr>
            <w:r w:rsidRPr="00F31C65">
              <w:rPr>
                <w:b/>
                <w:bCs/>
                <w:color w:val="000000"/>
                <w:sz w:val="24"/>
                <w:szCs w:val="24"/>
              </w:rPr>
              <w:t>2015</w:t>
            </w:r>
          </w:p>
        </w:tc>
      </w:tr>
      <w:tr w:rsidR="00A53B4F" w:rsidTr="00E65FD3">
        <w:trPr>
          <w:trHeight w:val="360"/>
        </w:trPr>
        <w:tc>
          <w:tcPr>
            <w:tcW w:w="3348" w:type="dxa"/>
          </w:tcPr>
          <w:p w:rsidR="00A53B4F" w:rsidRDefault="00A53B4F" w:rsidP="00426516">
            <w:pPr>
              <w:jc w:val="both"/>
              <w:rPr>
                <w:rFonts w:eastAsia="Calibri"/>
                <w:b/>
                <w:bCs/>
                <w:color w:val="010202"/>
                <w:sz w:val="24"/>
                <w:szCs w:val="24"/>
              </w:rPr>
            </w:pPr>
          </w:p>
        </w:tc>
        <w:tc>
          <w:tcPr>
            <w:tcW w:w="1890" w:type="dxa"/>
            <w:shd w:val="clear" w:color="auto" w:fill="auto"/>
            <w:vAlign w:val="bottom"/>
          </w:tcPr>
          <w:p w:rsidR="00A53B4F" w:rsidRPr="00F31C65" w:rsidRDefault="00A53B4F" w:rsidP="00F01633">
            <w:pPr>
              <w:jc w:val="center"/>
              <w:rPr>
                <w:b/>
                <w:bCs/>
                <w:color w:val="000000"/>
                <w:sz w:val="24"/>
                <w:szCs w:val="24"/>
              </w:rPr>
            </w:pPr>
            <w:r w:rsidRPr="00F31C65">
              <w:rPr>
                <w:b/>
                <w:bCs/>
                <w:color w:val="000000"/>
                <w:sz w:val="24"/>
                <w:szCs w:val="24"/>
              </w:rPr>
              <w:t>Totals</w:t>
            </w:r>
          </w:p>
        </w:tc>
        <w:tc>
          <w:tcPr>
            <w:tcW w:w="270" w:type="dxa"/>
          </w:tcPr>
          <w:p w:rsidR="00A53B4F" w:rsidRDefault="00A53B4F" w:rsidP="00426516">
            <w:pPr>
              <w:jc w:val="center"/>
              <w:rPr>
                <w:b/>
                <w:bCs/>
                <w:color w:val="000000"/>
                <w:sz w:val="24"/>
                <w:szCs w:val="24"/>
              </w:rPr>
            </w:pPr>
          </w:p>
        </w:tc>
        <w:tc>
          <w:tcPr>
            <w:tcW w:w="1620" w:type="dxa"/>
            <w:shd w:val="clear" w:color="auto" w:fill="auto"/>
            <w:vAlign w:val="bottom"/>
          </w:tcPr>
          <w:p w:rsidR="00A53B4F" w:rsidRPr="00F31C65" w:rsidRDefault="00A53B4F" w:rsidP="00426516">
            <w:pPr>
              <w:jc w:val="center"/>
              <w:rPr>
                <w:b/>
                <w:bCs/>
                <w:color w:val="000000"/>
                <w:sz w:val="24"/>
                <w:szCs w:val="24"/>
              </w:rPr>
            </w:pPr>
            <w:r>
              <w:rPr>
                <w:b/>
                <w:bCs/>
                <w:color w:val="000000"/>
                <w:sz w:val="24"/>
                <w:szCs w:val="24"/>
              </w:rPr>
              <w:t>General</w:t>
            </w:r>
          </w:p>
        </w:tc>
        <w:tc>
          <w:tcPr>
            <w:tcW w:w="270" w:type="dxa"/>
          </w:tcPr>
          <w:p w:rsidR="00A53B4F" w:rsidRDefault="00A53B4F" w:rsidP="00426516">
            <w:pPr>
              <w:jc w:val="center"/>
              <w:rPr>
                <w:b/>
                <w:bCs/>
                <w:color w:val="000000"/>
                <w:sz w:val="24"/>
                <w:szCs w:val="24"/>
              </w:rPr>
            </w:pPr>
          </w:p>
        </w:tc>
        <w:tc>
          <w:tcPr>
            <w:tcW w:w="1350" w:type="dxa"/>
            <w:shd w:val="clear" w:color="auto" w:fill="auto"/>
            <w:vAlign w:val="bottom"/>
          </w:tcPr>
          <w:p w:rsidR="00A53B4F" w:rsidRPr="00F31C65" w:rsidRDefault="00A53B4F" w:rsidP="00426516">
            <w:pPr>
              <w:jc w:val="center"/>
              <w:rPr>
                <w:b/>
                <w:bCs/>
                <w:color w:val="000000"/>
                <w:sz w:val="24"/>
                <w:szCs w:val="24"/>
              </w:rPr>
            </w:pPr>
            <w:r>
              <w:rPr>
                <w:b/>
                <w:bCs/>
                <w:color w:val="000000"/>
                <w:sz w:val="24"/>
                <w:szCs w:val="24"/>
              </w:rPr>
              <w:t>Special Education</w:t>
            </w:r>
          </w:p>
        </w:tc>
        <w:tc>
          <w:tcPr>
            <w:tcW w:w="270" w:type="dxa"/>
          </w:tcPr>
          <w:p w:rsidR="00A53B4F" w:rsidRPr="00F31C65" w:rsidRDefault="00A53B4F" w:rsidP="00426516">
            <w:pPr>
              <w:jc w:val="center"/>
              <w:rPr>
                <w:b/>
                <w:bCs/>
                <w:color w:val="000000"/>
                <w:sz w:val="24"/>
                <w:szCs w:val="24"/>
              </w:rPr>
            </w:pPr>
          </w:p>
        </w:tc>
        <w:tc>
          <w:tcPr>
            <w:tcW w:w="1652" w:type="dxa"/>
            <w:shd w:val="clear" w:color="auto" w:fill="auto"/>
            <w:vAlign w:val="bottom"/>
          </w:tcPr>
          <w:p w:rsidR="00A53B4F" w:rsidRPr="00F31C65" w:rsidRDefault="00A53B4F" w:rsidP="00426516">
            <w:pPr>
              <w:jc w:val="center"/>
              <w:rPr>
                <w:b/>
                <w:bCs/>
                <w:color w:val="000000"/>
                <w:sz w:val="24"/>
                <w:szCs w:val="24"/>
              </w:rPr>
            </w:pPr>
            <w:r w:rsidRPr="00F31C65">
              <w:rPr>
                <w:b/>
                <w:bCs/>
                <w:color w:val="000000"/>
                <w:sz w:val="24"/>
                <w:szCs w:val="24"/>
              </w:rPr>
              <w:t>Trust</w:t>
            </w:r>
          </w:p>
        </w:tc>
      </w:tr>
      <w:tr w:rsidR="00A53B4F" w:rsidTr="00E65FD3">
        <w:trPr>
          <w:trHeight w:val="226"/>
        </w:trPr>
        <w:tc>
          <w:tcPr>
            <w:tcW w:w="3348" w:type="dxa"/>
          </w:tcPr>
          <w:p w:rsidR="00A53B4F" w:rsidRDefault="00A53B4F" w:rsidP="00426516">
            <w:pPr>
              <w:jc w:val="both"/>
              <w:rPr>
                <w:rFonts w:eastAsia="Calibri"/>
                <w:b/>
                <w:bCs/>
                <w:color w:val="010202"/>
                <w:sz w:val="24"/>
                <w:szCs w:val="24"/>
              </w:rPr>
            </w:pPr>
          </w:p>
        </w:tc>
        <w:tc>
          <w:tcPr>
            <w:tcW w:w="1890" w:type="dxa"/>
            <w:shd w:val="clear" w:color="auto" w:fill="auto"/>
            <w:vAlign w:val="bottom"/>
          </w:tcPr>
          <w:p w:rsidR="00A53B4F" w:rsidRPr="00F31C65" w:rsidRDefault="00A53B4F" w:rsidP="00426516">
            <w:pPr>
              <w:rPr>
                <w:b/>
                <w:bCs/>
                <w:color w:val="000000"/>
                <w:sz w:val="24"/>
                <w:szCs w:val="24"/>
              </w:rPr>
            </w:pPr>
          </w:p>
        </w:tc>
        <w:tc>
          <w:tcPr>
            <w:tcW w:w="270" w:type="dxa"/>
          </w:tcPr>
          <w:p w:rsidR="00A53B4F" w:rsidRDefault="00A53B4F" w:rsidP="00426516">
            <w:pPr>
              <w:jc w:val="center"/>
              <w:rPr>
                <w:b/>
                <w:bCs/>
                <w:color w:val="000000"/>
                <w:sz w:val="24"/>
                <w:szCs w:val="24"/>
              </w:rPr>
            </w:pPr>
          </w:p>
        </w:tc>
        <w:tc>
          <w:tcPr>
            <w:tcW w:w="1620" w:type="dxa"/>
            <w:shd w:val="clear" w:color="auto" w:fill="auto"/>
            <w:vAlign w:val="bottom"/>
          </w:tcPr>
          <w:p w:rsidR="00A53B4F" w:rsidRPr="00F31C65" w:rsidRDefault="00A53B4F" w:rsidP="00426516">
            <w:pPr>
              <w:jc w:val="center"/>
              <w:rPr>
                <w:b/>
                <w:bCs/>
                <w:color w:val="000000"/>
                <w:sz w:val="24"/>
                <w:szCs w:val="24"/>
              </w:rPr>
            </w:pPr>
            <w:r>
              <w:rPr>
                <w:b/>
                <w:bCs/>
                <w:color w:val="000000"/>
                <w:sz w:val="24"/>
                <w:szCs w:val="24"/>
              </w:rPr>
              <w:t>Fund</w:t>
            </w:r>
          </w:p>
        </w:tc>
        <w:tc>
          <w:tcPr>
            <w:tcW w:w="270" w:type="dxa"/>
          </w:tcPr>
          <w:p w:rsidR="00A53B4F" w:rsidRDefault="00A53B4F" w:rsidP="00426516">
            <w:pPr>
              <w:jc w:val="center"/>
              <w:rPr>
                <w:b/>
                <w:bCs/>
                <w:color w:val="000000"/>
                <w:sz w:val="24"/>
                <w:szCs w:val="24"/>
              </w:rPr>
            </w:pPr>
          </w:p>
        </w:tc>
        <w:tc>
          <w:tcPr>
            <w:tcW w:w="1350" w:type="dxa"/>
            <w:shd w:val="clear" w:color="auto" w:fill="auto"/>
            <w:vAlign w:val="bottom"/>
          </w:tcPr>
          <w:p w:rsidR="00A53B4F" w:rsidRPr="00F31C65" w:rsidRDefault="00A53B4F" w:rsidP="00426516">
            <w:pPr>
              <w:jc w:val="center"/>
              <w:rPr>
                <w:b/>
                <w:bCs/>
                <w:color w:val="000000"/>
                <w:sz w:val="24"/>
                <w:szCs w:val="24"/>
              </w:rPr>
            </w:pPr>
            <w:r>
              <w:rPr>
                <w:b/>
                <w:bCs/>
                <w:color w:val="000000"/>
                <w:sz w:val="24"/>
                <w:szCs w:val="24"/>
              </w:rPr>
              <w:t>Fund</w:t>
            </w:r>
          </w:p>
        </w:tc>
        <w:tc>
          <w:tcPr>
            <w:tcW w:w="270" w:type="dxa"/>
          </w:tcPr>
          <w:p w:rsidR="00A53B4F" w:rsidRPr="00F31C65" w:rsidRDefault="00A53B4F" w:rsidP="00426516">
            <w:pPr>
              <w:jc w:val="center"/>
              <w:rPr>
                <w:b/>
                <w:bCs/>
                <w:color w:val="000000"/>
                <w:sz w:val="24"/>
                <w:szCs w:val="24"/>
              </w:rPr>
            </w:pPr>
          </w:p>
        </w:tc>
        <w:tc>
          <w:tcPr>
            <w:tcW w:w="1652" w:type="dxa"/>
            <w:shd w:val="clear" w:color="auto" w:fill="auto"/>
            <w:vAlign w:val="bottom"/>
          </w:tcPr>
          <w:p w:rsidR="00A53B4F" w:rsidRPr="00F31C65" w:rsidRDefault="00A53B4F" w:rsidP="00426516">
            <w:pPr>
              <w:jc w:val="center"/>
              <w:rPr>
                <w:b/>
                <w:bCs/>
                <w:color w:val="000000"/>
                <w:sz w:val="24"/>
                <w:szCs w:val="24"/>
              </w:rPr>
            </w:pPr>
            <w:r w:rsidRPr="00F31C65">
              <w:rPr>
                <w:b/>
                <w:bCs/>
                <w:color w:val="000000"/>
                <w:sz w:val="24"/>
                <w:szCs w:val="24"/>
              </w:rPr>
              <w:t>Fund</w:t>
            </w:r>
          </w:p>
        </w:tc>
      </w:tr>
      <w:tr w:rsidR="00A53B4F" w:rsidTr="00E65FD3">
        <w:trPr>
          <w:trHeight w:val="248"/>
        </w:trPr>
        <w:tc>
          <w:tcPr>
            <w:tcW w:w="3348" w:type="dxa"/>
          </w:tcPr>
          <w:p w:rsidR="00A53B4F" w:rsidRDefault="00A53B4F" w:rsidP="00426516">
            <w:pPr>
              <w:jc w:val="both"/>
              <w:rPr>
                <w:rFonts w:eastAsia="Calibri"/>
                <w:b/>
                <w:bCs/>
                <w:color w:val="010202"/>
                <w:sz w:val="24"/>
                <w:szCs w:val="24"/>
              </w:rPr>
            </w:pPr>
            <w:r w:rsidRPr="00F31C65">
              <w:rPr>
                <w:color w:val="000000"/>
                <w:sz w:val="24"/>
                <w:szCs w:val="24"/>
              </w:rPr>
              <w:t>Cash in Bank - Local Currency</w:t>
            </w:r>
          </w:p>
        </w:tc>
        <w:tc>
          <w:tcPr>
            <w:tcW w:w="1890" w:type="dxa"/>
          </w:tcPr>
          <w:p w:rsidR="00A53B4F" w:rsidRDefault="00A53B4F" w:rsidP="00A32F9C">
            <w:pPr>
              <w:jc w:val="right"/>
              <w:rPr>
                <w:rFonts w:eastAsia="Calibri"/>
                <w:b/>
                <w:bCs/>
                <w:color w:val="010202"/>
                <w:sz w:val="24"/>
                <w:szCs w:val="24"/>
              </w:rPr>
            </w:pPr>
          </w:p>
        </w:tc>
        <w:tc>
          <w:tcPr>
            <w:tcW w:w="270" w:type="dxa"/>
          </w:tcPr>
          <w:p w:rsidR="00A53B4F" w:rsidRDefault="00A53B4F" w:rsidP="00A32F9C">
            <w:pPr>
              <w:jc w:val="right"/>
              <w:rPr>
                <w:rFonts w:eastAsia="Calibri"/>
                <w:b/>
                <w:bCs/>
                <w:color w:val="010202"/>
                <w:sz w:val="24"/>
                <w:szCs w:val="24"/>
              </w:rPr>
            </w:pPr>
          </w:p>
        </w:tc>
        <w:tc>
          <w:tcPr>
            <w:tcW w:w="1620" w:type="dxa"/>
          </w:tcPr>
          <w:p w:rsidR="00A53B4F" w:rsidRDefault="00A53B4F" w:rsidP="00A32F9C">
            <w:pPr>
              <w:jc w:val="right"/>
              <w:rPr>
                <w:rFonts w:eastAsia="Calibri"/>
                <w:b/>
                <w:bCs/>
                <w:color w:val="010202"/>
                <w:sz w:val="24"/>
                <w:szCs w:val="24"/>
              </w:rPr>
            </w:pPr>
          </w:p>
        </w:tc>
        <w:tc>
          <w:tcPr>
            <w:tcW w:w="270" w:type="dxa"/>
          </w:tcPr>
          <w:p w:rsidR="00A53B4F" w:rsidRDefault="00A53B4F" w:rsidP="00A32F9C">
            <w:pPr>
              <w:jc w:val="right"/>
              <w:rPr>
                <w:rFonts w:eastAsia="Calibri"/>
                <w:b/>
                <w:bCs/>
                <w:color w:val="010202"/>
                <w:sz w:val="24"/>
                <w:szCs w:val="24"/>
              </w:rPr>
            </w:pPr>
          </w:p>
        </w:tc>
        <w:tc>
          <w:tcPr>
            <w:tcW w:w="1350" w:type="dxa"/>
          </w:tcPr>
          <w:p w:rsidR="00A53B4F" w:rsidRDefault="00A53B4F" w:rsidP="00A32F9C">
            <w:pPr>
              <w:jc w:val="right"/>
              <w:rPr>
                <w:rFonts w:eastAsia="Calibri"/>
                <w:b/>
                <w:bCs/>
                <w:color w:val="010202"/>
                <w:sz w:val="24"/>
                <w:szCs w:val="24"/>
              </w:rPr>
            </w:pPr>
          </w:p>
        </w:tc>
        <w:tc>
          <w:tcPr>
            <w:tcW w:w="270" w:type="dxa"/>
          </w:tcPr>
          <w:p w:rsidR="00A53B4F" w:rsidRDefault="00A53B4F" w:rsidP="00A32F9C">
            <w:pPr>
              <w:jc w:val="right"/>
              <w:rPr>
                <w:rFonts w:eastAsia="Calibri"/>
                <w:b/>
                <w:bCs/>
                <w:color w:val="010202"/>
                <w:sz w:val="24"/>
                <w:szCs w:val="24"/>
              </w:rPr>
            </w:pPr>
          </w:p>
        </w:tc>
        <w:tc>
          <w:tcPr>
            <w:tcW w:w="1652" w:type="dxa"/>
          </w:tcPr>
          <w:p w:rsidR="00A53B4F" w:rsidRDefault="00A53B4F" w:rsidP="00A32F9C">
            <w:pPr>
              <w:jc w:val="right"/>
              <w:rPr>
                <w:rFonts w:eastAsia="Calibri"/>
                <w:b/>
                <w:bCs/>
                <w:color w:val="010202"/>
                <w:sz w:val="24"/>
                <w:szCs w:val="24"/>
              </w:rPr>
            </w:pPr>
          </w:p>
        </w:tc>
      </w:tr>
      <w:tr w:rsidR="00A53B4F" w:rsidTr="00E65FD3">
        <w:trPr>
          <w:trHeight w:val="261"/>
        </w:trPr>
        <w:tc>
          <w:tcPr>
            <w:tcW w:w="3348" w:type="dxa"/>
          </w:tcPr>
          <w:p w:rsidR="00A53B4F" w:rsidRDefault="00A53B4F" w:rsidP="00426516">
            <w:pPr>
              <w:jc w:val="both"/>
              <w:rPr>
                <w:rFonts w:eastAsia="Calibri"/>
                <w:b/>
                <w:bCs/>
                <w:color w:val="010202"/>
                <w:sz w:val="24"/>
                <w:szCs w:val="24"/>
              </w:rPr>
            </w:pPr>
            <w:r>
              <w:rPr>
                <w:color w:val="000000"/>
                <w:sz w:val="24"/>
                <w:szCs w:val="24"/>
              </w:rPr>
              <w:t xml:space="preserve">      </w:t>
            </w:r>
            <w:r w:rsidRPr="00F31C65">
              <w:rPr>
                <w:color w:val="000000"/>
                <w:sz w:val="24"/>
                <w:szCs w:val="24"/>
              </w:rPr>
              <w:t xml:space="preserve">Current </w:t>
            </w:r>
            <w:r>
              <w:rPr>
                <w:color w:val="000000"/>
                <w:sz w:val="24"/>
                <w:szCs w:val="24"/>
              </w:rPr>
              <w:t xml:space="preserve">Account </w:t>
            </w:r>
          </w:p>
        </w:tc>
        <w:tc>
          <w:tcPr>
            <w:tcW w:w="1890" w:type="dxa"/>
          </w:tcPr>
          <w:p w:rsidR="00A53B4F" w:rsidRDefault="00F01633" w:rsidP="00F01633">
            <w:pPr>
              <w:rPr>
                <w:rFonts w:eastAsia="Calibri"/>
                <w:b/>
                <w:bCs/>
                <w:color w:val="010202"/>
                <w:sz w:val="24"/>
                <w:szCs w:val="24"/>
              </w:rPr>
            </w:pPr>
            <w:r>
              <w:rPr>
                <w:color w:val="000000"/>
                <w:sz w:val="24"/>
                <w:szCs w:val="24"/>
              </w:rPr>
              <w:t xml:space="preserve">    </w:t>
            </w:r>
            <w:r w:rsidR="00A53B4F" w:rsidRPr="00F31C65">
              <w:rPr>
                <w:color w:val="000000"/>
                <w:sz w:val="24"/>
                <w:szCs w:val="24"/>
              </w:rPr>
              <w:t>31,306,113.21</w:t>
            </w:r>
          </w:p>
        </w:tc>
        <w:tc>
          <w:tcPr>
            <w:tcW w:w="270" w:type="dxa"/>
          </w:tcPr>
          <w:p w:rsidR="00A53B4F" w:rsidRPr="00F31C65" w:rsidRDefault="00A53B4F" w:rsidP="00A32F9C">
            <w:pPr>
              <w:jc w:val="right"/>
              <w:rPr>
                <w:color w:val="000000"/>
                <w:sz w:val="24"/>
                <w:szCs w:val="24"/>
              </w:rPr>
            </w:pPr>
          </w:p>
        </w:tc>
        <w:tc>
          <w:tcPr>
            <w:tcW w:w="1620" w:type="dxa"/>
          </w:tcPr>
          <w:p w:rsidR="00A53B4F" w:rsidRDefault="00A53B4F" w:rsidP="00A32F9C">
            <w:pPr>
              <w:jc w:val="right"/>
              <w:rPr>
                <w:rFonts w:eastAsia="Calibri"/>
                <w:b/>
                <w:bCs/>
                <w:color w:val="010202"/>
                <w:sz w:val="24"/>
                <w:szCs w:val="24"/>
              </w:rPr>
            </w:pPr>
            <w:r w:rsidRPr="00F31C65">
              <w:rPr>
                <w:color w:val="000000"/>
                <w:sz w:val="24"/>
                <w:szCs w:val="24"/>
              </w:rPr>
              <w:t>16,997,578.69</w:t>
            </w:r>
          </w:p>
        </w:tc>
        <w:tc>
          <w:tcPr>
            <w:tcW w:w="270" w:type="dxa"/>
          </w:tcPr>
          <w:p w:rsidR="00A53B4F" w:rsidRPr="00F31C65" w:rsidRDefault="00A53B4F" w:rsidP="00A32F9C">
            <w:pPr>
              <w:jc w:val="right"/>
              <w:rPr>
                <w:color w:val="000000"/>
                <w:sz w:val="24"/>
                <w:szCs w:val="24"/>
              </w:rPr>
            </w:pPr>
          </w:p>
        </w:tc>
        <w:tc>
          <w:tcPr>
            <w:tcW w:w="1350" w:type="dxa"/>
          </w:tcPr>
          <w:p w:rsidR="00A53B4F" w:rsidRDefault="00A53B4F" w:rsidP="00A32F9C">
            <w:pPr>
              <w:jc w:val="right"/>
              <w:rPr>
                <w:rFonts w:eastAsia="Calibri"/>
                <w:b/>
                <w:bCs/>
                <w:color w:val="010202"/>
                <w:sz w:val="24"/>
                <w:szCs w:val="24"/>
              </w:rPr>
            </w:pPr>
            <w:r w:rsidRPr="00F31C65">
              <w:rPr>
                <w:color w:val="000000"/>
                <w:sz w:val="24"/>
                <w:szCs w:val="24"/>
              </w:rPr>
              <w:t>756,484.16</w:t>
            </w:r>
          </w:p>
        </w:tc>
        <w:tc>
          <w:tcPr>
            <w:tcW w:w="270" w:type="dxa"/>
          </w:tcPr>
          <w:p w:rsidR="00A53B4F" w:rsidRPr="00F31C65" w:rsidRDefault="00A53B4F" w:rsidP="00A32F9C">
            <w:pPr>
              <w:jc w:val="right"/>
              <w:rPr>
                <w:color w:val="000000"/>
                <w:sz w:val="24"/>
                <w:szCs w:val="24"/>
              </w:rPr>
            </w:pPr>
          </w:p>
        </w:tc>
        <w:tc>
          <w:tcPr>
            <w:tcW w:w="1652" w:type="dxa"/>
          </w:tcPr>
          <w:p w:rsidR="00A53B4F" w:rsidRDefault="00A53B4F" w:rsidP="00A32F9C">
            <w:pPr>
              <w:jc w:val="right"/>
              <w:rPr>
                <w:rFonts w:eastAsia="Calibri"/>
                <w:b/>
                <w:bCs/>
                <w:color w:val="010202"/>
                <w:sz w:val="24"/>
                <w:szCs w:val="24"/>
              </w:rPr>
            </w:pPr>
            <w:r w:rsidRPr="00F31C65">
              <w:rPr>
                <w:color w:val="000000"/>
                <w:sz w:val="24"/>
                <w:szCs w:val="24"/>
              </w:rPr>
              <w:t>13,552,050.36</w:t>
            </w:r>
          </w:p>
        </w:tc>
      </w:tr>
      <w:tr w:rsidR="00A53B4F" w:rsidTr="00E65FD3">
        <w:trPr>
          <w:trHeight w:val="248"/>
        </w:trPr>
        <w:tc>
          <w:tcPr>
            <w:tcW w:w="3348" w:type="dxa"/>
          </w:tcPr>
          <w:p w:rsidR="004512C7" w:rsidRDefault="00A53B4F" w:rsidP="00A32F9C">
            <w:pPr>
              <w:jc w:val="both"/>
              <w:rPr>
                <w:b/>
                <w:bCs/>
                <w:color w:val="000000"/>
                <w:sz w:val="24"/>
                <w:szCs w:val="24"/>
              </w:rPr>
            </w:pPr>
            <w:r>
              <w:rPr>
                <w:rFonts w:eastAsia="Calibri"/>
                <w:b/>
                <w:bCs/>
                <w:color w:val="010202"/>
                <w:sz w:val="24"/>
                <w:szCs w:val="24"/>
              </w:rPr>
              <w:t xml:space="preserve">      </w:t>
            </w:r>
            <w:r w:rsidRPr="00F31C65">
              <w:rPr>
                <w:b/>
                <w:bCs/>
                <w:color w:val="000000"/>
                <w:sz w:val="24"/>
                <w:szCs w:val="24"/>
              </w:rPr>
              <w:t>Total Cash and Cash</w:t>
            </w:r>
          </w:p>
          <w:p w:rsidR="00A53B4F" w:rsidRDefault="004512C7" w:rsidP="00A32F9C">
            <w:pPr>
              <w:jc w:val="both"/>
              <w:rPr>
                <w:rFonts w:eastAsia="Calibri"/>
                <w:b/>
                <w:bCs/>
                <w:color w:val="010202"/>
                <w:sz w:val="24"/>
                <w:szCs w:val="24"/>
              </w:rPr>
            </w:pPr>
            <w:r>
              <w:rPr>
                <w:b/>
                <w:bCs/>
                <w:color w:val="000000"/>
                <w:sz w:val="24"/>
                <w:szCs w:val="24"/>
              </w:rPr>
              <w:t xml:space="preserve">            </w:t>
            </w:r>
            <w:r w:rsidR="00A53B4F" w:rsidRPr="00F31C65">
              <w:rPr>
                <w:b/>
                <w:bCs/>
                <w:color w:val="000000"/>
                <w:sz w:val="24"/>
                <w:szCs w:val="24"/>
              </w:rPr>
              <w:t xml:space="preserve"> </w:t>
            </w:r>
            <w:r w:rsidR="00A53B4F">
              <w:rPr>
                <w:b/>
                <w:bCs/>
                <w:color w:val="000000"/>
                <w:sz w:val="24"/>
                <w:szCs w:val="24"/>
              </w:rPr>
              <w:t xml:space="preserve"> </w:t>
            </w:r>
            <w:r w:rsidR="00A53B4F" w:rsidRPr="00F31C65">
              <w:rPr>
                <w:b/>
                <w:bCs/>
                <w:color w:val="000000"/>
                <w:sz w:val="24"/>
                <w:szCs w:val="24"/>
              </w:rPr>
              <w:t>Equivalent</w:t>
            </w:r>
            <w:r w:rsidR="00A53B4F">
              <w:rPr>
                <w:b/>
                <w:bCs/>
                <w:color w:val="000000"/>
                <w:sz w:val="24"/>
                <w:szCs w:val="24"/>
              </w:rPr>
              <w:t xml:space="preserve">      </w:t>
            </w:r>
          </w:p>
        </w:tc>
        <w:tc>
          <w:tcPr>
            <w:tcW w:w="1890" w:type="dxa"/>
            <w:tcBorders>
              <w:top w:val="single" w:sz="4" w:space="0" w:color="auto"/>
              <w:bottom w:val="double" w:sz="4" w:space="0" w:color="auto"/>
            </w:tcBorders>
          </w:tcPr>
          <w:p w:rsidR="00F01633" w:rsidRDefault="00F01633" w:rsidP="00A32F9C">
            <w:pPr>
              <w:jc w:val="right"/>
              <w:rPr>
                <w:b/>
                <w:color w:val="000000"/>
                <w:sz w:val="24"/>
                <w:szCs w:val="24"/>
              </w:rPr>
            </w:pPr>
          </w:p>
          <w:p w:rsidR="00A53B4F" w:rsidRPr="00F01633" w:rsidRDefault="00F01633" w:rsidP="00A32F9C">
            <w:pPr>
              <w:jc w:val="right"/>
              <w:rPr>
                <w:rFonts w:eastAsia="Calibri"/>
                <w:b/>
                <w:bCs/>
                <w:color w:val="010202"/>
                <w:sz w:val="24"/>
                <w:szCs w:val="24"/>
              </w:rPr>
            </w:pPr>
            <w:r>
              <w:rPr>
                <w:b/>
                <w:color w:val="000000"/>
                <w:sz w:val="24"/>
                <w:szCs w:val="24"/>
              </w:rPr>
              <w:t xml:space="preserve">P  </w:t>
            </w:r>
            <w:r w:rsidR="00A53B4F" w:rsidRPr="00F01633">
              <w:rPr>
                <w:b/>
                <w:color w:val="000000"/>
                <w:sz w:val="24"/>
                <w:szCs w:val="24"/>
              </w:rPr>
              <w:t>31,306,113.21</w:t>
            </w:r>
          </w:p>
        </w:tc>
        <w:tc>
          <w:tcPr>
            <w:tcW w:w="270" w:type="dxa"/>
          </w:tcPr>
          <w:p w:rsidR="00F01633" w:rsidRDefault="00F01633" w:rsidP="00A32F9C">
            <w:pPr>
              <w:jc w:val="right"/>
              <w:rPr>
                <w:b/>
                <w:color w:val="000000"/>
                <w:sz w:val="24"/>
                <w:szCs w:val="24"/>
              </w:rPr>
            </w:pPr>
          </w:p>
          <w:p w:rsidR="00A53B4F" w:rsidRPr="00F01633" w:rsidRDefault="00F01633" w:rsidP="00A32F9C">
            <w:pPr>
              <w:jc w:val="right"/>
              <w:rPr>
                <w:b/>
                <w:color w:val="000000"/>
                <w:sz w:val="24"/>
                <w:szCs w:val="24"/>
              </w:rPr>
            </w:pPr>
            <w:r>
              <w:rPr>
                <w:b/>
                <w:color w:val="000000"/>
                <w:sz w:val="24"/>
                <w:szCs w:val="24"/>
              </w:rPr>
              <w:t>P</w:t>
            </w:r>
          </w:p>
        </w:tc>
        <w:tc>
          <w:tcPr>
            <w:tcW w:w="1620" w:type="dxa"/>
            <w:tcBorders>
              <w:top w:val="single" w:sz="4" w:space="0" w:color="auto"/>
              <w:bottom w:val="double" w:sz="4" w:space="0" w:color="auto"/>
            </w:tcBorders>
          </w:tcPr>
          <w:p w:rsidR="00F01633" w:rsidRDefault="00F01633" w:rsidP="00A32F9C">
            <w:pPr>
              <w:jc w:val="right"/>
              <w:rPr>
                <w:b/>
                <w:color w:val="000000"/>
                <w:sz w:val="24"/>
                <w:szCs w:val="24"/>
              </w:rPr>
            </w:pPr>
          </w:p>
          <w:p w:rsidR="00A53B4F" w:rsidRPr="00F01633" w:rsidRDefault="00A53B4F" w:rsidP="00A32F9C">
            <w:pPr>
              <w:jc w:val="right"/>
              <w:rPr>
                <w:rFonts w:eastAsia="Calibri"/>
                <w:b/>
                <w:bCs/>
                <w:color w:val="010202"/>
                <w:sz w:val="24"/>
                <w:szCs w:val="24"/>
              </w:rPr>
            </w:pPr>
            <w:r w:rsidRPr="00F01633">
              <w:rPr>
                <w:b/>
                <w:color w:val="000000"/>
                <w:sz w:val="24"/>
                <w:szCs w:val="24"/>
              </w:rPr>
              <w:t>16,997,578.69</w:t>
            </w:r>
          </w:p>
        </w:tc>
        <w:tc>
          <w:tcPr>
            <w:tcW w:w="270" w:type="dxa"/>
          </w:tcPr>
          <w:p w:rsidR="00F01633" w:rsidRDefault="00F01633" w:rsidP="00A32F9C">
            <w:pPr>
              <w:jc w:val="right"/>
              <w:rPr>
                <w:b/>
                <w:color w:val="000000"/>
                <w:sz w:val="24"/>
                <w:szCs w:val="24"/>
              </w:rPr>
            </w:pPr>
          </w:p>
          <w:p w:rsidR="00A53B4F" w:rsidRPr="00F01633" w:rsidRDefault="00F01633" w:rsidP="00A32F9C">
            <w:pPr>
              <w:jc w:val="right"/>
              <w:rPr>
                <w:b/>
                <w:color w:val="000000"/>
                <w:sz w:val="24"/>
                <w:szCs w:val="24"/>
              </w:rPr>
            </w:pPr>
            <w:r>
              <w:rPr>
                <w:b/>
                <w:color w:val="000000"/>
                <w:sz w:val="24"/>
                <w:szCs w:val="24"/>
              </w:rPr>
              <w:t>P</w:t>
            </w:r>
          </w:p>
        </w:tc>
        <w:tc>
          <w:tcPr>
            <w:tcW w:w="1350" w:type="dxa"/>
            <w:tcBorders>
              <w:top w:val="single" w:sz="4" w:space="0" w:color="auto"/>
              <w:bottom w:val="double" w:sz="4" w:space="0" w:color="auto"/>
            </w:tcBorders>
          </w:tcPr>
          <w:p w:rsidR="00F01633" w:rsidRDefault="00F01633" w:rsidP="00A32F9C">
            <w:pPr>
              <w:jc w:val="right"/>
              <w:rPr>
                <w:b/>
                <w:color w:val="000000"/>
                <w:sz w:val="24"/>
                <w:szCs w:val="24"/>
              </w:rPr>
            </w:pPr>
          </w:p>
          <w:p w:rsidR="00A53B4F" w:rsidRPr="00F01633" w:rsidRDefault="00A53B4F" w:rsidP="00A32F9C">
            <w:pPr>
              <w:jc w:val="right"/>
              <w:rPr>
                <w:rFonts w:eastAsia="Calibri"/>
                <w:b/>
                <w:bCs/>
                <w:color w:val="010202"/>
                <w:sz w:val="24"/>
                <w:szCs w:val="24"/>
              </w:rPr>
            </w:pPr>
            <w:r w:rsidRPr="00F01633">
              <w:rPr>
                <w:b/>
                <w:color w:val="000000"/>
                <w:sz w:val="24"/>
                <w:szCs w:val="24"/>
              </w:rPr>
              <w:t>756,484.16</w:t>
            </w:r>
          </w:p>
        </w:tc>
        <w:tc>
          <w:tcPr>
            <w:tcW w:w="270" w:type="dxa"/>
          </w:tcPr>
          <w:p w:rsidR="00A53B4F" w:rsidRDefault="00A53B4F" w:rsidP="00A32F9C">
            <w:pPr>
              <w:jc w:val="right"/>
              <w:rPr>
                <w:b/>
                <w:color w:val="000000"/>
                <w:sz w:val="24"/>
                <w:szCs w:val="24"/>
              </w:rPr>
            </w:pPr>
          </w:p>
          <w:p w:rsidR="00F01633" w:rsidRPr="00F01633" w:rsidRDefault="00F01633" w:rsidP="00A32F9C">
            <w:pPr>
              <w:jc w:val="right"/>
              <w:rPr>
                <w:b/>
                <w:color w:val="000000"/>
                <w:sz w:val="24"/>
                <w:szCs w:val="24"/>
              </w:rPr>
            </w:pPr>
            <w:r>
              <w:rPr>
                <w:b/>
                <w:color w:val="000000"/>
                <w:sz w:val="24"/>
                <w:szCs w:val="24"/>
              </w:rPr>
              <w:t>P</w:t>
            </w:r>
          </w:p>
        </w:tc>
        <w:tc>
          <w:tcPr>
            <w:tcW w:w="1652" w:type="dxa"/>
            <w:tcBorders>
              <w:top w:val="single" w:sz="4" w:space="0" w:color="auto"/>
              <w:bottom w:val="double" w:sz="4" w:space="0" w:color="auto"/>
            </w:tcBorders>
          </w:tcPr>
          <w:p w:rsidR="00F01633" w:rsidRDefault="00F01633" w:rsidP="00A32F9C">
            <w:pPr>
              <w:jc w:val="right"/>
              <w:rPr>
                <w:b/>
                <w:color w:val="000000"/>
                <w:sz w:val="24"/>
                <w:szCs w:val="24"/>
              </w:rPr>
            </w:pPr>
          </w:p>
          <w:p w:rsidR="00A53B4F" w:rsidRPr="00F01633" w:rsidRDefault="00A53B4F" w:rsidP="00A32F9C">
            <w:pPr>
              <w:jc w:val="right"/>
              <w:rPr>
                <w:rFonts w:eastAsia="Calibri"/>
                <w:b/>
                <w:bCs/>
                <w:color w:val="010202"/>
                <w:sz w:val="24"/>
                <w:szCs w:val="24"/>
              </w:rPr>
            </w:pPr>
            <w:r w:rsidRPr="00F01633">
              <w:rPr>
                <w:b/>
                <w:color w:val="000000"/>
                <w:sz w:val="24"/>
                <w:szCs w:val="24"/>
              </w:rPr>
              <w:t>13,552,050.36</w:t>
            </w:r>
          </w:p>
        </w:tc>
      </w:tr>
    </w:tbl>
    <w:p w:rsidR="00F31C65" w:rsidRPr="00F31C65" w:rsidRDefault="00F31C65" w:rsidP="00F31C65">
      <w:pPr>
        <w:jc w:val="both"/>
        <w:rPr>
          <w:rFonts w:eastAsia="Calibri"/>
          <w:b/>
          <w:bCs/>
          <w:color w:val="010202"/>
          <w:sz w:val="24"/>
          <w:szCs w:val="24"/>
          <w:lang w:val="en-PH"/>
        </w:rPr>
      </w:pPr>
    </w:p>
    <w:p w:rsidR="00F31C65" w:rsidRPr="00F31C65" w:rsidRDefault="00F31C65" w:rsidP="00F31C65">
      <w:pPr>
        <w:ind w:firstLine="720"/>
        <w:jc w:val="both"/>
        <w:rPr>
          <w:sz w:val="24"/>
          <w:szCs w:val="24"/>
        </w:rPr>
      </w:pPr>
      <w:r w:rsidRPr="00F31C65">
        <w:rPr>
          <w:sz w:val="24"/>
          <w:szCs w:val="24"/>
        </w:rPr>
        <w:t xml:space="preserve">Breakdown of balances of this account </w:t>
      </w:r>
      <w:r w:rsidR="005C3D54">
        <w:rPr>
          <w:sz w:val="24"/>
          <w:szCs w:val="24"/>
        </w:rPr>
        <w:t>per fund as of December 31, 2015</w:t>
      </w:r>
      <w:r w:rsidRPr="00F31C65">
        <w:rPr>
          <w:sz w:val="24"/>
          <w:szCs w:val="24"/>
        </w:rPr>
        <w:t xml:space="preserve"> are as follows:</w:t>
      </w:r>
    </w:p>
    <w:p w:rsidR="00F31C65" w:rsidRPr="00F31C65" w:rsidRDefault="00F31C65" w:rsidP="00F31C65">
      <w:pPr>
        <w:jc w:val="both"/>
        <w:rPr>
          <w:rFonts w:eastAsia="Calibri"/>
          <w:b/>
          <w:bCs/>
          <w:color w:val="010202"/>
          <w:sz w:val="24"/>
          <w:szCs w:val="24"/>
          <w:lang w:val="en-PH"/>
        </w:rPr>
      </w:pPr>
    </w:p>
    <w:tbl>
      <w:tblPr>
        <w:tblW w:w="9365" w:type="dxa"/>
        <w:tblInd w:w="468" w:type="dxa"/>
        <w:tblLook w:val="04A0" w:firstRow="1" w:lastRow="0" w:firstColumn="1" w:lastColumn="0" w:noHBand="0" w:noVBand="1"/>
      </w:tblPr>
      <w:tblGrid>
        <w:gridCol w:w="2614"/>
        <w:gridCol w:w="3161"/>
        <w:gridCol w:w="1972"/>
        <w:gridCol w:w="1743"/>
      </w:tblGrid>
      <w:tr w:rsidR="00F31C65" w:rsidRPr="00F31C65" w:rsidTr="007F53B0">
        <w:trPr>
          <w:trHeight w:val="190"/>
        </w:trPr>
        <w:tc>
          <w:tcPr>
            <w:tcW w:w="2614"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FUND</w:t>
            </w:r>
          </w:p>
        </w:tc>
        <w:tc>
          <w:tcPr>
            <w:tcW w:w="3161"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 xml:space="preserve">Bank </w:t>
            </w:r>
          </w:p>
        </w:tc>
        <w:tc>
          <w:tcPr>
            <w:tcW w:w="1972"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Account #</w:t>
            </w:r>
          </w:p>
        </w:tc>
        <w:tc>
          <w:tcPr>
            <w:tcW w:w="1618"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Amount</w:t>
            </w:r>
          </w:p>
        </w:tc>
      </w:tr>
      <w:tr w:rsidR="00F31C65" w:rsidRPr="00F31C65" w:rsidTr="007F53B0">
        <w:trPr>
          <w:trHeight w:val="190"/>
        </w:trPr>
        <w:tc>
          <w:tcPr>
            <w:tcW w:w="2614"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General Fund</w:t>
            </w:r>
          </w:p>
        </w:tc>
        <w:tc>
          <w:tcPr>
            <w:tcW w:w="3161"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Land Bank of the Philippines</w:t>
            </w:r>
          </w:p>
        </w:tc>
        <w:tc>
          <w:tcPr>
            <w:tcW w:w="1972"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2642-1007-70</w:t>
            </w:r>
          </w:p>
        </w:tc>
        <w:tc>
          <w:tcPr>
            <w:tcW w:w="1618" w:type="dxa"/>
            <w:shd w:val="clear" w:color="auto" w:fill="auto"/>
            <w:noWrap/>
            <w:vAlign w:val="bottom"/>
            <w:hideMark/>
          </w:tcPr>
          <w:p w:rsidR="00F31C65" w:rsidRPr="00F31C65" w:rsidRDefault="00F31C65" w:rsidP="00F31C65">
            <w:pPr>
              <w:jc w:val="right"/>
              <w:rPr>
                <w:color w:val="000000"/>
                <w:sz w:val="24"/>
                <w:szCs w:val="24"/>
              </w:rPr>
            </w:pPr>
            <w:r w:rsidRPr="00F31C65">
              <w:rPr>
                <w:color w:val="000000"/>
                <w:sz w:val="24"/>
                <w:szCs w:val="24"/>
              </w:rPr>
              <w:t xml:space="preserve">      16,997,578.69 </w:t>
            </w:r>
          </w:p>
        </w:tc>
      </w:tr>
      <w:tr w:rsidR="007F53B0" w:rsidRPr="00F31C65" w:rsidTr="007F53B0">
        <w:trPr>
          <w:trHeight w:val="315"/>
        </w:trPr>
        <w:tc>
          <w:tcPr>
            <w:tcW w:w="2614"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Special Education Fund</w:t>
            </w:r>
          </w:p>
        </w:tc>
        <w:tc>
          <w:tcPr>
            <w:tcW w:w="3161"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Land Bank of the Philippines</w:t>
            </w:r>
          </w:p>
        </w:tc>
        <w:tc>
          <w:tcPr>
            <w:tcW w:w="1972"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2642-1015-63</w:t>
            </w:r>
          </w:p>
        </w:tc>
        <w:tc>
          <w:tcPr>
            <w:tcW w:w="1618" w:type="dxa"/>
            <w:shd w:val="clear" w:color="auto" w:fill="auto"/>
            <w:noWrap/>
            <w:vAlign w:val="bottom"/>
          </w:tcPr>
          <w:p w:rsidR="007F53B0" w:rsidRPr="00F31C65" w:rsidRDefault="007F53B0" w:rsidP="007F53B0">
            <w:pPr>
              <w:jc w:val="right"/>
              <w:rPr>
                <w:color w:val="000000"/>
                <w:sz w:val="24"/>
                <w:szCs w:val="24"/>
              </w:rPr>
            </w:pPr>
            <w:r w:rsidRPr="00F31C65">
              <w:rPr>
                <w:color w:val="000000"/>
                <w:sz w:val="24"/>
                <w:szCs w:val="24"/>
              </w:rPr>
              <w:t>756,484.16</w:t>
            </w:r>
          </w:p>
        </w:tc>
      </w:tr>
      <w:tr w:rsidR="007F53B0" w:rsidRPr="00F31C65" w:rsidTr="007F53B0">
        <w:trPr>
          <w:trHeight w:val="190"/>
        </w:trPr>
        <w:tc>
          <w:tcPr>
            <w:tcW w:w="2614" w:type="dxa"/>
            <w:shd w:val="clear" w:color="auto" w:fill="auto"/>
            <w:noWrap/>
            <w:vAlign w:val="bottom"/>
          </w:tcPr>
          <w:p w:rsidR="007F53B0" w:rsidRPr="00F31C65" w:rsidRDefault="00292E78" w:rsidP="007F53B0">
            <w:pPr>
              <w:rPr>
                <w:color w:val="000000"/>
                <w:sz w:val="24"/>
                <w:szCs w:val="24"/>
              </w:rPr>
            </w:pPr>
            <w:r>
              <w:rPr>
                <w:color w:val="000000"/>
                <w:sz w:val="24"/>
                <w:szCs w:val="24"/>
              </w:rPr>
              <w:t>Trust Fund</w:t>
            </w:r>
          </w:p>
        </w:tc>
        <w:tc>
          <w:tcPr>
            <w:tcW w:w="3161"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Land Bank of the Philippines</w:t>
            </w:r>
          </w:p>
        </w:tc>
        <w:tc>
          <w:tcPr>
            <w:tcW w:w="1972"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2642-1030-35</w:t>
            </w:r>
          </w:p>
        </w:tc>
        <w:tc>
          <w:tcPr>
            <w:tcW w:w="1618" w:type="dxa"/>
            <w:shd w:val="clear" w:color="auto" w:fill="auto"/>
            <w:noWrap/>
            <w:vAlign w:val="bottom"/>
          </w:tcPr>
          <w:p w:rsidR="007F53B0" w:rsidRPr="00F31C65" w:rsidRDefault="007F53B0" w:rsidP="007F53B0">
            <w:pPr>
              <w:jc w:val="right"/>
              <w:rPr>
                <w:color w:val="000000"/>
                <w:sz w:val="24"/>
                <w:szCs w:val="24"/>
              </w:rPr>
            </w:pPr>
            <w:r w:rsidRPr="00F31C65">
              <w:rPr>
                <w:color w:val="000000"/>
                <w:sz w:val="24"/>
                <w:szCs w:val="24"/>
              </w:rPr>
              <w:t>6,553,000.22</w:t>
            </w:r>
          </w:p>
        </w:tc>
      </w:tr>
      <w:tr w:rsidR="007F53B0" w:rsidRPr="00F31C65" w:rsidTr="007F53B0">
        <w:trPr>
          <w:trHeight w:val="190"/>
        </w:trPr>
        <w:tc>
          <w:tcPr>
            <w:tcW w:w="2614" w:type="dxa"/>
            <w:shd w:val="clear" w:color="auto" w:fill="auto"/>
            <w:noWrap/>
            <w:vAlign w:val="bottom"/>
          </w:tcPr>
          <w:p w:rsidR="007F53B0" w:rsidRPr="00F31C65" w:rsidRDefault="00292E78" w:rsidP="007F53B0">
            <w:pPr>
              <w:rPr>
                <w:color w:val="000000"/>
                <w:sz w:val="24"/>
                <w:szCs w:val="24"/>
              </w:rPr>
            </w:pPr>
            <w:r>
              <w:rPr>
                <w:color w:val="000000"/>
                <w:sz w:val="24"/>
                <w:szCs w:val="24"/>
              </w:rPr>
              <w:t>Trust Fund</w:t>
            </w:r>
          </w:p>
        </w:tc>
        <w:tc>
          <w:tcPr>
            <w:tcW w:w="3161"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Land Bank of the Philippines</w:t>
            </w:r>
          </w:p>
        </w:tc>
        <w:tc>
          <w:tcPr>
            <w:tcW w:w="1972"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2642-1032-21</w:t>
            </w:r>
          </w:p>
        </w:tc>
        <w:tc>
          <w:tcPr>
            <w:tcW w:w="1618" w:type="dxa"/>
            <w:shd w:val="clear" w:color="auto" w:fill="auto"/>
            <w:noWrap/>
            <w:vAlign w:val="bottom"/>
          </w:tcPr>
          <w:p w:rsidR="007F53B0" w:rsidRPr="00F31C65" w:rsidRDefault="007F53B0" w:rsidP="007F53B0">
            <w:pPr>
              <w:jc w:val="right"/>
              <w:rPr>
                <w:color w:val="000000"/>
                <w:sz w:val="24"/>
                <w:szCs w:val="24"/>
              </w:rPr>
            </w:pPr>
            <w:r w:rsidRPr="00F31C65">
              <w:rPr>
                <w:color w:val="000000"/>
                <w:sz w:val="24"/>
                <w:szCs w:val="24"/>
              </w:rPr>
              <w:t>2,380,997.77</w:t>
            </w:r>
          </w:p>
        </w:tc>
      </w:tr>
      <w:tr w:rsidR="007F53B0" w:rsidRPr="00F31C65" w:rsidTr="007F53B0">
        <w:trPr>
          <w:trHeight w:val="190"/>
        </w:trPr>
        <w:tc>
          <w:tcPr>
            <w:tcW w:w="2614" w:type="dxa"/>
            <w:shd w:val="clear" w:color="auto" w:fill="auto"/>
            <w:noWrap/>
            <w:vAlign w:val="bottom"/>
          </w:tcPr>
          <w:p w:rsidR="007F53B0" w:rsidRPr="00F31C65" w:rsidRDefault="00292E78" w:rsidP="007F53B0">
            <w:pPr>
              <w:rPr>
                <w:color w:val="000000"/>
                <w:sz w:val="24"/>
                <w:szCs w:val="24"/>
              </w:rPr>
            </w:pPr>
            <w:r>
              <w:rPr>
                <w:color w:val="000000"/>
                <w:sz w:val="24"/>
                <w:szCs w:val="24"/>
              </w:rPr>
              <w:t>Trust Fund</w:t>
            </w:r>
          </w:p>
        </w:tc>
        <w:tc>
          <w:tcPr>
            <w:tcW w:w="3161"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Land Bank of the Philippines</w:t>
            </w:r>
          </w:p>
        </w:tc>
        <w:tc>
          <w:tcPr>
            <w:tcW w:w="1972"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2642-1031-59</w:t>
            </w:r>
          </w:p>
        </w:tc>
        <w:tc>
          <w:tcPr>
            <w:tcW w:w="1618" w:type="dxa"/>
            <w:shd w:val="clear" w:color="auto" w:fill="auto"/>
            <w:noWrap/>
            <w:vAlign w:val="bottom"/>
          </w:tcPr>
          <w:p w:rsidR="007F53B0" w:rsidRPr="00F31C65" w:rsidRDefault="007F53B0" w:rsidP="007F53B0">
            <w:pPr>
              <w:jc w:val="right"/>
              <w:rPr>
                <w:color w:val="000000"/>
                <w:sz w:val="24"/>
                <w:szCs w:val="24"/>
              </w:rPr>
            </w:pPr>
            <w:r w:rsidRPr="00F31C65">
              <w:rPr>
                <w:color w:val="000000"/>
                <w:sz w:val="24"/>
                <w:szCs w:val="24"/>
              </w:rPr>
              <w:t>90,277.14</w:t>
            </w:r>
          </w:p>
        </w:tc>
      </w:tr>
      <w:tr w:rsidR="007F53B0" w:rsidRPr="00F31C65" w:rsidTr="007F53B0">
        <w:trPr>
          <w:trHeight w:val="190"/>
        </w:trPr>
        <w:tc>
          <w:tcPr>
            <w:tcW w:w="2614" w:type="dxa"/>
            <w:shd w:val="clear" w:color="auto" w:fill="auto"/>
            <w:noWrap/>
            <w:vAlign w:val="bottom"/>
          </w:tcPr>
          <w:p w:rsidR="007F53B0" w:rsidRPr="00F31C65" w:rsidRDefault="00292E78" w:rsidP="007F53B0">
            <w:pPr>
              <w:rPr>
                <w:color w:val="000000"/>
                <w:sz w:val="24"/>
                <w:szCs w:val="24"/>
              </w:rPr>
            </w:pPr>
            <w:r>
              <w:rPr>
                <w:color w:val="000000"/>
                <w:sz w:val="24"/>
                <w:szCs w:val="24"/>
              </w:rPr>
              <w:t>Trust Fund</w:t>
            </w:r>
          </w:p>
        </w:tc>
        <w:tc>
          <w:tcPr>
            <w:tcW w:w="3161"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Development Bank of the Philippines</w:t>
            </w:r>
          </w:p>
        </w:tc>
        <w:tc>
          <w:tcPr>
            <w:tcW w:w="1972" w:type="dxa"/>
            <w:shd w:val="clear" w:color="auto" w:fill="auto"/>
            <w:noWrap/>
            <w:vAlign w:val="bottom"/>
          </w:tcPr>
          <w:p w:rsidR="007F53B0" w:rsidRPr="00F31C65" w:rsidRDefault="007F53B0" w:rsidP="007F53B0">
            <w:pPr>
              <w:rPr>
                <w:color w:val="000000"/>
                <w:sz w:val="24"/>
                <w:szCs w:val="24"/>
              </w:rPr>
            </w:pPr>
            <w:r w:rsidRPr="00F31C65">
              <w:rPr>
                <w:color w:val="000000"/>
                <w:sz w:val="24"/>
                <w:szCs w:val="24"/>
              </w:rPr>
              <w:t>0535-004077-030</w:t>
            </w:r>
          </w:p>
        </w:tc>
        <w:tc>
          <w:tcPr>
            <w:tcW w:w="1618" w:type="dxa"/>
            <w:shd w:val="clear" w:color="auto" w:fill="auto"/>
            <w:noWrap/>
            <w:vAlign w:val="bottom"/>
          </w:tcPr>
          <w:p w:rsidR="007F53B0" w:rsidRPr="00A53B4F" w:rsidRDefault="007F53B0" w:rsidP="007F53B0">
            <w:pPr>
              <w:jc w:val="right"/>
              <w:rPr>
                <w:color w:val="000000"/>
                <w:sz w:val="24"/>
                <w:szCs w:val="24"/>
                <w:u w:val="single"/>
              </w:rPr>
            </w:pPr>
            <w:r w:rsidRPr="00A53B4F">
              <w:rPr>
                <w:color w:val="000000"/>
                <w:sz w:val="24"/>
                <w:szCs w:val="24"/>
                <w:u w:val="single"/>
              </w:rPr>
              <w:t>4,527,775.23</w:t>
            </w:r>
          </w:p>
        </w:tc>
      </w:tr>
      <w:tr w:rsidR="007F53B0" w:rsidRPr="00F31C65" w:rsidTr="007F53B0">
        <w:trPr>
          <w:trHeight w:val="190"/>
        </w:trPr>
        <w:tc>
          <w:tcPr>
            <w:tcW w:w="2614" w:type="dxa"/>
            <w:shd w:val="clear" w:color="auto" w:fill="auto"/>
            <w:noWrap/>
            <w:vAlign w:val="bottom"/>
          </w:tcPr>
          <w:p w:rsidR="007F53B0" w:rsidRPr="00F31C65" w:rsidRDefault="007F53B0" w:rsidP="007F53B0">
            <w:pPr>
              <w:rPr>
                <w:color w:val="000000"/>
                <w:sz w:val="24"/>
                <w:szCs w:val="24"/>
              </w:rPr>
            </w:pPr>
            <w:r w:rsidRPr="00F31C65">
              <w:rPr>
                <w:b/>
                <w:bCs/>
                <w:color w:val="000000"/>
                <w:sz w:val="24"/>
                <w:szCs w:val="24"/>
              </w:rPr>
              <w:t>TOTAL</w:t>
            </w:r>
          </w:p>
        </w:tc>
        <w:tc>
          <w:tcPr>
            <w:tcW w:w="3161" w:type="dxa"/>
            <w:shd w:val="clear" w:color="auto" w:fill="auto"/>
            <w:noWrap/>
            <w:vAlign w:val="bottom"/>
          </w:tcPr>
          <w:p w:rsidR="007F53B0" w:rsidRPr="00F31C65" w:rsidRDefault="007F53B0" w:rsidP="007F53B0">
            <w:pPr>
              <w:rPr>
                <w:color w:val="000000"/>
                <w:sz w:val="24"/>
                <w:szCs w:val="24"/>
              </w:rPr>
            </w:pPr>
          </w:p>
        </w:tc>
        <w:tc>
          <w:tcPr>
            <w:tcW w:w="1972" w:type="dxa"/>
            <w:shd w:val="clear" w:color="auto" w:fill="auto"/>
            <w:noWrap/>
            <w:vAlign w:val="bottom"/>
          </w:tcPr>
          <w:p w:rsidR="007F53B0" w:rsidRPr="00F31C65" w:rsidRDefault="007F53B0" w:rsidP="007F53B0">
            <w:pPr>
              <w:rPr>
                <w:color w:val="000000"/>
                <w:sz w:val="24"/>
                <w:szCs w:val="24"/>
              </w:rPr>
            </w:pPr>
          </w:p>
        </w:tc>
        <w:tc>
          <w:tcPr>
            <w:tcW w:w="1618" w:type="dxa"/>
            <w:shd w:val="clear" w:color="auto" w:fill="auto"/>
            <w:noWrap/>
            <w:vAlign w:val="bottom"/>
          </w:tcPr>
          <w:p w:rsidR="007F53B0" w:rsidRPr="00A53B4F" w:rsidRDefault="00F01633" w:rsidP="007F53B0">
            <w:pPr>
              <w:jc w:val="right"/>
              <w:rPr>
                <w:color w:val="000000"/>
                <w:sz w:val="24"/>
                <w:szCs w:val="24"/>
                <w:u w:val="double"/>
              </w:rPr>
            </w:pPr>
            <w:r>
              <w:rPr>
                <w:b/>
                <w:bCs/>
                <w:color w:val="000000"/>
                <w:sz w:val="24"/>
                <w:szCs w:val="24"/>
                <w:u w:val="double"/>
              </w:rPr>
              <w:t>P</w:t>
            </w:r>
            <w:r w:rsidR="007F53B0" w:rsidRPr="00A53B4F">
              <w:rPr>
                <w:b/>
                <w:bCs/>
                <w:color w:val="000000"/>
                <w:sz w:val="24"/>
                <w:szCs w:val="24"/>
                <w:u w:val="double"/>
              </w:rPr>
              <w:t>31,306,113.21</w:t>
            </w:r>
          </w:p>
        </w:tc>
      </w:tr>
    </w:tbl>
    <w:p w:rsidR="00F31C65" w:rsidRPr="00F31C65" w:rsidRDefault="00F31C65" w:rsidP="00F31C65">
      <w:pPr>
        <w:autoSpaceDE w:val="0"/>
        <w:autoSpaceDN w:val="0"/>
        <w:adjustRightInd w:val="0"/>
        <w:rPr>
          <w:rFonts w:eastAsia="Calibri"/>
          <w:b/>
          <w:bCs/>
          <w:color w:val="010202"/>
          <w:sz w:val="24"/>
          <w:szCs w:val="24"/>
          <w:lang w:val="en-PH"/>
        </w:rPr>
      </w:pPr>
    </w:p>
    <w:p w:rsidR="00F63C32" w:rsidRDefault="00F31C65" w:rsidP="00F63C32">
      <w:pPr>
        <w:autoSpaceDE w:val="0"/>
        <w:autoSpaceDN w:val="0"/>
        <w:adjustRightInd w:val="0"/>
        <w:ind w:left="720"/>
        <w:jc w:val="both"/>
        <w:rPr>
          <w:rFonts w:eastAsia="Calibri"/>
          <w:color w:val="010202"/>
          <w:sz w:val="24"/>
          <w:szCs w:val="24"/>
          <w:lang w:val="en-PH"/>
        </w:rPr>
      </w:pPr>
      <w:r w:rsidRPr="00F31C65">
        <w:rPr>
          <w:rFonts w:eastAsia="Calibri"/>
          <w:color w:val="010202"/>
          <w:sz w:val="24"/>
          <w:szCs w:val="24"/>
          <w:lang w:val="en-PH"/>
        </w:rPr>
        <w:t xml:space="preserve">Cash in banks earns interest based on the </w:t>
      </w:r>
      <w:r w:rsidR="007F53B0">
        <w:rPr>
          <w:rFonts w:eastAsia="Calibri"/>
          <w:color w:val="010202"/>
          <w:sz w:val="24"/>
          <w:szCs w:val="24"/>
          <w:lang w:val="en-PH"/>
        </w:rPr>
        <w:t xml:space="preserve">prevailing bank deposit rates. </w:t>
      </w:r>
    </w:p>
    <w:p w:rsidR="00F63C32" w:rsidRDefault="00F63C32" w:rsidP="00F63C32">
      <w:pPr>
        <w:autoSpaceDE w:val="0"/>
        <w:autoSpaceDN w:val="0"/>
        <w:adjustRightInd w:val="0"/>
        <w:ind w:left="720"/>
        <w:jc w:val="both"/>
        <w:rPr>
          <w:rFonts w:eastAsia="Calibri"/>
          <w:color w:val="010202"/>
          <w:sz w:val="24"/>
          <w:szCs w:val="24"/>
          <w:lang w:val="en-PH"/>
        </w:rPr>
      </w:pPr>
    </w:p>
    <w:p w:rsidR="00F177D4" w:rsidRPr="007F53B0" w:rsidRDefault="00F177D4" w:rsidP="00F63C32">
      <w:pPr>
        <w:autoSpaceDE w:val="0"/>
        <w:autoSpaceDN w:val="0"/>
        <w:adjustRightInd w:val="0"/>
        <w:ind w:left="720"/>
        <w:jc w:val="both"/>
        <w:rPr>
          <w:rFonts w:eastAsia="Calibri"/>
          <w:color w:val="010202"/>
          <w:sz w:val="24"/>
          <w:szCs w:val="24"/>
          <w:lang w:val="en-PH"/>
        </w:rPr>
      </w:pPr>
    </w:p>
    <w:p w:rsidR="00F31C65" w:rsidRDefault="00F31C65" w:rsidP="00F31C65">
      <w:pPr>
        <w:numPr>
          <w:ilvl w:val="0"/>
          <w:numId w:val="28"/>
        </w:numPr>
        <w:jc w:val="both"/>
        <w:rPr>
          <w:rFonts w:eastAsia="Calibri"/>
          <w:b/>
          <w:bCs/>
          <w:color w:val="010202"/>
          <w:sz w:val="24"/>
          <w:szCs w:val="24"/>
          <w:lang w:val="en-PH"/>
        </w:rPr>
      </w:pPr>
      <w:r w:rsidRPr="00F31C65">
        <w:rPr>
          <w:rFonts w:eastAsia="Calibri"/>
          <w:b/>
          <w:bCs/>
          <w:color w:val="010202"/>
          <w:sz w:val="24"/>
          <w:szCs w:val="24"/>
          <w:lang w:val="en-PH"/>
        </w:rPr>
        <w:t>Investment</w:t>
      </w:r>
    </w:p>
    <w:p w:rsidR="00C42888" w:rsidRPr="00F31C65" w:rsidRDefault="00C42888" w:rsidP="00C42888">
      <w:pPr>
        <w:jc w:val="both"/>
        <w:rPr>
          <w:rFonts w:eastAsia="Calibri"/>
          <w:b/>
          <w:bCs/>
          <w:color w:val="010202"/>
          <w:sz w:val="24"/>
          <w:szCs w:val="24"/>
          <w:lang w:val="en-PH"/>
        </w:rPr>
      </w:pPr>
    </w:p>
    <w:tbl>
      <w:tblPr>
        <w:tblW w:w="5115" w:type="dxa"/>
        <w:tblInd w:w="2265" w:type="dxa"/>
        <w:tblLook w:val="04A0" w:firstRow="1" w:lastRow="0" w:firstColumn="1" w:lastColumn="0" w:noHBand="0" w:noVBand="1"/>
      </w:tblPr>
      <w:tblGrid>
        <w:gridCol w:w="3258"/>
        <w:gridCol w:w="1857"/>
      </w:tblGrid>
      <w:tr w:rsidR="00292E78" w:rsidRPr="00F31C65" w:rsidTr="00A53B4F">
        <w:trPr>
          <w:trHeight w:val="238"/>
        </w:trPr>
        <w:tc>
          <w:tcPr>
            <w:tcW w:w="5115" w:type="dxa"/>
            <w:gridSpan w:val="2"/>
            <w:shd w:val="clear" w:color="auto" w:fill="auto"/>
            <w:noWrap/>
            <w:vAlign w:val="bottom"/>
            <w:hideMark/>
          </w:tcPr>
          <w:p w:rsidR="00292E78" w:rsidRPr="00F31C65" w:rsidRDefault="00292E78" w:rsidP="00F31C65">
            <w:pPr>
              <w:jc w:val="center"/>
              <w:rPr>
                <w:b/>
                <w:bCs/>
                <w:color w:val="000000"/>
                <w:sz w:val="24"/>
                <w:szCs w:val="24"/>
              </w:rPr>
            </w:pPr>
            <w:r w:rsidRPr="00F31C65">
              <w:rPr>
                <w:b/>
                <w:bCs/>
                <w:color w:val="000000"/>
                <w:sz w:val="24"/>
                <w:szCs w:val="24"/>
              </w:rPr>
              <w:t>2015</w:t>
            </w:r>
          </w:p>
        </w:tc>
      </w:tr>
      <w:tr w:rsidR="00F31C65" w:rsidRPr="00F31C65" w:rsidTr="0016787B">
        <w:trPr>
          <w:trHeight w:val="223"/>
        </w:trPr>
        <w:tc>
          <w:tcPr>
            <w:tcW w:w="325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Financial Assets - Others</w:t>
            </w:r>
          </w:p>
        </w:tc>
        <w:tc>
          <w:tcPr>
            <w:tcW w:w="1857" w:type="dxa"/>
            <w:shd w:val="clear" w:color="auto" w:fill="auto"/>
            <w:noWrap/>
            <w:vAlign w:val="bottom"/>
            <w:hideMark/>
          </w:tcPr>
          <w:p w:rsidR="00F31C65" w:rsidRPr="00F31C65" w:rsidRDefault="00F31C65" w:rsidP="00F31C65">
            <w:pPr>
              <w:rPr>
                <w:color w:val="000000"/>
                <w:sz w:val="24"/>
                <w:szCs w:val="24"/>
              </w:rPr>
            </w:pPr>
          </w:p>
        </w:tc>
      </w:tr>
      <w:tr w:rsidR="00292E78" w:rsidRPr="00F31C65" w:rsidTr="0016787B">
        <w:trPr>
          <w:trHeight w:val="223"/>
        </w:trPr>
        <w:tc>
          <w:tcPr>
            <w:tcW w:w="3258" w:type="dxa"/>
            <w:shd w:val="clear" w:color="auto" w:fill="auto"/>
            <w:noWrap/>
            <w:vAlign w:val="bottom"/>
          </w:tcPr>
          <w:p w:rsidR="00292E78" w:rsidRPr="00F31C65" w:rsidRDefault="00292E78" w:rsidP="00F31C65">
            <w:pPr>
              <w:rPr>
                <w:color w:val="000000"/>
                <w:sz w:val="24"/>
                <w:szCs w:val="24"/>
              </w:rPr>
            </w:pPr>
            <w:r>
              <w:rPr>
                <w:color w:val="000000"/>
                <w:sz w:val="24"/>
                <w:szCs w:val="24"/>
              </w:rPr>
              <w:t xml:space="preserve">     </w:t>
            </w:r>
            <w:r w:rsidRPr="00F31C65">
              <w:rPr>
                <w:color w:val="000000"/>
                <w:sz w:val="24"/>
                <w:szCs w:val="24"/>
              </w:rPr>
              <w:t>Guarantee Deposits</w:t>
            </w:r>
          </w:p>
        </w:tc>
        <w:tc>
          <w:tcPr>
            <w:tcW w:w="1857" w:type="dxa"/>
            <w:shd w:val="clear" w:color="auto" w:fill="auto"/>
            <w:noWrap/>
            <w:vAlign w:val="bottom"/>
          </w:tcPr>
          <w:p w:rsidR="00292E78" w:rsidRPr="00F31C65" w:rsidRDefault="00F01633" w:rsidP="00292E78">
            <w:pPr>
              <w:jc w:val="right"/>
              <w:rPr>
                <w:color w:val="000000"/>
                <w:sz w:val="24"/>
                <w:szCs w:val="24"/>
              </w:rPr>
            </w:pPr>
            <w:r>
              <w:rPr>
                <w:color w:val="000000"/>
                <w:sz w:val="24"/>
                <w:szCs w:val="24"/>
              </w:rPr>
              <w:t>P</w:t>
            </w:r>
            <w:r w:rsidR="00292E78" w:rsidRPr="00F31C65">
              <w:rPr>
                <w:color w:val="000000"/>
                <w:sz w:val="24"/>
                <w:szCs w:val="24"/>
              </w:rPr>
              <w:t>37,074.91</w:t>
            </w:r>
          </w:p>
        </w:tc>
      </w:tr>
      <w:tr w:rsidR="00292E78" w:rsidRPr="00F31C65" w:rsidTr="0016787B">
        <w:trPr>
          <w:trHeight w:val="223"/>
        </w:trPr>
        <w:tc>
          <w:tcPr>
            <w:tcW w:w="3258" w:type="dxa"/>
            <w:shd w:val="clear" w:color="auto" w:fill="auto"/>
            <w:noWrap/>
            <w:vAlign w:val="bottom"/>
          </w:tcPr>
          <w:p w:rsidR="00292E78" w:rsidRDefault="00292E78" w:rsidP="00F31C65">
            <w:pPr>
              <w:rPr>
                <w:color w:val="000000"/>
                <w:sz w:val="24"/>
                <w:szCs w:val="24"/>
              </w:rPr>
            </w:pPr>
            <w:r>
              <w:rPr>
                <w:color w:val="000000"/>
                <w:sz w:val="24"/>
                <w:szCs w:val="24"/>
              </w:rPr>
              <w:t xml:space="preserve">      </w:t>
            </w:r>
            <w:r w:rsidRPr="00F31C65">
              <w:rPr>
                <w:i/>
                <w:iCs/>
                <w:color w:val="000000"/>
                <w:sz w:val="24"/>
                <w:szCs w:val="24"/>
              </w:rPr>
              <w:t>Allowance for Impairment</w:t>
            </w:r>
          </w:p>
        </w:tc>
        <w:tc>
          <w:tcPr>
            <w:tcW w:w="1857" w:type="dxa"/>
            <w:shd w:val="clear" w:color="auto" w:fill="auto"/>
            <w:noWrap/>
            <w:vAlign w:val="bottom"/>
          </w:tcPr>
          <w:p w:rsidR="00292E78" w:rsidRPr="00F31C65" w:rsidRDefault="00BE5A64" w:rsidP="00A53B4F">
            <w:pPr>
              <w:rPr>
                <w:color w:val="000000"/>
                <w:sz w:val="24"/>
                <w:szCs w:val="24"/>
              </w:rPr>
            </w:pPr>
            <w:r>
              <w:rPr>
                <w:color w:val="000000"/>
                <w:sz w:val="24"/>
                <w:szCs w:val="24"/>
              </w:rPr>
              <w:t xml:space="preserve">           _______-</w:t>
            </w:r>
          </w:p>
        </w:tc>
      </w:tr>
      <w:tr w:rsidR="00292E78" w:rsidRPr="00F31C65" w:rsidTr="0016787B">
        <w:trPr>
          <w:trHeight w:val="223"/>
        </w:trPr>
        <w:tc>
          <w:tcPr>
            <w:tcW w:w="3258" w:type="dxa"/>
            <w:shd w:val="clear" w:color="auto" w:fill="auto"/>
            <w:noWrap/>
            <w:vAlign w:val="bottom"/>
          </w:tcPr>
          <w:p w:rsidR="00292E78" w:rsidRDefault="00292E78" w:rsidP="00F31C65">
            <w:pPr>
              <w:rPr>
                <w:color w:val="000000"/>
                <w:sz w:val="24"/>
                <w:szCs w:val="24"/>
              </w:rPr>
            </w:pPr>
            <w:r w:rsidRPr="00F31C65">
              <w:rPr>
                <w:b/>
                <w:bCs/>
                <w:color w:val="000000"/>
                <w:sz w:val="24"/>
                <w:szCs w:val="24"/>
              </w:rPr>
              <w:t>Total</w:t>
            </w:r>
          </w:p>
        </w:tc>
        <w:tc>
          <w:tcPr>
            <w:tcW w:w="1857" w:type="dxa"/>
            <w:shd w:val="clear" w:color="auto" w:fill="auto"/>
            <w:noWrap/>
            <w:vAlign w:val="bottom"/>
          </w:tcPr>
          <w:p w:rsidR="00292E78" w:rsidRPr="00A53B4F" w:rsidRDefault="00F01633" w:rsidP="00292E78">
            <w:pPr>
              <w:jc w:val="right"/>
              <w:rPr>
                <w:b/>
                <w:color w:val="000000"/>
                <w:sz w:val="24"/>
                <w:szCs w:val="24"/>
                <w:u w:val="double"/>
              </w:rPr>
            </w:pPr>
            <w:r>
              <w:rPr>
                <w:b/>
                <w:color w:val="000000"/>
                <w:sz w:val="24"/>
                <w:szCs w:val="24"/>
                <w:u w:val="double"/>
              </w:rPr>
              <w:t>P</w:t>
            </w:r>
            <w:r w:rsidR="00292E78" w:rsidRPr="00A53B4F">
              <w:rPr>
                <w:b/>
                <w:color w:val="000000"/>
                <w:sz w:val="24"/>
                <w:szCs w:val="24"/>
                <w:u w:val="double"/>
              </w:rPr>
              <w:t>37,074.91</w:t>
            </w:r>
          </w:p>
        </w:tc>
      </w:tr>
    </w:tbl>
    <w:p w:rsidR="00F63C32" w:rsidRDefault="00F63C32" w:rsidP="00F31C65">
      <w:pPr>
        <w:jc w:val="both"/>
        <w:rPr>
          <w:rFonts w:eastAsia="Calibri"/>
          <w:b/>
          <w:bCs/>
          <w:color w:val="010202"/>
          <w:sz w:val="24"/>
          <w:szCs w:val="24"/>
          <w:lang w:val="en-PH"/>
        </w:rPr>
      </w:pPr>
    </w:p>
    <w:p w:rsidR="00F177D4" w:rsidRPr="00F31C65" w:rsidRDefault="00F177D4" w:rsidP="00F31C65">
      <w:pPr>
        <w:jc w:val="both"/>
        <w:rPr>
          <w:rFonts w:eastAsia="Calibri"/>
          <w:b/>
          <w:bCs/>
          <w:color w:val="010202"/>
          <w:sz w:val="24"/>
          <w:szCs w:val="24"/>
          <w:lang w:val="en-PH"/>
        </w:rPr>
      </w:pPr>
    </w:p>
    <w:p w:rsidR="00F31C65" w:rsidRDefault="00F31C65" w:rsidP="00F31C65">
      <w:pPr>
        <w:numPr>
          <w:ilvl w:val="0"/>
          <w:numId w:val="28"/>
        </w:numPr>
        <w:jc w:val="both"/>
        <w:rPr>
          <w:rFonts w:eastAsia="Calibri"/>
          <w:b/>
          <w:bCs/>
          <w:color w:val="010202"/>
          <w:sz w:val="24"/>
          <w:szCs w:val="24"/>
          <w:lang w:val="en-PH"/>
        </w:rPr>
      </w:pPr>
      <w:r w:rsidRPr="00F31C65">
        <w:rPr>
          <w:rFonts w:eastAsia="Calibri"/>
          <w:b/>
          <w:bCs/>
          <w:color w:val="010202"/>
          <w:sz w:val="24"/>
          <w:szCs w:val="24"/>
          <w:lang w:val="en-PH"/>
        </w:rPr>
        <w:t xml:space="preserve">Receivables </w:t>
      </w:r>
    </w:p>
    <w:p w:rsidR="00C42888" w:rsidRPr="00F31C65" w:rsidRDefault="00C42888" w:rsidP="00C42888">
      <w:pPr>
        <w:ind w:left="360"/>
        <w:jc w:val="both"/>
        <w:rPr>
          <w:rFonts w:eastAsia="Calibri"/>
          <w:b/>
          <w:bCs/>
          <w:color w:val="010202"/>
          <w:sz w:val="24"/>
          <w:szCs w:val="24"/>
          <w:lang w:val="en-PH"/>
        </w:rPr>
      </w:pPr>
    </w:p>
    <w:tbl>
      <w:tblPr>
        <w:tblW w:w="9350" w:type="dxa"/>
        <w:tblInd w:w="108" w:type="dxa"/>
        <w:tblLook w:val="04A0" w:firstRow="1" w:lastRow="0" w:firstColumn="1" w:lastColumn="0" w:noHBand="0" w:noVBand="1"/>
      </w:tblPr>
      <w:tblGrid>
        <w:gridCol w:w="3932"/>
        <w:gridCol w:w="1736"/>
        <w:gridCol w:w="1898"/>
        <w:gridCol w:w="1784"/>
      </w:tblGrid>
      <w:tr w:rsidR="00F31C65" w:rsidRPr="00F31C65" w:rsidTr="00292E78">
        <w:trPr>
          <w:trHeight w:val="238"/>
        </w:trPr>
        <w:tc>
          <w:tcPr>
            <w:tcW w:w="3932" w:type="dxa"/>
            <w:shd w:val="clear" w:color="auto" w:fill="auto"/>
            <w:noWrap/>
            <w:vAlign w:val="bottom"/>
            <w:hideMark/>
          </w:tcPr>
          <w:p w:rsidR="00F31C65" w:rsidRPr="00F31C65" w:rsidRDefault="00F31C65" w:rsidP="00F31C65">
            <w:pPr>
              <w:rPr>
                <w:color w:val="000000"/>
                <w:sz w:val="24"/>
                <w:szCs w:val="24"/>
              </w:rPr>
            </w:pPr>
          </w:p>
        </w:tc>
        <w:tc>
          <w:tcPr>
            <w:tcW w:w="5418"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9446B" w:rsidRPr="00F31C65" w:rsidTr="00F9446B">
        <w:trPr>
          <w:trHeight w:val="238"/>
        </w:trPr>
        <w:tc>
          <w:tcPr>
            <w:tcW w:w="3932" w:type="dxa"/>
            <w:vMerge w:val="restart"/>
            <w:shd w:val="clear" w:color="auto" w:fill="auto"/>
            <w:noWrap/>
            <w:vAlign w:val="center"/>
          </w:tcPr>
          <w:p w:rsidR="00F9446B" w:rsidRPr="00F31C65" w:rsidRDefault="00F9446B" w:rsidP="00F31C65">
            <w:pPr>
              <w:rPr>
                <w:color w:val="000000"/>
                <w:sz w:val="24"/>
                <w:szCs w:val="24"/>
              </w:rPr>
            </w:pPr>
            <w:r w:rsidRPr="00F31C65">
              <w:rPr>
                <w:b/>
                <w:bCs/>
                <w:color w:val="000000"/>
                <w:sz w:val="24"/>
                <w:szCs w:val="24"/>
              </w:rPr>
              <w:t>Loans and Receivable Accounts</w:t>
            </w:r>
          </w:p>
        </w:tc>
        <w:tc>
          <w:tcPr>
            <w:tcW w:w="1736" w:type="dxa"/>
            <w:vMerge w:val="restart"/>
            <w:shd w:val="clear" w:color="auto" w:fill="auto"/>
            <w:noWrap/>
            <w:vAlign w:val="center"/>
          </w:tcPr>
          <w:p w:rsidR="00F9446B" w:rsidRPr="00F31C65" w:rsidRDefault="00F9446B" w:rsidP="00F31C65">
            <w:pPr>
              <w:jc w:val="center"/>
              <w:rPr>
                <w:b/>
                <w:bCs/>
                <w:color w:val="000000"/>
                <w:sz w:val="24"/>
                <w:szCs w:val="24"/>
              </w:rPr>
            </w:pPr>
            <w:r w:rsidRPr="00F31C65">
              <w:rPr>
                <w:b/>
                <w:bCs/>
                <w:color w:val="000000"/>
                <w:sz w:val="24"/>
                <w:szCs w:val="24"/>
              </w:rPr>
              <w:t>Totals</w:t>
            </w:r>
          </w:p>
        </w:tc>
        <w:tc>
          <w:tcPr>
            <w:tcW w:w="1898" w:type="dxa"/>
            <w:vMerge w:val="restart"/>
            <w:shd w:val="clear" w:color="auto" w:fill="auto"/>
            <w:vAlign w:val="center"/>
          </w:tcPr>
          <w:p w:rsidR="00F9446B" w:rsidRPr="00F31C65" w:rsidRDefault="00F9446B" w:rsidP="00F31C65">
            <w:pPr>
              <w:jc w:val="center"/>
              <w:rPr>
                <w:b/>
                <w:bCs/>
                <w:color w:val="000000"/>
                <w:sz w:val="24"/>
                <w:szCs w:val="24"/>
              </w:rPr>
            </w:pPr>
            <w:r w:rsidRPr="00F31C65">
              <w:rPr>
                <w:b/>
                <w:bCs/>
                <w:color w:val="000000"/>
                <w:sz w:val="24"/>
                <w:szCs w:val="24"/>
              </w:rPr>
              <w:t>General Fund</w:t>
            </w:r>
          </w:p>
        </w:tc>
        <w:tc>
          <w:tcPr>
            <w:tcW w:w="1784" w:type="dxa"/>
            <w:shd w:val="clear" w:color="auto" w:fill="auto"/>
            <w:vAlign w:val="bottom"/>
          </w:tcPr>
          <w:p w:rsidR="00F9446B" w:rsidRPr="00F31C65" w:rsidRDefault="00F9446B" w:rsidP="00F31C65">
            <w:pPr>
              <w:jc w:val="center"/>
              <w:rPr>
                <w:b/>
                <w:bCs/>
                <w:color w:val="000000"/>
                <w:sz w:val="24"/>
                <w:szCs w:val="24"/>
              </w:rPr>
            </w:pPr>
            <w:r w:rsidRPr="00F31C65">
              <w:rPr>
                <w:b/>
                <w:bCs/>
                <w:color w:val="000000"/>
                <w:sz w:val="24"/>
                <w:szCs w:val="24"/>
              </w:rPr>
              <w:t>Special</w:t>
            </w:r>
          </w:p>
        </w:tc>
      </w:tr>
      <w:tr w:rsidR="00F9446B" w:rsidRPr="00F31C65" w:rsidTr="00F9446B">
        <w:trPr>
          <w:trHeight w:val="333"/>
        </w:trPr>
        <w:tc>
          <w:tcPr>
            <w:tcW w:w="3932" w:type="dxa"/>
            <w:vMerge/>
            <w:shd w:val="clear" w:color="auto" w:fill="auto"/>
            <w:noWrap/>
            <w:vAlign w:val="bottom"/>
          </w:tcPr>
          <w:p w:rsidR="00F9446B" w:rsidRPr="00F31C65" w:rsidRDefault="00F9446B" w:rsidP="00F31C65">
            <w:pPr>
              <w:rPr>
                <w:b/>
                <w:bCs/>
                <w:color w:val="000000"/>
                <w:sz w:val="24"/>
                <w:szCs w:val="24"/>
              </w:rPr>
            </w:pPr>
          </w:p>
        </w:tc>
        <w:tc>
          <w:tcPr>
            <w:tcW w:w="1736" w:type="dxa"/>
            <w:vMerge/>
            <w:shd w:val="clear" w:color="auto" w:fill="auto"/>
            <w:noWrap/>
            <w:vAlign w:val="bottom"/>
          </w:tcPr>
          <w:p w:rsidR="00F9446B" w:rsidRPr="00F31C65" w:rsidRDefault="00F9446B" w:rsidP="00F31C65">
            <w:pPr>
              <w:jc w:val="center"/>
              <w:rPr>
                <w:b/>
                <w:bCs/>
                <w:color w:val="000000"/>
                <w:sz w:val="24"/>
                <w:szCs w:val="24"/>
              </w:rPr>
            </w:pPr>
          </w:p>
        </w:tc>
        <w:tc>
          <w:tcPr>
            <w:tcW w:w="1898" w:type="dxa"/>
            <w:vMerge/>
            <w:shd w:val="clear" w:color="auto" w:fill="auto"/>
            <w:vAlign w:val="bottom"/>
          </w:tcPr>
          <w:p w:rsidR="00F9446B" w:rsidRPr="00F31C65" w:rsidRDefault="00F9446B" w:rsidP="00F31C65">
            <w:pPr>
              <w:jc w:val="center"/>
              <w:rPr>
                <w:b/>
                <w:bCs/>
                <w:color w:val="000000"/>
                <w:sz w:val="24"/>
                <w:szCs w:val="24"/>
              </w:rPr>
            </w:pPr>
          </w:p>
        </w:tc>
        <w:tc>
          <w:tcPr>
            <w:tcW w:w="1784" w:type="dxa"/>
            <w:shd w:val="clear" w:color="auto" w:fill="auto"/>
            <w:vAlign w:val="bottom"/>
          </w:tcPr>
          <w:p w:rsidR="00F9446B" w:rsidRPr="00F31C65" w:rsidRDefault="00F9446B" w:rsidP="00F31C65">
            <w:pPr>
              <w:jc w:val="center"/>
              <w:rPr>
                <w:b/>
                <w:bCs/>
                <w:color w:val="000000"/>
                <w:sz w:val="24"/>
                <w:szCs w:val="24"/>
              </w:rPr>
            </w:pPr>
            <w:r w:rsidRPr="00F31C65">
              <w:rPr>
                <w:b/>
                <w:bCs/>
                <w:color w:val="000000"/>
                <w:sz w:val="24"/>
                <w:szCs w:val="24"/>
              </w:rPr>
              <w:t>Education</w:t>
            </w:r>
          </w:p>
        </w:tc>
      </w:tr>
      <w:tr w:rsidR="00F9446B" w:rsidRPr="00F31C65" w:rsidTr="00F9446B">
        <w:trPr>
          <w:trHeight w:val="238"/>
        </w:trPr>
        <w:tc>
          <w:tcPr>
            <w:tcW w:w="3932" w:type="dxa"/>
            <w:vMerge/>
            <w:shd w:val="clear" w:color="auto" w:fill="auto"/>
            <w:noWrap/>
            <w:vAlign w:val="bottom"/>
          </w:tcPr>
          <w:p w:rsidR="00F9446B" w:rsidRPr="00F31C65" w:rsidRDefault="00F9446B" w:rsidP="00F31C65">
            <w:pPr>
              <w:rPr>
                <w:b/>
                <w:bCs/>
                <w:color w:val="000000"/>
                <w:sz w:val="24"/>
                <w:szCs w:val="24"/>
              </w:rPr>
            </w:pPr>
          </w:p>
        </w:tc>
        <w:tc>
          <w:tcPr>
            <w:tcW w:w="1736" w:type="dxa"/>
            <w:vMerge/>
            <w:shd w:val="clear" w:color="auto" w:fill="auto"/>
            <w:noWrap/>
            <w:vAlign w:val="bottom"/>
          </w:tcPr>
          <w:p w:rsidR="00F9446B" w:rsidRPr="00F31C65" w:rsidRDefault="00F9446B" w:rsidP="00F31C65">
            <w:pPr>
              <w:jc w:val="center"/>
              <w:rPr>
                <w:b/>
                <w:bCs/>
                <w:color w:val="000000"/>
                <w:sz w:val="24"/>
                <w:szCs w:val="24"/>
              </w:rPr>
            </w:pPr>
          </w:p>
        </w:tc>
        <w:tc>
          <w:tcPr>
            <w:tcW w:w="1898" w:type="dxa"/>
            <w:vMerge/>
            <w:shd w:val="clear" w:color="auto" w:fill="auto"/>
            <w:vAlign w:val="bottom"/>
          </w:tcPr>
          <w:p w:rsidR="00F9446B" w:rsidRPr="00F31C65" w:rsidRDefault="00F9446B" w:rsidP="00F31C65">
            <w:pPr>
              <w:jc w:val="center"/>
              <w:rPr>
                <w:b/>
                <w:bCs/>
                <w:color w:val="000000"/>
                <w:sz w:val="24"/>
                <w:szCs w:val="24"/>
              </w:rPr>
            </w:pPr>
          </w:p>
        </w:tc>
        <w:tc>
          <w:tcPr>
            <w:tcW w:w="1784" w:type="dxa"/>
            <w:shd w:val="clear" w:color="auto" w:fill="auto"/>
            <w:vAlign w:val="bottom"/>
          </w:tcPr>
          <w:p w:rsidR="00F9446B" w:rsidRPr="00F31C65" w:rsidRDefault="00F9446B" w:rsidP="00F31C65">
            <w:pPr>
              <w:jc w:val="center"/>
              <w:rPr>
                <w:b/>
                <w:bCs/>
                <w:color w:val="000000"/>
                <w:sz w:val="24"/>
                <w:szCs w:val="24"/>
              </w:rPr>
            </w:pPr>
            <w:r w:rsidRPr="00F31C65">
              <w:rPr>
                <w:b/>
                <w:bCs/>
                <w:color w:val="000000"/>
                <w:sz w:val="24"/>
                <w:szCs w:val="24"/>
              </w:rPr>
              <w:t>Fund</w:t>
            </w:r>
          </w:p>
        </w:tc>
      </w:tr>
      <w:tr w:rsidR="00292E78" w:rsidRPr="00F31C65" w:rsidTr="00F9446B">
        <w:trPr>
          <w:trHeight w:val="238"/>
        </w:trPr>
        <w:tc>
          <w:tcPr>
            <w:tcW w:w="3932" w:type="dxa"/>
            <w:shd w:val="clear" w:color="auto" w:fill="auto"/>
            <w:noWrap/>
            <w:vAlign w:val="bottom"/>
          </w:tcPr>
          <w:p w:rsidR="00292E78" w:rsidRPr="00F31C65" w:rsidRDefault="00292E78" w:rsidP="00292E78">
            <w:pPr>
              <w:rPr>
                <w:color w:val="000000"/>
                <w:sz w:val="24"/>
                <w:szCs w:val="24"/>
              </w:rPr>
            </w:pPr>
            <w:r w:rsidRPr="00F31C65">
              <w:rPr>
                <w:color w:val="000000"/>
                <w:sz w:val="24"/>
                <w:szCs w:val="24"/>
              </w:rPr>
              <w:t>Accounts Receivable</w:t>
            </w:r>
          </w:p>
        </w:tc>
        <w:tc>
          <w:tcPr>
            <w:tcW w:w="1736" w:type="dxa"/>
            <w:shd w:val="clear" w:color="auto" w:fill="auto"/>
            <w:noWrap/>
            <w:vAlign w:val="bottom"/>
          </w:tcPr>
          <w:p w:rsidR="00292E78" w:rsidRPr="00F31C65" w:rsidRDefault="00292E78" w:rsidP="00D774BE">
            <w:pPr>
              <w:jc w:val="right"/>
              <w:rPr>
                <w:b/>
                <w:bCs/>
                <w:color w:val="000000"/>
                <w:sz w:val="24"/>
                <w:szCs w:val="24"/>
              </w:rPr>
            </w:pPr>
            <w:r w:rsidRPr="00F31C65">
              <w:rPr>
                <w:color w:val="000000"/>
                <w:sz w:val="24"/>
                <w:szCs w:val="24"/>
              </w:rPr>
              <w:t>-</w:t>
            </w:r>
          </w:p>
        </w:tc>
        <w:tc>
          <w:tcPr>
            <w:tcW w:w="1898" w:type="dxa"/>
            <w:shd w:val="clear" w:color="auto" w:fill="auto"/>
            <w:vAlign w:val="bottom"/>
          </w:tcPr>
          <w:p w:rsidR="00292E78" w:rsidRPr="00F31C65" w:rsidRDefault="00292E78" w:rsidP="00D774BE">
            <w:pPr>
              <w:jc w:val="right"/>
              <w:rPr>
                <w:b/>
                <w:bCs/>
                <w:color w:val="000000"/>
                <w:sz w:val="24"/>
                <w:szCs w:val="24"/>
              </w:rPr>
            </w:pPr>
            <w:r w:rsidRPr="00F31C65">
              <w:rPr>
                <w:color w:val="000000"/>
                <w:sz w:val="24"/>
                <w:szCs w:val="24"/>
              </w:rPr>
              <w:t>-</w:t>
            </w:r>
          </w:p>
        </w:tc>
        <w:tc>
          <w:tcPr>
            <w:tcW w:w="1784" w:type="dxa"/>
            <w:shd w:val="clear" w:color="auto" w:fill="auto"/>
            <w:vAlign w:val="bottom"/>
          </w:tcPr>
          <w:p w:rsidR="00292E78" w:rsidRPr="00F31C65" w:rsidRDefault="00292E78" w:rsidP="00D774BE">
            <w:pPr>
              <w:jc w:val="right"/>
              <w:rPr>
                <w:b/>
                <w:bCs/>
                <w:color w:val="000000"/>
                <w:sz w:val="24"/>
                <w:szCs w:val="24"/>
              </w:rPr>
            </w:pPr>
            <w:r w:rsidRPr="00F31C65">
              <w:rPr>
                <w:color w:val="000000"/>
                <w:sz w:val="24"/>
                <w:szCs w:val="24"/>
              </w:rPr>
              <w:t>-</w:t>
            </w:r>
          </w:p>
        </w:tc>
      </w:tr>
      <w:tr w:rsidR="00292E78" w:rsidRPr="00F31C65" w:rsidTr="00F9446B">
        <w:trPr>
          <w:trHeight w:val="238"/>
        </w:trPr>
        <w:tc>
          <w:tcPr>
            <w:tcW w:w="3932" w:type="dxa"/>
            <w:shd w:val="clear" w:color="auto" w:fill="auto"/>
            <w:noWrap/>
            <w:vAlign w:val="bottom"/>
          </w:tcPr>
          <w:p w:rsidR="00292E78" w:rsidRPr="00F31C65" w:rsidRDefault="00292E78" w:rsidP="00292E78">
            <w:pPr>
              <w:rPr>
                <w:color w:val="000000"/>
                <w:sz w:val="24"/>
                <w:szCs w:val="24"/>
              </w:rPr>
            </w:pPr>
            <w:r w:rsidRPr="00F31C65">
              <w:rPr>
                <w:i/>
                <w:iCs/>
                <w:color w:val="000000"/>
                <w:sz w:val="24"/>
                <w:szCs w:val="24"/>
              </w:rPr>
              <w:t>Allowance for Impairment</w:t>
            </w:r>
          </w:p>
        </w:tc>
        <w:tc>
          <w:tcPr>
            <w:tcW w:w="1736" w:type="dxa"/>
            <w:shd w:val="clear" w:color="auto" w:fill="auto"/>
            <w:noWrap/>
            <w:vAlign w:val="bottom"/>
          </w:tcPr>
          <w:p w:rsidR="00292E78" w:rsidRPr="00F31C65" w:rsidRDefault="00292E78" w:rsidP="00D774BE">
            <w:pPr>
              <w:jc w:val="right"/>
              <w:rPr>
                <w:b/>
                <w:bCs/>
                <w:color w:val="000000"/>
                <w:sz w:val="24"/>
                <w:szCs w:val="24"/>
              </w:rPr>
            </w:pPr>
            <w:r w:rsidRPr="00F31C65">
              <w:rPr>
                <w:color w:val="000000"/>
                <w:sz w:val="24"/>
                <w:szCs w:val="24"/>
              </w:rPr>
              <w:t>-</w:t>
            </w:r>
          </w:p>
        </w:tc>
        <w:tc>
          <w:tcPr>
            <w:tcW w:w="1898" w:type="dxa"/>
            <w:shd w:val="clear" w:color="auto" w:fill="auto"/>
            <w:vAlign w:val="bottom"/>
          </w:tcPr>
          <w:p w:rsidR="00292E78" w:rsidRPr="00F31C65" w:rsidRDefault="00292E78" w:rsidP="00D774BE">
            <w:pPr>
              <w:jc w:val="right"/>
              <w:rPr>
                <w:b/>
                <w:bCs/>
                <w:color w:val="000000"/>
                <w:sz w:val="24"/>
                <w:szCs w:val="24"/>
              </w:rPr>
            </w:pPr>
            <w:r w:rsidRPr="00F31C65">
              <w:rPr>
                <w:color w:val="000000"/>
                <w:sz w:val="24"/>
                <w:szCs w:val="24"/>
              </w:rPr>
              <w:t>-</w:t>
            </w:r>
          </w:p>
        </w:tc>
        <w:tc>
          <w:tcPr>
            <w:tcW w:w="1784" w:type="dxa"/>
            <w:shd w:val="clear" w:color="auto" w:fill="auto"/>
            <w:vAlign w:val="bottom"/>
          </w:tcPr>
          <w:p w:rsidR="00292E78" w:rsidRPr="00F31C65" w:rsidRDefault="00292E78" w:rsidP="00D774BE">
            <w:pPr>
              <w:jc w:val="right"/>
              <w:rPr>
                <w:b/>
                <w:bCs/>
                <w:color w:val="000000"/>
                <w:sz w:val="24"/>
                <w:szCs w:val="24"/>
              </w:rPr>
            </w:pPr>
            <w:r w:rsidRPr="00F31C65">
              <w:rPr>
                <w:color w:val="000000"/>
                <w:sz w:val="24"/>
                <w:szCs w:val="24"/>
              </w:rPr>
              <w:t>-</w:t>
            </w:r>
          </w:p>
        </w:tc>
      </w:tr>
      <w:tr w:rsidR="00292E78" w:rsidRPr="00F31C65" w:rsidTr="00F9446B">
        <w:trPr>
          <w:trHeight w:val="238"/>
        </w:trPr>
        <w:tc>
          <w:tcPr>
            <w:tcW w:w="3932" w:type="dxa"/>
            <w:shd w:val="clear" w:color="auto" w:fill="auto"/>
            <w:noWrap/>
            <w:vAlign w:val="bottom"/>
          </w:tcPr>
          <w:p w:rsidR="00292E78" w:rsidRPr="00F31C65" w:rsidRDefault="00292E78" w:rsidP="00292E78">
            <w:pPr>
              <w:rPr>
                <w:color w:val="000000"/>
                <w:sz w:val="24"/>
                <w:szCs w:val="24"/>
              </w:rPr>
            </w:pPr>
            <w:r w:rsidRPr="00F31C65">
              <w:rPr>
                <w:color w:val="000000"/>
                <w:sz w:val="24"/>
                <w:szCs w:val="24"/>
              </w:rPr>
              <w:t>Real Property Tax Receivable</w:t>
            </w:r>
          </w:p>
        </w:tc>
        <w:tc>
          <w:tcPr>
            <w:tcW w:w="1736" w:type="dxa"/>
            <w:shd w:val="clear" w:color="auto" w:fill="auto"/>
            <w:noWrap/>
            <w:vAlign w:val="bottom"/>
          </w:tcPr>
          <w:p w:rsidR="00292E78" w:rsidRPr="00F31C65" w:rsidRDefault="00292E78" w:rsidP="00D774BE">
            <w:pPr>
              <w:jc w:val="right"/>
              <w:rPr>
                <w:color w:val="000000"/>
                <w:sz w:val="24"/>
                <w:szCs w:val="24"/>
              </w:rPr>
            </w:pPr>
            <w:r w:rsidRPr="00F31C65">
              <w:rPr>
                <w:color w:val="000000"/>
                <w:sz w:val="24"/>
                <w:szCs w:val="24"/>
              </w:rPr>
              <w:t>2,428,917.40</w:t>
            </w:r>
          </w:p>
        </w:tc>
        <w:tc>
          <w:tcPr>
            <w:tcW w:w="1898" w:type="dxa"/>
            <w:shd w:val="clear" w:color="auto" w:fill="auto"/>
            <w:vAlign w:val="bottom"/>
          </w:tcPr>
          <w:p w:rsidR="00292E78" w:rsidRPr="00F31C65" w:rsidRDefault="00292E78" w:rsidP="00D774BE">
            <w:pPr>
              <w:jc w:val="right"/>
              <w:rPr>
                <w:color w:val="000000"/>
                <w:sz w:val="24"/>
                <w:szCs w:val="24"/>
              </w:rPr>
            </w:pPr>
            <w:r w:rsidRPr="00F31C65">
              <w:rPr>
                <w:color w:val="000000"/>
                <w:sz w:val="24"/>
                <w:szCs w:val="24"/>
              </w:rPr>
              <w:t>2,428,917.40</w:t>
            </w:r>
          </w:p>
        </w:tc>
        <w:tc>
          <w:tcPr>
            <w:tcW w:w="1784" w:type="dxa"/>
            <w:shd w:val="clear" w:color="auto" w:fill="auto"/>
            <w:vAlign w:val="bottom"/>
          </w:tcPr>
          <w:p w:rsidR="00292E78" w:rsidRPr="00F31C65" w:rsidRDefault="00292E78" w:rsidP="00D774BE">
            <w:pPr>
              <w:jc w:val="right"/>
              <w:rPr>
                <w:color w:val="000000"/>
                <w:sz w:val="24"/>
                <w:szCs w:val="24"/>
              </w:rPr>
            </w:pPr>
            <w:r w:rsidRPr="00F31C65">
              <w:rPr>
                <w:color w:val="000000"/>
                <w:sz w:val="24"/>
                <w:szCs w:val="24"/>
              </w:rPr>
              <w:t>-</w:t>
            </w:r>
          </w:p>
        </w:tc>
      </w:tr>
      <w:tr w:rsidR="00D774BE" w:rsidRPr="00F31C65" w:rsidTr="00F9446B">
        <w:trPr>
          <w:trHeight w:val="238"/>
        </w:trPr>
        <w:tc>
          <w:tcPr>
            <w:tcW w:w="3932" w:type="dxa"/>
            <w:shd w:val="clear" w:color="auto" w:fill="auto"/>
            <w:noWrap/>
            <w:vAlign w:val="bottom"/>
          </w:tcPr>
          <w:p w:rsidR="00D774BE" w:rsidRPr="00F31C65" w:rsidRDefault="00D774BE" w:rsidP="00292E78">
            <w:pPr>
              <w:rPr>
                <w:color w:val="000000"/>
                <w:sz w:val="24"/>
                <w:szCs w:val="24"/>
              </w:rPr>
            </w:pPr>
            <w:r w:rsidRPr="00F31C65">
              <w:rPr>
                <w:i/>
                <w:iCs/>
                <w:color w:val="000000"/>
                <w:sz w:val="24"/>
                <w:szCs w:val="24"/>
              </w:rPr>
              <w:lastRenderedPageBreak/>
              <w:t>Allowance for Impairment</w:t>
            </w:r>
          </w:p>
        </w:tc>
        <w:tc>
          <w:tcPr>
            <w:tcW w:w="1736" w:type="dxa"/>
            <w:shd w:val="clear" w:color="auto" w:fill="auto"/>
            <w:noWrap/>
            <w:vAlign w:val="bottom"/>
          </w:tcPr>
          <w:p w:rsidR="00D774BE" w:rsidRPr="00F31C65" w:rsidRDefault="00D774BE" w:rsidP="00D774BE">
            <w:pPr>
              <w:jc w:val="right"/>
              <w:rPr>
                <w:color w:val="000000"/>
                <w:sz w:val="24"/>
                <w:szCs w:val="24"/>
              </w:rPr>
            </w:pPr>
            <w:r w:rsidRPr="00F31C65">
              <w:rPr>
                <w:color w:val="000000"/>
                <w:sz w:val="24"/>
                <w:szCs w:val="24"/>
              </w:rPr>
              <w:t>-</w:t>
            </w:r>
          </w:p>
        </w:tc>
        <w:tc>
          <w:tcPr>
            <w:tcW w:w="1898" w:type="dxa"/>
            <w:shd w:val="clear" w:color="auto" w:fill="auto"/>
            <w:vAlign w:val="bottom"/>
          </w:tcPr>
          <w:p w:rsidR="00D774BE" w:rsidRPr="00F31C65" w:rsidRDefault="00D774BE" w:rsidP="00D774BE">
            <w:pPr>
              <w:jc w:val="right"/>
              <w:rPr>
                <w:color w:val="000000"/>
                <w:sz w:val="24"/>
                <w:szCs w:val="24"/>
              </w:rPr>
            </w:pPr>
            <w:r w:rsidRPr="00F31C65">
              <w:rPr>
                <w:color w:val="000000"/>
                <w:sz w:val="24"/>
                <w:szCs w:val="24"/>
              </w:rPr>
              <w:t>-</w:t>
            </w:r>
          </w:p>
        </w:tc>
        <w:tc>
          <w:tcPr>
            <w:tcW w:w="1784" w:type="dxa"/>
            <w:shd w:val="clear" w:color="auto" w:fill="auto"/>
            <w:vAlign w:val="bottom"/>
          </w:tcPr>
          <w:p w:rsidR="00D774BE" w:rsidRPr="00F31C65" w:rsidRDefault="00D774BE" w:rsidP="00D774BE">
            <w:pPr>
              <w:jc w:val="right"/>
              <w:rPr>
                <w:color w:val="000000"/>
                <w:sz w:val="24"/>
                <w:szCs w:val="24"/>
              </w:rPr>
            </w:pPr>
            <w:r w:rsidRPr="00F31C65">
              <w:rPr>
                <w:color w:val="000000"/>
                <w:sz w:val="24"/>
                <w:szCs w:val="24"/>
              </w:rPr>
              <w:t>-</w:t>
            </w:r>
          </w:p>
        </w:tc>
      </w:tr>
      <w:tr w:rsidR="00D774BE" w:rsidRPr="00F31C65" w:rsidTr="00F9446B">
        <w:trPr>
          <w:trHeight w:val="238"/>
        </w:trPr>
        <w:tc>
          <w:tcPr>
            <w:tcW w:w="3932" w:type="dxa"/>
            <w:shd w:val="clear" w:color="auto" w:fill="auto"/>
            <w:noWrap/>
            <w:vAlign w:val="bottom"/>
          </w:tcPr>
          <w:p w:rsidR="00D774BE" w:rsidRPr="00F31C65" w:rsidRDefault="00D774BE" w:rsidP="00292E78">
            <w:pPr>
              <w:rPr>
                <w:i/>
                <w:iCs/>
                <w:color w:val="000000"/>
                <w:sz w:val="24"/>
                <w:szCs w:val="24"/>
              </w:rPr>
            </w:pPr>
            <w:r w:rsidRPr="00F31C65">
              <w:rPr>
                <w:color w:val="000000"/>
                <w:sz w:val="24"/>
                <w:szCs w:val="24"/>
              </w:rPr>
              <w:t>Special Education Tax Receivable</w:t>
            </w:r>
          </w:p>
        </w:tc>
        <w:tc>
          <w:tcPr>
            <w:tcW w:w="1736" w:type="dxa"/>
            <w:shd w:val="clear" w:color="auto" w:fill="auto"/>
            <w:noWrap/>
            <w:vAlign w:val="bottom"/>
          </w:tcPr>
          <w:p w:rsidR="00D774BE" w:rsidRPr="00F31C65" w:rsidRDefault="00D774BE" w:rsidP="00D774BE">
            <w:pPr>
              <w:jc w:val="right"/>
              <w:rPr>
                <w:color w:val="000000"/>
                <w:sz w:val="24"/>
                <w:szCs w:val="24"/>
              </w:rPr>
            </w:pPr>
            <w:r w:rsidRPr="00F31C65">
              <w:rPr>
                <w:color w:val="000000"/>
                <w:sz w:val="24"/>
                <w:szCs w:val="24"/>
              </w:rPr>
              <w:t>2,428,917.40</w:t>
            </w:r>
          </w:p>
        </w:tc>
        <w:tc>
          <w:tcPr>
            <w:tcW w:w="1898" w:type="dxa"/>
            <w:shd w:val="clear" w:color="auto" w:fill="auto"/>
            <w:vAlign w:val="bottom"/>
          </w:tcPr>
          <w:p w:rsidR="00D774BE" w:rsidRPr="00F31C65" w:rsidRDefault="00D774BE" w:rsidP="00D774BE">
            <w:pPr>
              <w:jc w:val="right"/>
              <w:rPr>
                <w:color w:val="000000"/>
                <w:sz w:val="24"/>
                <w:szCs w:val="24"/>
              </w:rPr>
            </w:pPr>
            <w:r w:rsidRPr="00F31C65">
              <w:rPr>
                <w:color w:val="000000"/>
                <w:sz w:val="24"/>
                <w:szCs w:val="24"/>
              </w:rPr>
              <w:t>-</w:t>
            </w:r>
          </w:p>
        </w:tc>
        <w:tc>
          <w:tcPr>
            <w:tcW w:w="1784" w:type="dxa"/>
            <w:shd w:val="clear" w:color="auto" w:fill="auto"/>
            <w:vAlign w:val="bottom"/>
          </w:tcPr>
          <w:p w:rsidR="00D774BE" w:rsidRPr="00F31C65" w:rsidRDefault="00D774BE" w:rsidP="00D774BE">
            <w:pPr>
              <w:jc w:val="right"/>
              <w:rPr>
                <w:color w:val="000000"/>
                <w:sz w:val="24"/>
                <w:szCs w:val="24"/>
              </w:rPr>
            </w:pPr>
            <w:r w:rsidRPr="00F31C65">
              <w:rPr>
                <w:color w:val="000000"/>
                <w:sz w:val="24"/>
                <w:szCs w:val="24"/>
              </w:rPr>
              <w:t>2,428,917.40</w:t>
            </w:r>
          </w:p>
        </w:tc>
      </w:tr>
      <w:tr w:rsidR="00D774BE" w:rsidRPr="00F31C65" w:rsidTr="00F9446B">
        <w:trPr>
          <w:trHeight w:val="238"/>
        </w:trPr>
        <w:tc>
          <w:tcPr>
            <w:tcW w:w="3932" w:type="dxa"/>
            <w:shd w:val="clear" w:color="auto" w:fill="auto"/>
            <w:noWrap/>
            <w:vAlign w:val="bottom"/>
          </w:tcPr>
          <w:p w:rsidR="00D774BE" w:rsidRPr="00F31C65" w:rsidRDefault="00D774BE" w:rsidP="00292E78">
            <w:pPr>
              <w:rPr>
                <w:color w:val="000000"/>
                <w:sz w:val="24"/>
                <w:szCs w:val="24"/>
              </w:rPr>
            </w:pPr>
            <w:r w:rsidRPr="00F31C65">
              <w:rPr>
                <w:i/>
                <w:iCs/>
                <w:color w:val="000000"/>
                <w:sz w:val="24"/>
                <w:szCs w:val="24"/>
              </w:rPr>
              <w:t>Allowance for Impairment</w:t>
            </w:r>
          </w:p>
        </w:tc>
        <w:tc>
          <w:tcPr>
            <w:tcW w:w="1736" w:type="dxa"/>
            <w:shd w:val="clear" w:color="auto" w:fill="auto"/>
            <w:noWrap/>
            <w:vAlign w:val="bottom"/>
          </w:tcPr>
          <w:p w:rsidR="00D774BE" w:rsidRPr="00F31C65" w:rsidRDefault="00BE5A64" w:rsidP="00BE5A64">
            <w:pPr>
              <w:rPr>
                <w:color w:val="000000"/>
                <w:sz w:val="24"/>
                <w:szCs w:val="24"/>
              </w:rPr>
            </w:pPr>
            <w:r>
              <w:rPr>
                <w:color w:val="000000"/>
                <w:sz w:val="24"/>
                <w:szCs w:val="24"/>
              </w:rPr>
              <w:t>____________-</w:t>
            </w:r>
          </w:p>
        </w:tc>
        <w:tc>
          <w:tcPr>
            <w:tcW w:w="1898" w:type="dxa"/>
            <w:shd w:val="clear" w:color="auto" w:fill="auto"/>
            <w:vAlign w:val="bottom"/>
          </w:tcPr>
          <w:p w:rsidR="00D774BE" w:rsidRPr="00F31C65" w:rsidRDefault="00BE5A64" w:rsidP="00BE5A64">
            <w:pPr>
              <w:rPr>
                <w:color w:val="000000"/>
                <w:sz w:val="24"/>
                <w:szCs w:val="24"/>
              </w:rPr>
            </w:pPr>
            <w:r>
              <w:rPr>
                <w:color w:val="000000"/>
                <w:sz w:val="24"/>
                <w:szCs w:val="24"/>
              </w:rPr>
              <w:t xml:space="preserve">    ___________-</w:t>
            </w:r>
          </w:p>
        </w:tc>
        <w:tc>
          <w:tcPr>
            <w:tcW w:w="1784" w:type="dxa"/>
            <w:shd w:val="clear" w:color="auto" w:fill="auto"/>
            <w:vAlign w:val="bottom"/>
          </w:tcPr>
          <w:p w:rsidR="00D774BE" w:rsidRPr="00F31C65" w:rsidRDefault="00BE5A64" w:rsidP="00BE5A64">
            <w:pPr>
              <w:rPr>
                <w:color w:val="000000"/>
                <w:sz w:val="24"/>
                <w:szCs w:val="24"/>
              </w:rPr>
            </w:pPr>
            <w:r>
              <w:rPr>
                <w:color w:val="000000"/>
                <w:sz w:val="24"/>
                <w:szCs w:val="24"/>
              </w:rPr>
              <w:t xml:space="preserve">     _________-</w:t>
            </w:r>
          </w:p>
        </w:tc>
      </w:tr>
      <w:tr w:rsidR="00D774BE" w:rsidRPr="00F31C65" w:rsidTr="00F9446B">
        <w:trPr>
          <w:trHeight w:val="238"/>
        </w:trPr>
        <w:tc>
          <w:tcPr>
            <w:tcW w:w="3932" w:type="dxa"/>
            <w:shd w:val="clear" w:color="auto" w:fill="auto"/>
            <w:noWrap/>
            <w:vAlign w:val="bottom"/>
          </w:tcPr>
          <w:p w:rsidR="00D774BE" w:rsidRPr="00F31C65" w:rsidRDefault="00D774BE" w:rsidP="00292E78">
            <w:pPr>
              <w:rPr>
                <w:i/>
                <w:iCs/>
                <w:color w:val="000000"/>
                <w:sz w:val="24"/>
                <w:szCs w:val="24"/>
              </w:rPr>
            </w:pPr>
            <w:r w:rsidRPr="00F31C65">
              <w:rPr>
                <w:b/>
                <w:bCs/>
                <w:color w:val="000000"/>
                <w:sz w:val="24"/>
                <w:szCs w:val="24"/>
              </w:rPr>
              <w:t>Total</w:t>
            </w:r>
          </w:p>
        </w:tc>
        <w:tc>
          <w:tcPr>
            <w:tcW w:w="1736" w:type="dxa"/>
            <w:shd w:val="clear" w:color="auto" w:fill="auto"/>
            <w:noWrap/>
            <w:vAlign w:val="bottom"/>
          </w:tcPr>
          <w:p w:rsidR="00D774BE" w:rsidRPr="00BE5A64" w:rsidRDefault="00F01633" w:rsidP="00F01633">
            <w:pPr>
              <w:jc w:val="center"/>
              <w:rPr>
                <w:color w:val="000000"/>
                <w:sz w:val="24"/>
                <w:szCs w:val="24"/>
                <w:u w:val="double"/>
              </w:rPr>
            </w:pPr>
            <w:r>
              <w:rPr>
                <w:b/>
                <w:bCs/>
                <w:color w:val="000000"/>
                <w:sz w:val="24"/>
                <w:szCs w:val="24"/>
                <w:u w:val="double"/>
              </w:rPr>
              <w:t>P</w:t>
            </w:r>
            <w:r w:rsidR="00D774BE" w:rsidRPr="00BE5A64">
              <w:rPr>
                <w:b/>
                <w:bCs/>
                <w:color w:val="000000"/>
                <w:sz w:val="24"/>
                <w:szCs w:val="24"/>
                <w:u w:val="double"/>
              </w:rPr>
              <w:t>4,857,834.80</w:t>
            </w:r>
          </w:p>
        </w:tc>
        <w:tc>
          <w:tcPr>
            <w:tcW w:w="1898" w:type="dxa"/>
            <w:shd w:val="clear" w:color="auto" w:fill="auto"/>
            <w:vAlign w:val="bottom"/>
          </w:tcPr>
          <w:p w:rsidR="00D774BE" w:rsidRPr="00BE5A64" w:rsidRDefault="00F01633" w:rsidP="00D774BE">
            <w:pPr>
              <w:jc w:val="right"/>
              <w:rPr>
                <w:color w:val="000000"/>
                <w:sz w:val="24"/>
                <w:szCs w:val="24"/>
                <w:u w:val="double"/>
              </w:rPr>
            </w:pPr>
            <w:r>
              <w:rPr>
                <w:b/>
                <w:bCs/>
                <w:color w:val="000000"/>
                <w:sz w:val="24"/>
                <w:szCs w:val="24"/>
                <w:u w:val="double"/>
              </w:rPr>
              <w:t>P</w:t>
            </w:r>
            <w:r w:rsidR="00D774BE" w:rsidRPr="00BE5A64">
              <w:rPr>
                <w:b/>
                <w:bCs/>
                <w:color w:val="000000"/>
                <w:sz w:val="24"/>
                <w:szCs w:val="24"/>
                <w:u w:val="double"/>
              </w:rPr>
              <w:t>2,428,917.40</w:t>
            </w:r>
          </w:p>
        </w:tc>
        <w:tc>
          <w:tcPr>
            <w:tcW w:w="1784" w:type="dxa"/>
            <w:shd w:val="clear" w:color="auto" w:fill="auto"/>
            <w:vAlign w:val="bottom"/>
          </w:tcPr>
          <w:p w:rsidR="00D774BE" w:rsidRPr="00BE5A64" w:rsidRDefault="00F01633" w:rsidP="00D774BE">
            <w:pPr>
              <w:jc w:val="right"/>
              <w:rPr>
                <w:color w:val="000000"/>
                <w:sz w:val="24"/>
                <w:szCs w:val="24"/>
                <w:u w:val="double"/>
              </w:rPr>
            </w:pPr>
            <w:r>
              <w:rPr>
                <w:b/>
                <w:bCs/>
                <w:color w:val="000000"/>
                <w:sz w:val="24"/>
                <w:szCs w:val="24"/>
                <w:u w:val="double"/>
              </w:rPr>
              <w:t>P</w:t>
            </w:r>
            <w:r w:rsidR="00D774BE" w:rsidRPr="00BE5A64">
              <w:rPr>
                <w:b/>
                <w:bCs/>
                <w:color w:val="000000"/>
                <w:sz w:val="24"/>
                <w:szCs w:val="24"/>
                <w:u w:val="double"/>
              </w:rPr>
              <w:t>2,428,917.40</w:t>
            </w:r>
          </w:p>
        </w:tc>
      </w:tr>
    </w:tbl>
    <w:p w:rsidR="00F31C65" w:rsidRDefault="00F31C65" w:rsidP="00F31C65">
      <w:pPr>
        <w:jc w:val="both"/>
        <w:rPr>
          <w:rFonts w:eastAsia="Calibri"/>
          <w:b/>
          <w:bCs/>
          <w:color w:val="010202"/>
          <w:sz w:val="24"/>
          <w:szCs w:val="24"/>
          <w:lang w:val="en-PH"/>
        </w:rPr>
      </w:pPr>
    </w:p>
    <w:p w:rsidR="00F177D4" w:rsidRPr="00F31C65" w:rsidRDefault="00F177D4" w:rsidP="00F31C65">
      <w:pPr>
        <w:jc w:val="both"/>
        <w:rPr>
          <w:rFonts w:eastAsia="Calibri"/>
          <w:b/>
          <w:bCs/>
          <w:color w:val="010202"/>
          <w:sz w:val="24"/>
          <w:szCs w:val="24"/>
          <w:lang w:val="en-PH"/>
        </w:rPr>
      </w:pPr>
    </w:p>
    <w:p w:rsidR="00F31C65" w:rsidRPr="00F31C65" w:rsidRDefault="00F31C65" w:rsidP="00F31C65">
      <w:pPr>
        <w:autoSpaceDE w:val="0"/>
        <w:autoSpaceDN w:val="0"/>
        <w:adjustRightInd w:val="0"/>
        <w:rPr>
          <w:rFonts w:eastAsia="Calibri"/>
          <w:iCs/>
          <w:color w:val="010202"/>
          <w:sz w:val="24"/>
          <w:szCs w:val="24"/>
          <w:lang w:val="en-PH"/>
        </w:rPr>
      </w:pPr>
      <w:r w:rsidRPr="00F31C65">
        <w:rPr>
          <w:rFonts w:eastAsia="Calibri"/>
          <w:iCs/>
          <w:color w:val="010202"/>
          <w:sz w:val="24"/>
          <w:szCs w:val="24"/>
          <w:lang w:val="en-PH"/>
        </w:rPr>
        <w:tab/>
      </w:r>
    </w:p>
    <w:tbl>
      <w:tblPr>
        <w:tblW w:w="10080" w:type="dxa"/>
        <w:tblInd w:w="-90" w:type="dxa"/>
        <w:tblLayout w:type="fixed"/>
        <w:tblLook w:val="04A0" w:firstRow="1" w:lastRow="0" w:firstColumn="1" w:lastColumn="0" w:noHBand="0" w:noVBand="1"/>
      </w:tblPr>
      <w:tblGrid>
        <w:gridCol w:w="3600"/>
        <w:gridCol w:w="1710"/>
        <w:gridCol w:w="1710"/>
        <w:gridCol w:w="1710"/>
        <w:gridCol w:w="1350"/>
      </w:tblGrid>
      <w:tr w:rsidR="00F31C65" w:rsidRPr="00F31C65" w:rsidTr="00F01633">
        <w:trPr>
          <w:trHeight w:val="240"/>
        </w:trPr>
        <w:tc>
          <w:tcPr>
            <w:tcW w:w="3600" w:type="dxa"/>
            <w:shd w:val="clear" w:color="auto" w:fill="auto"/>
            <w:noWrap/>
            <w:vAlign w:val="bottom"/>
            <w:hideMark/>
          </w:tcPr>
          <w:p w:rsidR="00F31C65" w:rsidRPr="00F31C65" w:rsidRDefault="00F31C65" w:rsidP="00F31C65">
            <w:pPr>
              <w:rPr>
                <w:color w:val="000000"/>
                <w:sz w:val="24"/>
                <w:szCs w:val="24"/>
              </w:rPr>
            </w:pPr>
          </w:p>
        </w:tc>
        <w:tc>
          <w:tcPr>
            <w:tcW w:w="6480"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216FFD" w:rsidRPr="00F31C65" w:rsidTr="00F9446B">
        <w:trPr>
          <w:trHeight w:val="450"/>
        </w:trPr>
        <w:tc>
          <w:tcPr>
            <w:tcW w:w="3600" w:type="dxa"/>
            <w:shd w:val="clear" w:color="auto" w:fill="auto"/>
            <w:noWrap/>
            <w:vAlign w:val="center"/>
            <w:hideMark/>
          </w:tcPr>
          <w:p w:rsidR="00216FFD" w:rsidRPr="00F31C65" w:rsidRDefault="00216FFD" w:rsidP="00F31C65">
            <w:pPr>
              <w:rPr>
                <w:b/>
                <w:bCs/>
                <w:color w:val="000000"/>
                <w:sz w:val="24"/>
                <w:szCs w:val="24"/>
              </w:rPr>
            </w:pPr>
            <w:r w:rsidRPr="00F31C65">
              <w:rPr>
                <w:b/>
                <w:bCs/>
                <w:color w:val="000000"/>
                <w:sz w:val="24"/>
                <w:szCs w:val="24"/>
              </w:rPr>
              <w:t xml:space="preserve">Loans and Receivable Accounts </w:t>
            </w:r>
          </w:p>
        </w:tc>
        <w:tc>
          <w:tcPr>
            <w:tcW w:w="1710" w:type="dxa"/>
            <w:shd w:val="clear" w:color="auto" w:fill="auto"/>
            <w:vAlign w:val="center"/>
            <w:hideMark/>
          </w:tcPr>
          <w:p w:rsidR="00216FFD" w:rsidRPr="00F31C65" w:rsidRDefault="00216FFD" w:rsidP="00F31C65">
            <w:pPr>
              <w:jc w:val="center"/>
              <w:rPr>
                <w:b/>
                <w:bCs/>
                <w:color w:val="000000"/>
                <w:sz w:val="24"/>
                <w:szCs w:val="24"/>
              </w:rPr>
            </w:pPr>
            <w:r w:rsidRPr="00F31C65">
              <w:rPr>
                <w:b/>
                <w:bCs/>
                <w:color w:val="000000"/>
                <w:sz w:val="24"/>
                <w:szCs w:val="24"/>
              </w:rPr>
              <w:t>Totals</w:t>
            </w:r>
          </w:p>
        </w:tc>
        <w:tc>
          <w:tcPr>
            <w:tcW w:w="1710" w:type="dxa"/>
            <w:shd w:val="clear" w:color="auto" w:fill="auto"/>
            <w:vAlign w:val="center"/>
            <w:hideMark/>
          </w:tcPr>
          <w:p w:rsidR="00216FFD" w:rsidRPr="00F31C65" w:rsidRDefault="00216FFD" w:rsidP="00F31C65">
            <w:pPr>
              <w:jc w:val="center"/>
              <w:rPr>
                <w:b/>
                <w:bCs/>
                <w:color w:val="000000"/>
                <w:sz w:val="24"/>
                <w:szCs w:val="24"/>
              </w:rPr>
            </w:pPr>
            <w:r w:rsidRPr="00F31C65">
              <w:rPr>
                <w:b/>
                <w:bCs/>
                <w:color w:val="000000"/>
                <w:sz w:val="24"/>
                <w:szCs w:val="24"/>
              </w:rPr>
              <w:t>General Fund</w:t>
            </w:r>
          </w:p>
        </w:tc>
        <w:tc>
          <w:tcPr>
            <w:tcW w:w="1710" w:type="dxa"/>
            <w:shd w:val="clear" w:color="auto" w:fill="auto"/>
            <w:vAlign w:val="bottom"/>
            <w:hideMark/>
          </w:tcPr>
          <w:p w:rsidR="00216FFD" w:rsidRPr="00F31C65" w:rsidRDefault="00216FFD" w:rsidP="00F31C65">
            <w:pPr>
              <w:jc w:val="center"/>
              <w:rPr>
                <w:b/>
                <w:bCs/>
                <w:color w:val="000000"/>
                <w:sz w:val="24"/>
                <w:szCs w:val="24"/>
              </w:rPr>
            </w:pPr>
            <w:r w:rsidRPr="00F31C65">
              <w:rPr>
                <w:b/>
                <w:bCs/>
                <w:color w:val="000000"/>
                <w:sz w:val="24"/>
                <w:szCs w:val="24"/>
              </w:rPr>
              <w:t>Special Education Fund</w:t>
            </w:r>
          </w:p>
        </w:tc>
        <w:tc>
          <w:tcPr>
            <w:tcW w:w="1350" w:type="dxa"/>
            <w:shd w:val="clear" w:color="auto" w:fill="auto"/>
            <w:vAlign w:val="center"/>
            <w:hideMark/>
          </w:tcPr>
          <w:p w:rsidR="00216FFD" w:rsidRPr="00F31C65" w:rsidRDefault="00216FFD" w:rsidP="00F31C65">
            <w:pPr>
              <w:jc w:val="center"/>
              <w:rPr>
                <w:b/>
                <w:bCs/>
                <w:color w:val="000000"/>
                <w:sz w:val="24"/>
                <w:szCs w:val="24"/>
              </w:rPr>
            </w:pPr>
            <w:r w:rsidRPr="00F31C65">
              <w:rPr>
                <w:b/>
                <w:bCs/>
                <w:color w:val="000000"/>
                <w:sz w:val="24"/>
                <w:szCs w:val="24"/>
              </w:rPr>
              <w:t>Trust Fund</w:t>
            </w:r>
          </w:p>
        </w:tc>
      </w:tr>
      <w:tr w:rsidR="00D774BE" w:rsidRPr="00F31C65" w:rsidTr="00F01633">
        <w:trPr>
          <w:trHeight w:val="288"/>
        </w:trPr>
        <w:tc>
          <w:tcPr>
            <w:tcW w:w="3600" w:type="dxa"/>
            <w:shd w:val="clear" w:color="auto" w:fill="auto"/>
            <w:noWrap/>
            <w:vAlign w:val="bottom"/>
          </w:tcPr>
          <w:p w:rsidR="00D774BE" w:rsidRPr="00F31C65" w:rsidRDefault="00D774BE" w:rsidP="00F31C65">
            <w:pPr>
              <w:rPr>
                <w:b/>
                <w:bCs/>
                <w:color w:val="000000"/>
                <w:sz w:val="24"/>
                <w:szCs w:val="24"/>
              </w:rPr>
            </w:pPr>
            <w:r w:rsidRPr="00F31C65">
              <w:rPr>
                <w:color w:val="000000"/>
                <w:sz w:val="24"/>
                <w:szCs w:val="24"/>
              </w:rPr>
              <w:t>Accounts Receivable</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35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r>
      <w:tr w:rsidR="00D774BE" w:rsidRPr="00F31C65" w:rsidTr="00F01633">
        <w:trPr>
          <w:trHeight w:val="288"/>
        </w:trPr>
        <w:tc>
          <w:tcPr>
            <w:tcW w:w="3600" w:type="dxa"/>
            <w:shd w:val="clear" w:color="auto" w:fill="auto"/>
            <w:noWrap/>
            <w:vAlign w:val="bottom"/>
          </w:tcPr>
          <w:p w:rsidR="00D774BE" w:rsidRPr="00F31C65" w:rsidRDefault="00D774BE" w:rsidP="00F31C65">
            <w:pPr>
              <w:rPr>
                <w:color w:val="000000"/>
                <w:sz w:val="24"/>
                <w:szCs w:val="24"/>
              </w:rPr>
            </w:pPr>
            <w:r w:rsidRPr="00F31C65">
              <w:rPr>
                <w:i/>
                <w:iCs/>
                <w:color w:val="000000"/>
                <w:sz w:val="24"/>
                <w:szCs w:val="24"/>
              </w:rPr>
              <w:t>Allowance for Impairment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35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r>
      <w:tr w:rsidR="00D774BE" w:rsidRPr="00F31C65" w:rsidTr="00F01633">
        <w:trPr>
          <w:trHeight w:val="288"/>
        </w:trPr>
        <w:tc>
          <w:tcPr>
            <w:tcW w:w="3600" w:type="dxa"/>
            <w:shd w:val="clear" w:color="auto" w:fill="auto"/>
            <w:noWrap/>
            <w:vAlign w:val="bottom"/>
          </w:tcPr>
          <w:p w:rsidR="00D774BE" w:rsidRPr="00F31C65" w:rsidRDefault="00D774BE" w:rsidP="00F31C65">
            <w:pPr>
              <w:rPr>
                <w:i/>
                <w:iCs/>
                <w:color w:val="000000"/>
                <w:sz w:val="24"/>
                <w:szCs w:val="24"/>
              </w:rPr>
            </w:pPr>
            <w:r w:rsidRPr="00F31C65">
              <w:rPr>
                <w:color w:val="000000"/>
                <w:sz w:val="24"/>
                <w:szCs w:val="24"/>
              </w:rPr>
              <w:t>Real Property Tax Receivable</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2,428,917.40</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2,428,917.40</w:t>
            </w:r>
          </w:p>
        </w:tc>
        <w:tc>
          <w:tcPr>
            <w:tcW w:w="1710" w:type="dxa"/>
            <w:shd w:val="clear" w:color="auto" w:fill="auto"/>
            <w:vAlign w:val="bottom"/>
          </w:tcPr>
          <w:p w:rsidR="00D774BE" w:rsidRPr="00F31C65" w:rsidRDefault="00D774BE" w:rsidP="00F31C65">
            <w:pPr>
              <w:jc w:val="center"/>
              <w:rPr>
                <w:b/>
                <w:bCs/>
                <w:color w:val="000000"/>
                <w:sz w:val="24"/>
                <w:szCs w:val="24"/>
              </w:rPr>
            </w:pPr>
          </w:p>
        </w:tc>
        <w:tc>
          <w:tcPr>
            <w:tcW w:w="1350" w:type="dxa"/>
            <w:shd w:val="clear" w:color="auto" w:fill="auto"/>
            <w:vAlign w:val="bottom"/>
          </w:tcPr>
          <w:p w:rsidR="00D774BE" w:rsidRPr="00F31C65" w:rsidRDefault="00D774BE" w:rsidP="00F31C65">
            <w:pPr>
              <w:jc w:val="center"/>
              <w:rPr>
                <w:b/>
                <w:bCs/>
                <w:color w:val="000000"/>
                <w:sz w:val="24"/>
                <w:szCs w:val="24"/>
              </w:rPr>
            </w:pPr>
          </w:p>
        </w:tc>
      </w:tr>
      <w:tr w:rsidR="00D774BE" w:rsidRPr="00F31C65" w:rsidTr="00F01633">
        <w:trPr>
          <w:trHeight w:val="288"/>
        </w:trPr>
        <w:tc>
          <w:tcPr>
            <w:tcW w:w="3600" w:type="dxa"/>
            <w:shd w:val="clear" w:color="auto" w:fill="auto"/>
            <w:noWrap/>
            <w:vAlign w:val="bottom"/>
          </w:tcPr>
          <w:p w:rsidR="00D774BE" w:rsidRPr="00F31C65" w:rsidRDefault="00D774BE" w:rsidP="00F31C65">
            <w:pPr>
              <w:rPr>
                <w:color w:val="000000"/>
                <w:sz w:val="24"/>
                <w:szCs w:val="24"/>
              </w:rPr>
            </w:pPr>
            <w:r w:rsidRPr="00F31C65">
              <w:rPr>
                <w:i/>
                <w:iCs/>
                <w:color w:val="000000"/>
                <w:sz w:val="24"/>
                <w:szCs w:val="24"/>
              </w:rPr>
              <w:t>Allowance for Impairment</w:t>
            </w:r>
          </w:p>
        </w:tc>
        <w:tc>
          <w:tcPr>
            <w:tcW w:w="1710" w:type="dxa"/>
            <w:shd w:val="clear" w:color="auto" w:fill="auto"/>
            <w:vAlign w:val="bottom"/>
          </w:tcPr>
          <w:p w:rsidR="00D774BE" w:rsidRPr="00F31C65" w:rsidRDefault="00D774BE" w:rsidP="00F31C65">
            <w:pPr>
              <w:jc w:val="center"/>
              <w:rPr>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c>
          <w:tcPr>
            <w:tcW w:w="1350" w:type="dxa"/>
            <w:shd w:val="clear" w:color="auto" w:fill="auto"/>
            <w:vAlign w:val="bottom"/>
          </w:tcPr>
          <w:p w:rsidR="00D774BE" w:rsidRPr="00F31C65" w:rsidRDefault="00D774BE" w:rsidP="00F31C65">
            <w:pPr>
              <w:jc w:val="center"/>
              <w:rPr>
                <w:b/>
                <w:bCs/>
                <w:color w:val="000000"/>
                <w:sz w:val="24"/>
                <w:szCs w:val="24"/>
              </w:rPr>
            </w:pPr>
            <w:r w:rsidRPr="00F31C65">
              <w:rPr>
                <w:color w:val="000000"/>
                <w:sz w:val="24"/>
                <w:szCs w:val="24"/>
              </w:rPr>
              <w:t>-</w:t>
            </w:r>
          </w:p>
        </w:tc>
      </w:tr>
      <w:tr w:rsidR="00D774BE" w:rsidRPr="00F31C65" w:rsidTr="00F01633">
        <w:trPr>
          <w:trHeight w:val="288"/>
        </w:trPr>
        <w:tc>
          <w:tcPr>
            <w:tcW w:w="3600" w:type="dxa"/>
            <w:shd w:val="clear" w:color="auto" w:fill="auto"/>
            <w:noWrap/>
            <w:vAlign w:val="bottom"/>
          </w:tcPr>
          <w:p w:rsidR="00D774BE" w:rsidRPr="00F31C65" w:rsidRDefault="00D774BE" w:rsidP="00F31C65">
            <w:pPr>
              <w:rPr>
                <w:i/>
                <w:iCs/>
                <w:color w:val="000000"/>
                <w:sz w:val="24"/>
                <w:szCs w:val="24"/>
              </w:rPr>
            </w:pPr>
            <w:r w:rsidRPr="00F31C65">
              <w:rPr>
                <w:color w:val="000000"/>
                <w:sz w:val="24"/>
                <w:szCs w:val="24"/>
              </w:rPr>
              <w:t>Special Education Tax Receivable</w:t>
            </w:r>
          </w:p>
        </w:tc>
        <w:tc>
          <w:tcPr>
            <w:tcW w:w="1710" w:type="dxa"/>
            <w:shd w:val="clear" w:color="auto" w:fill="auto"/>
            <w:vAlign w:val="bottom"/>
          </w:tcPr>
          <w:p w:rsidR="00D774BE" w:rsidRPr="00F31C65" w:rsidRDefault="00216FFD" w:rsidP="00F31C65">
            <w:pPr>
              <w:jc w:val="center"/>
              <w:rPr>
                <w:color w:val="000000"/>
                <w:sz w:val="24"/>
                <w:szCs w:val="24"/>
              </w:rPr>
            </w:pPr>
            <w:r w:rsidRPr="00F31C65">
              <w:rPr>
                <w:color w:val="000000"/>
                <w:sz w:val="24"/>
                <w:szCs w:val="24"/>
              </w:rPr>
              <w:t>2,428,917.40</w:t>
            </w:r>
          </w:p>
        </w:tc>
        <w:tc>
          <w:tcPr>
            <w:tcW w:w="1710" w:type="dxa"/>
            <w:shd w:val="clear" w:color="auto" w:fill="auto"/>
            <w:vAlign w:val="bottom"/>
          </w:tcPr>
          <w:p w:rsidR="00D774BE" w:rsidRPr="00F31C65" w:rsidRDefault="00216FFD" w:rsidP="00F31C65">
            <w:pPr>
              <w:jc w:val="center"/>
              <w:rPr>
                <w:color w:val="000000"/>
                <w:sz w:val="24"/>
                <w:szCs w:val="24"/>
              </w:rPr>
            </w:pPr>
            <w:r w:rsidRPr="00F31C65">
              <w:rPr>
                <w:color w:val="000000"/>
                <w:sz w:val="24"/>
                <w:szCs w:val="24"/>
              </w:rPr>
              <w:t>-</w:t>
            </w:r>
          </w:p>
        </w:tc>
        <w:tc>
          <w:tcPr>
            <w:tcW w:w="1710" w:type="dxa"/>
            <w:shd w:val="clear" w:color="auto" w:fill="auto"/>
            <w:vAlign w:val="bottom"/>
          </w:tcPr>
          <w:p w:rsidR="00D774BE" w:rsidRPr="00F31C65" w:rsidRDefault="00216FFD" w:rsidP="00F31C65">
            <w:pPr>
              <w:jc w:val="center"/>
              <w:rPr>
                <w:color w:val="000000"/>
                <w:sz w:val="24"/>
                <w:szCs w:val="24"/>
              </w:rPr>
            </w:pPr>
            <w:r w:rsidRPr="00F31C65">
              <w:rPr>
                <w:color w:val="000000"/>
                <w:sz w:val="24"/>
                <w:szCs w:val="24"/>
              </w:rPr>
              <w:t>2,428,917.40</w:t>
            </w:r>
          </w:p>
        </w:tc>
        <w:tc>
          <w:tcPr>
            <w:tcW w:w="1350" w:type="dxa"/>
            <w:shd w:val="clear" w:color="auto" w:fill="auto"/>
            <w:vAlign w:val="bottom"/>
          </w:tcPr>
          <w:p w:rsidR="00D774BE" w:rsidRPr="00F31C65" w:rsidRDefault="00216FFD" w:rsidP="00F31C65">
            <w:pPr>
              <w:jc w:val="center"/>
              <w:rPr>
                <w:color w:val="000000"/>
                <w:sz w:val="24"/>
                <w:szCs w:val="24"/>
              </w:rPr>
            </w:pPr>
            <w:r w:rsidRPr="00F31C65">
              <w:rPr>
                <w:color w:val="000000"/>
                <w:sz w:val="24"/>
                <w:szCs w:val="24"/>
              </w:rPr>
              <w:t>-</w:t>
            </w:r>
          </w:p>
        </w:tc>
      </w:tr>
      <w:tr w:rsidR="00216FFD" w:rsidRPr="00F31C65" w:rsidTr="00F01633">
        <w:trPr>
          <w:trHeight w:val="288"/>
        </w:trPr>
        <w:tc>
          <w:tcPr>
            <w:tcW w:w="3600" w:type="dxa"/>
            <w:shd w:val="clear" w:color="auto" w:fill="auto"/>
            <w:noWrap/>
            <w:vAlign w:val="bottom"/>
          </w:tcPr>
          <w:p w:rsidR="00216FFD" w:rsidRPr="00F31C65" w:rsidRDefault="00216FFD" w:rsidP="00F31C65">
            <w:pPr>
              <w:rPr>
                <w:color w:val="000000"/>
                <w:sz w:val="24"/>
                <w:szCs w:val="24"/>
              </w:rPr>
            </w:pPr>
            <w:r w:rsidRPr="00F31C65">
              <w:rPr>
                <w:i/>
                <w:iCs/>
                <w:color w:val="000000"/>
                <w:sz w:val="24"/>
                <w:szCs w:val="24"/>
              </w:rPr>
              <w:t>Allowance for Impairment</w:t>
            </w:r>
          </w:p>
        </w:tc>
        <w:tc>
          <w:tcPr>
            <w:tcW w:w="1710" w:type="dxa"/>
            <w:shd w:val="clear" w:color="auto" w:fill="auto"/>
            <w:vAlign w:val="bottom"/>
          </w:tcPr>
          <w:p w:rsidR="00216FFD" w:rsidRPr="00F31C65" w:rsidRDefault="00BE5A64" w:rsidP="00BE5A64">
            <w:pPr>
              <w:rPr>
                <w:color w:val="000000"/>
                <w:sz w:val="24"/>
                <w:szCs w:val="24"/>
              </w:rPr>
            </w:pPr>
            <w:r>
              <w:rPr>
                <w:color w:val="000000"/>
                <w:sz w:val="24"/>
                <w:szCs w:val="24"/>
              </w:rPr>
              <w:t>___________-</w:t>
            </w:r>
          </w:p>
        </w:tc>
        <w:tc>
          <w:tcPr>
            <w:tcW w:w="1710" w:type="dxa"/>
            <w:shd w:val="clear" w:color="auto" w:fill="auto"/>
            <w:vAlign w:val="bottom"/>
          </w:tcPr>
          <w:p w:rsidR="00216FFD" w:rsidRPr="00F31C65" w:rsidRDefault="00BE5A64" w:rsidP="00BE5A64">
            <w:pPr>
              <w:rPr>
                <w:color w:val="000000"/>
                <w:sz w:val="24"/>
                <w:szCs w:val="24"/>
              </w:rPr>
            </w:pPr>
            <w:r>
              <w:rPr>
                <w:color w:val="000000"/>
                <w:sz w:val="24"/>
                <w:szCs w:val="24"/>
              </w:rPr>
              <w:t>__________-</w:t>
            </w:r>
          </w:p>
        </w:tc>
        <w:tc>
          <w:tcPr>
            <w:tcW w:w="1710" w:type="dxa"/>
            <w:shd w:val="clear" w:color="auto" w:fill="auto"/>
            <w:vAlign w:val="bottom"/>
          </w:tcPr>
          <w:p w:rsidR="00216FFD" w:rsidRPr="00F31C65" w:rsidRDefault="00BE5A64" w:rsidP="00BE5A64">
            <w:pPr>
              <w:rPr>
                <w:color w:val="000000"/>
                <w:sz w:val="24"/>
                <w:szCs w:val="24"/>
              </w:rPr>
            </w:pPr>
            <w:r>
              <w:rPr>
                <w:color w:val="000000"/>
                <w:sz w:val="24"/>
                <w:szCs w:val="24"/>
              </w:rPr>
              <w:t>__________-</w:t>
            </w:r>
          </w:p>
        </w:tc>
        <w:tc>
          <w:tcPr>
            <w:tcW w:w="1350" w:type="dxa"/>
            <w:shd w:val="clear" w:color="auto" w:fill="auto"/>
            <w:vAlign w:val="bottom"/>
          </w:tcPr>
          <w:p w:rsidR="00216FFD" w:rsidRPr="00F31C65" w:rsidRDefault="00216FFD" w:rsidP="00F31C65">
            <w:pPr>
              <w:jc w:val="center"/>
              <w:rPr>
                <w:color w:val="000000"/>
                <w:sz w:val="24"/>
                <w:szCs w:val="24"/>
              </w:rPr>
            </w:pPr>
            <w:r w:rsidRPr="00F31C65">
              <w:rPr>
                <w:color w:val="000000"/>
                <w:sz w:val="24"/>
                <w:szCs w:val="24"/>
              </w:rPr>
              <w:t>-</w:t>
            </w:r>
          </w:p>
        </w:tc>
      </w:tr>
      <w:tr w:rsidR="00216FFD" w:rsidRPr="00F31C65" w:rsidTr="00F01633">
        <w:trPr>
          <w:trHeight w:val="288"/>
        </w:trPr>
        <w:tc>
          <w:tcPr>
            <w:tcW w:w="3600" w:type="dxa"/>
            <w:shd w:val="clear" w:color="auto" w:fill="auto"/>
            <w:noWrap/>
            <w:vAlign w:val="bottom"/>
          </w:tcPr>
          <w:p w:rsidR="00216FFD" w:rsidRPr="00F31C65" w:rsidRDefault="00216FFD" w:rsidP="00F31C65">
            <w:pPr>
              <w:rPr>
                <w:i/>
                <w:iCs/>
                <w:color w:val="000000"/>
                <w:sz w:val="24"/>
                <w:szCs w:val="24"/>
              </w:rPr>
            </w:pPr>
            <w:r w:rsidRPr="00F31C65">
              <w:rPr>
                <w:b/>
                <w:bCs/>
                <w:color w:val="000000"/>
                <w:sz w:val="24"/>
                <w:szCs w:val="24"/>
              </w:rPr>
              <w:t>Total</w:t>
            </w:r>
          </w:p>
        </w:tc>
        <w:tc>
          <w:tcPr>
            <w:tcW w:w="1710" w:type="dxa"/>
            <w:shd w:val="clear" w:color="auto" w:fill="auto"/>
            <w:vAlign w:val="bottom"/>
          </w:tcPr>
          <w:p w:rsidR="00216FFD" w:rsidRPr="00BE5A64" w:rsidRDefault="00F01633" w:rsidP="00F31C65">
            <w:pPr>
              <w:jc w:val="center"/>
              <w:rPr>
                <w:color w:val="000000"/>
                <w:sz w:val="24"/>
                <w:szCs w:val="24"/>
                <w:u w:val="double"/>
              </w:rPr>
            </w:pPr>
            <w:r>
              <w:rPr>
                <w:b/>
                <w:bCs/>
                <w:color w:val="000000"/>
                <w:sz w:val="24"/>
                <w:szCs w:val="24"/>
                <w:u w:val="double"/>
              </w:rPr>
              <w:t>P</w:t>
            </w:r>
            <w:r w:rsidR="00216FFD" w:rsidRPr="00BE5A64">
              <w:rPr>
                <w:b/>
                <w:bCs/>
                <w:color w:val="000000"/>
                <w:sz w:val="24"/>
                <w:szCs w:val="24"/>
                <w:u w:val="double"/>
              </w:rPr>
              <w:t>4,857,834.80</w:t>
            </w:r>
          </w:p>
        </w:tc>
        <w:tc>
          <w:tcPr>
            <w:tcW w:w="1710" w:type="dxa"/>
            <w:shd w:val="clear" w:color="auto" w:fill="auto"/>
            <w:vAlign w:val="bottom"/>
          </w:tcPr>
          <w:p w:rsidR="00216FFD" w:rsidRPr="00BE5A64" w:rsidRDefault="00F01633" w:rsidP="00F31C65">
            <w:pPr>
              <w:jc w:val="center"/>
              <w:rPr>
                <w:color w:val="000000"/>
                <w:sz w:val="24"/>
                <w:szCs w:val="24"/>
                <w:u w:val="double"/>
              </w:rPr>
            </w:pPr>
            <w:r>
              <w:rPr>
                <w:b/>
                <w:bCs/>
                <w:color w:val="000000"/>
                <w:sz w:val="24"/>
                <w:szCs w:val="24"/>
                <w:u w:val="double"/>
              </w:rPr>
              <w:t>P</w:t>
            </w:r>
            <w:r w:rsidR="00216FFD" w:rsidRPr="00BE5A64">
              <w:rPr>
                <w:b/>
                <w:bCs/>
                <w:color w:val="000000"/>
                <w:sz w:val="24"/>
                <w:szCs w:val="24"/>
                <w:u w:val="double"/>
              </w:rPr>
              <w:t>2,428,917.40</w:t>
            </w:r>
          </w:p>
        </w:tc>
        <w:tc>
          <w:tcPr>
            <w:tcW w:w="1710" w:type="dxa"/>
            <w:shd w:val="clear" w:color="auto" w:fill="auto"/>
            <w:vAlign w:val="bottom"/>
          </w:tcPr>
          <w:p w:rsidR="00216FFD" w:rsidRPr="00BE5A64" w:rsidRDefault="00F01633" w:rsidP="00F31C65">
            <w:pPr>
              <w:jc w:val="center"/>
              <w:rPr>
                <w:color w:val="000000"/>
                <w:sz w:val="24"/>
                <w:szCs w:val="24"/>
                <w:u w:val="double"/>
              </w:rPr>
            </w:pPr>
            <w:r>
              <w:rPr>
                <w:b/>
                <w:bCs/>
                <w:color w:val="000000"/>
                <w:sz w:val="24"/>
                <w:szCs w:val="24"/>
                <w:u w:val="double"/>
              </w:rPr>
              <w:t>P</w:t>
            </w:r>
            <w:r w:rsidR="00216FFD" w:rsidRPr="00BE5A64">
              <w:rPr>
                <w:b/>
                <w:bCs/>
                <w:color w:val="000000"/>
                <w:sz w:val="24"/>
                <w:szCs w:val="24"/>
                <w:u w:val="double"/>
              </w:rPr>
              <w:t>2,428,917.40</w:t>
            </w:r>
          </w:p>
        </w:tc>
        <w:tc>
          <w:tcPr>
            <w:tcW w:w="1350" w:type="dxa"/>
            <w:shd w:val="clear" w:color="auto" w:fill="auto"/>
            <w:vAlign w:val="bottom"/>
          </w:tcPr>
          <w:p w:rsidR="00216FFD" w:rsidRPr="00F31C65" w:rsidRDefault="00216FFD" w:rsidP="00F31C65">
            <w:pPr>
              <w:jc w:val="center"/>
              <w:rPr>
                <w:color w:val="000000"/>
                <w:sz w:val="24"/>
                <w:szCs w:val="24"/>
              </w:rPr>
            </w:pPr>
          </w:p>
        </w:tc>
      </w:tr>
      <w:tr w:rsidR="00320AB0" w:rsidRPr="00F31C65" w:rsidTr="00F01633">
        <w:trPr>
          <w:trHeight w:val="288"/>
        </w:trPr>
        <w:tc>
          <w:tcPr>
            <w:tcW w:w="3600" w:type="dxa"/>
            <w:shd w:val="clear" w:color="auto" w:fill="auto"/>
            <w:noWrap/>
            <w:vAlign w:val="bottom"/>
          </w:tcPr>
          <w:p w:rsidR="00320AB0" w:rsidRPr="00F31C65" w:rsidRDefault="00320AB0" w:rsidP="00F31C65">
            <w:pP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350" w:type="dxa"/>
            <w:shd w:val="clear" w:color="auto" w:fill="auto"/>
            <w:vAlign w:val="bottom"/>
          </w:tcPr>
          <w:p w:rsidR="00320AB0" w:rsidRPr="00F31C65" w:rsidRDefault="00320AB0" w:rsidP="00F31C65">
            <w:pPr>
              <w:jc w:val="center"/>
              <w:rPr>
                <w:color w:val="000000"/>
                <w:sz w:val="24"/>
                <w:szCs w:val="24"/>
              </w:rPr>
            </w:pPr>
          </w:p>
        </w:tc>
      </w:tr>
      <w:tr w:rsidR="00320AB0" w:rsidRPr="00F31C65" w:rsidTr="00F01633">
        <w:trPr>
          <w:trHeight w:val="288"/>
        </w:trPr>
        <w:tc>
          <w:tcPr>
            <w:tcW w:w="3600" w:type="dxa"/>
            <w:shd w:val="clear" w:color="auto" w:fill="auto"/>
            <w:noWrap/>
            <w:vAlign w:val="bottom"/>
          </w:tcPr>
          <w:p w:rsidR="00320AB0" w:rsidRPr="00F31C65" w:rsidRDefault="00320AB0" w:rsidP="00F31C65">
            <w:pP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710" w:type="dxa"/>
            <w:shd w:val="clear" w:color="auto" w:fill="auto"/>
            <w:vAlign w:val="bottom"/>
          </w:tcPr>
          <w:p w:rsidR="00320AB0" w:rsidRPr="00F31C65" w:rsidRDefault="00320AB0" w:rsidP="00F31C65">
            <w:pPr>
              <w:jc w:val="center"/>
              <w:rPr>
                <w:b/>
                <w:bCs/>
                <w:color w:val="000000"/>
                <w:sz w:val="24"/>
                <w:szCs w:val="24"/>
              </w:rPr>
            </w:pPr>
          </w:p>
        </w:tc>
        <w:tc>
          <w:tcPr>
            <w:tcW w:w="1350" w:type="dxa"/>
            <w:shd w:val="clear" w:color="auto" w:fill="auto"/>
            <w:vAlign w:val="bottom"/>
          </w:tcPr>
          <w:p w:rsidR="00320AB0" w:rsidRPr="00F31C65" w:rsidRDefault="00320AB0" w:rsidP="00F31C65">
            <w:pPr>
              <w:jc w:val="center"/>
              <w:rPr>
                <w:color w:val="000000"/>
                <w:sz w:val="24"/>
                <w:szCs w:val="24"/>
              </w:rPr>
            </w:pPr>
          </w:p>
        </w:tc>
      </w:tr>
      <w:tr w:rsidR="00F31C65" w:rsidRPr="00F31C65" w:rsidTr="00F01633">
        <w:trPr>
          <w:trHeight w:val="240"/>
        </w:trPr>
        <w:tc>
          <w:tcPr>
            <w:tcW w:w="3600" w:type="dxa"/>
            <w:shd w:val="clear" w:color="auto" w:fill="auto"/>
            <w:noWrap/>
            <w:vAlign w:val="bottom"/>
            <w:hideMark/>
          </w:tcPr>
          <w:p w:rsidR="00F31C65" w:rsidRPr="00F31C65" w:rsidRDefault="00F31C65" w:rsidP="00F31C65">
            <w:pPr>
              <w:rPr>
                <w:color w:val="000000"/>
                <w:sz w:val="24"/>
                <w:szCs w:val="24"/>
              </w:rPr>
            </w:pPr>
          </w:p>
        </w:tc>
        <w:tc>
          <w:tcPr>
            <w:tcW w:w="6480"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9712DA" w:rsidRPr="00F31C65" w:rsidTr="00F9446B">
        <w:trPr>
          <w:trHeight w:val="738"/>
        </w:trPr>
        <w:tc>
          <w:tcPr>
            <w:tcW w:w="3600" w:type="dxa"/>
            <w:shd w:val="clear" w:color="auto" w:fill="auto"/>
            <w:noWrap/>
            <w:vAlign w:val="center"/>
            <w:hideMark/>
          </w:tcPr>
          <w:p w:rsidR="00F31C65" w:rsidRPr="00F31C65" w:rsidRDefault="00F31C65" w:rsidP="00F31C65">
            <w:pPr>
              <w:rPr>
                <w:b/>
                <w:bCs/>
                <w:color w:val="000000"/>
                <w:sz w:val="24"/>
                <w:szCs w:val="24"/>
              </w:rPr>
            </w:pPr>
            <w:r w:rsidRPr="00F31C65">
              <w:rPr>
                <w:b/>
                <w:bCs/>
                <w:color w:val="000000"/>
                <w:sz w:val="24"/>
                <w:szCs w:val="24"/>
              </w:rPr>
              <w:t>Inter-Agency Receivables</w:t>
            </w:r>
          </w:p>
        </w:tc>
        <w:tc>
          <w:tcPr>
            <w:tcW w:w="171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71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710"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c>
          <w:tcPr>
            <w:tcW w:w="135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Trust Fund</w:t>
            </w:r>
          </w:p>
        </w:tc>
      </w:tr>
      <w:tr w:rsidR="009712DA" w:rsidRPr="00F31C65" w:rsidTr="00F01633">
        <w:trPr>
          <w:trHeight w:val="225"/>
        </w:trPr>
        <w:tc>
          <w:tcPr>
            <w:tcW w:w="360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Due from National Government Agencies</w:t>
            </w:r>
          </w:p>
        </w:tc>
        <w:tc>
          <w:tcPr>
            <w:tcW w:w="1710" w:type="dxa"/>
            <w:shd w:val="clear" w:color="auto" w:fill="auto"/>
            <w:noWrap/>
            <w:vAlign w:val="bottom"/>
            <w:hideMark/>
          </w:tcPr>
          <w:p w:rsidR="00F31C65" w:rsidRPr="00F31C65" w:rsidRDefault="00F31C65" w:rsidP="00F31C65">
            <w:pPr>
              <w:jc w:val="right"/>
              <w:rPr>
                <w:color w:val="000000"/>
                <w:sz w:val="24"/>
                <w:szCs w:val="24"/>
              </w:rPr>
            </w:pPr>
            <w:r w:rsidRPr="00F31C65">
              <w:rPr>
                <w:color w:val="000000"/>
                <w:sz w:val="24"/>
                <w:szCs w:val="24"/>
              </w:rPr>
              <w:t xml:space="preserve">          92,141.81 </w:t>
            </w:r>
          </w:p>
        </w:tc>
        <w:tc>
          <w:tcPr>
            <w:tcW w:w="1710" w:type="dxa"/>
            <w:shd w:val="clear" w:color="auto" w:fill="auto"/>
            <w:noWrap/>
            <w:vAlign w:val="bottom"/>
            <w:hideMark/>
          </w:tcPr>
          <w:p w:rsidR="00F31C65" w:rsidRPr="00F31C65" w:rsidRDefault="00F31C65" w:rsidP="00F31C65">
            <w:pPr>
              <w:jc w:val="right"/>
              <w:rPr>
                <w:color w:val="000000"/>
                <w:sz w:val="24"/>
                <w:szCs w:val="24"/>
              </w:rPr>
            </w:pPr>
            <w:r w:rsidRPr="00F31C65">
              <w:rPr>
                <w:color w:val="000000"/>
                <w:sz w:val="24"/>
                <w:szCs w:val="24"/>
              </w:rPr>
              <w:t xml:space="preserve">         92,141.81 </w:t>
            </w:r>
          </w:p>
        </w:tc>
        <w:tc>
          <w:tcPr>
            <w:tcW w:w="1710" w:type="dxa"/>
            <w:shd w:val="clear" w:color="auto" w:fill="auto"/>
            <w:noWrap/>
            <w:vAlign w:val="bottom"/>
            <w:hideMark/>
          </w:tcPr>
          <w:p w:rsidR="00F31C65" w:rsidRPr="00F31C65" w:rsidRDefault="00F31C65" w:rsidP="00F31C65">
            <w:pPr>
              <w:jc w:val="right"/>
              <w:rPr>
                <w:color w:val="000000"/>
                <w:sz w:val="24"/>
                <w:szCs w:val="24"/>
              </w:rPr>
            </w:pPr>
            <w:r w:rsidRPr="00F31C65">
              <w:rPr>
                <w:color w:val="000000"/>
                <w:sz w:val="24"/>
                <w:szCs w:val="24"/>
              </w:rPr>
              <w:t xml:space="preserve">                         -   </w:t>
            </w:r>
          </w:p>
        </w:tc>
        <w:tc>
          <w:tcPr>
            <w:tcW w:w="1350" w:type="dxa"/>
            <w:shd w:val="clear" w:color="auto" w:fill="auto"/>
            <w:noWrap/>
            <w:vAlign w:val="bottom"/>
            <w:hideMark/>
          </w:tcPr>
          <w:p w:rsidR="00F31C65" w:rsidRPr="00F31C65" w:rsidRDefault="00F31C65" w:rsidP="00F31C65">
            <w:pPr>
              <w:jc w:val="right"/>
              <w:rPr>
                <w:color w:val="000000"/>
                <w:sz w:val="24"/>
                <w:szCs w:val="24"/>
              </w:rPr>
            </w:pPr>
            <w:r w:rsidRPr="00F31C65">
              <w:rPr>
                <w:color w:val="000000"/>
                <w:sz w:val="24"/>
                <w:szCs w:val="24"/>
              </w:rPr>
              <w:t xml:space="preserve">                   -   </w:t>
            </w:r>
          </w:p>
        </w:tc>
      </w:tr>
      <w:tr w:rsidR="00320AB0" w:rsidRPr="00F31C65" w:rsidTr="00F01633">
        <w:trPr>
          <w:trHeight w:val="225"/>
        </w:trPr>
        <w:tc>
          <w:tcPr>
            <w:tcW w:w="3600" w:type="dxa"/>
            <w:shd w:val="clear" w:color="auto" w:fill="auto"/>
            <w:noWrap/>
            <w:vAlign w:val="bottom"/>
          </w:tcPr>
          <w:p w:rsidR="00320AB0" w:rsidRPr="00F31C65" w:rsidRDefault="00320AB0" w:rsidP="00F31C65">
            <w:pPr>
              <w:rPr>
                <w:color w:val="000000"/>
                <w:sz w:val="24"/>
                <w:szCs w:val="24"/>
              </w:rPr>
            </w:pPr>
            <w:r w:rsidRPr="00F31C65">
              <w:rPr>
                <w:i/>
                <w:iCs/>
                <w:color w:val="000000"/>
                <w:sz w:val="24"/>
                <w:szCs w:val="24"/>
              </w:rPr>
              <w:t>Allowance for Impairment</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w:t>
            </w:r>
          </w:p>
        </w:tc>
        <w:tc>
          <w:tcPr>
            <w:tcW w:w="135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w:t>
            </w:r>
          </w:p>
        </w:tc>
      </w:tr>
      <w:tr w:rsidR="00320AB0" w:rsidRPr="00F31C65" w:rsidTr="00F01633">
        <w:trPr>
          <w:trHeight w:val="225"/>
        </w:trPr>
        <w:tc>
          <w:tcPr>
            <w:tcW w:w="3600" w:type="dxa"/>
            <w:shd w:val="clear" w:color="auto" w:fill="auto"/>
            <w:noWrap/>
            <w:vAlign w:val="bottom"/>
          </w:tcPr>
          <w:p w:rsidR="00320AB0" w:rsidRPr="00F31C65" w:rsidRDefault="00320AB0" w:rsidP="00F31C65">
            <w:pPr>
              <w:rPr>
                <w:i/>
                <w:iCs/>
                <w:color w:val="000000"/>
                <w:sz w:val="24"/>
                <w:szCs w:val="24"/>
              </w:rPr>
            </w:pPr>
            <w:r w:rsidRPr="00F31C65">
              <w:rPr>
                <w:color w:val="000000"/>
                <w:sz w:val="24"/>
                <w:szCs w:val="24"/>
              </w:rPr>
              <w:t>Due from Local Government Units</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251,421.71</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169,146.67</w:t>
            </w:r>
          </w:p>
        </w:tc>
        <w:tc>
          <w:tcPr>
            <w:tcW w:w="171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28,423.46</w:t>
            </w:r>
          </w:p>
        </w:tc>
        <w:tc>
          <w:tcPr>
            <w:tcW w:w="1350" w:type="dxa"/>
            <w:shd w:val="clear" w:color="auto" w:fill="auto"/>
            <w:noWrap/>
            <w:vAlign w:val="bottom"/>
          </w:tcPr>
          <w:p w:rsidR="00320AB0" w:rsidRPr="00F31C65" w:rsidRDefault="00320AB0" w:rsidP="00F31C65">
            <w:pPr>
              <w:jc w:val="right"/>
              <w:rPr>
                <w:color w:val="000000"/>
                <w:sz w:val="24"/>
                <w:szCs w:val="24"/>
              </w:rPr>
            </w:pPr>
            <w:r w:rsidRPr="00F31C65">
              <w:rPr>
                <w:color w:val="000000"/>
                <w:sz w:val="24"/>
                <w:szCs w:val="24"/>
              </w:rPr>
              <w:t>53,851.58</w:t>
            </w:r>
          </w:p>
        </w:tc>
      </w:tr>
      <w:tr w:rsidR="00320AB0" w:rsidRPr="00F31C65" w:rsidTr="00F01633">
        <w:trPr>
          <w:trHeight w:val="225"/>
        </w:trPr>
        <w:tc>
          <w:tcPr>
            <w:tcW w:w="3600" w:type="dxa"/>
            <w:shd w:val="clear" w:color="auto" w:fill="auto"/>
            <w:noWrap/>
            <w:vAlign w:val="bottom"/>
          </w:tcPr>
          <w:p w:rsidR="00320AB0" w:rsidRPr="00F31C65" w:rsidRDefault="00320AB0" w:rsidP="00F31C65">
            <w:pPr>
              <w:rPr>
                <w:color w:val="000000"/>
                <w:sz w:val="24"/>
                <w:szCs w:val="24"/>
              </w:rPr>
            </w:pPr>
            <w:r w:rsidRPr="00F31C65">
              <w:rPr>
                <w:i/>
                <w:iCs/>
                <w:color w:val="000000"/>
                <w:sz w:val="24"/>
                <w:szCs w:val="24"/>
              </w:rPr>
              <w:t>Allowance for Impairment</w:t>
            </w:r>
          </w:p>
        </w:tc>
        <w:tc>
          <w:tcPr>
            <w:tcW w:w="1710" w:type="dxa"/>
            <w:shd w:val="clear" w:color="auto" w:fill="auto"/>
            <w:noWrap/>
            <w:vAlign w:val="bottom"/>
          </w:tcPr>
          <w:p w:rsidR="00320AB0" w:rsidRPr="00F31C65" w:rsidRDefault="00BE5A64" w:rsidP="00BE5A64">
            <w:pPr>
              <w:rPr>
                <w:color w:val="000000"/>
                <w:sz w:val="24"/>
                <w:szCs w:val="24"/>
              </w:rPr>
            </w:pPr>
            <w:r>
              <w:rPr>
                <w:color w:val="000000"/>
                <w:sz w:val="24"/>
                <w:szCs w:val="24"/>
              </w:rPr>
              <w:t>___________-</w:t>
            </w:r>
          </w:p>
        </w:tc>
        <w:tc>
          <w:tcPr>
            <w:tcW w:w="1710" w:type="dxa"/>
            <w:shd w:val="clear" w:color="auto" w:fill="auto"/>
            <w:noWrap/>
            <w:vAlign w:val="bottom"/>
          </w:tcPr>
          <w:p w:rsidR="00320AB0" w:rsidRPr="00F31C65" w:rsidRDefault="00BE5A64" w:rsidP="00BE5A64">
            <w:pPr>
              <w:rPr>
                <w:color w:val="000000"/>
                <w:sz w:val="24"/>
                <w:szCs w:val="24"/>
              </w:rPr>
            </w:pPr>
            <w:r>
              <w:rPr>
                <w:color w:val="000000"/>
                <w:sz w:val="24"/>
                <w:szCs w:val="24"/>
              </w:rPr>
              <w:t>__________-</w:t>
            </w:r>
          </w:p>
        </w:tc>
        <w:tc>
          <w:tcPr>
            <w:tcW w:w="1710" w:type="dxa"/>
            <w:shd w:val="clear" w:color="auto" w:fill="auto"/>
            <w:noWrap/>
            <w:vAlign w:val="bottom"/>
          </w:tcPr>
          <w:p w:rsidR="00320AB0" w:rsidRPr="00F31C65" w:rsidRDefault="00BE5A64" w:rsidP="00BE5A64">
            <w:pPr>
              <w:rPr>
                <w:color w:val="000000"/>
                <w:sz w:val="24"/>
                <w:szCs w:val="24"/>
              </w:rPr>
            </w:pPr>
            <w:r>
              <w:rPr>
                <w:color w:val="000000"/>
                <w:sz w:val="24"/>
                <w:szCs w:val="24"/>
              </w:rPr>
              <w:t xml:space="preserve">    ________-</w:t>
            </w:r>
          </w:p>
        </w:tc>
        <w:tc>
          <w:tcPr>
            <w:tcW w:w="1350" w:type="dxa"/>
            <w:shd w:val="clear" w:color="auto" w:fill="auto"/>
            <w:noWrap/>
            <w:vAlign w:val="bottom"/>
          </w:tcPr>
          <w:p w:rsidR="00320AB0" w:rsidRPr="00F31C65" w:rsidRDefault="00BE5A64" w:rsidP="00BE5A64">
            <w:pPr>
              <w:rPr>
                <w:color w:val="000000"/>
                <w:sz w:val="24"/>
                <w:szCs w:val="24"/>
              </w:rPr>
            </w:pPr>
            <w:r>
              <w:rPr>
                <w:color w:val="000000"/>
                <w:sz w:val="24"/>
                <w:szCs w:val="24"/>
              </w:rPr>
              <w:t xml:space="preserve">  _______-</w:t>
            </w:r>
          </w:p>
        </w:tc>
      </w:tr>
      <w:tr w:rsidR="00320AB0" w:rsidRPr="00F31C65" w:rsidTr="00F01633">
        <w:trPr>
          <w:trHeight w:val="225"/>
        </w:trPr>
        <w:tc>
          <w:tcPr>
            <w:tcW w:w="3600" w:type="dxa"/>
            <w:shd w:val="clear" w:color="auto" w:fill="auto"/>
            <w:noWrap/>
            <w:vAlign w:val="bottom"/>
          </w:tcPr>
          <w:p w:rsidR="00320AB0" w:rsidRPr="00F31C65" w:rsidRDefault="00320AB0" w:rsidP="00F31C65">
            <w:pPr>
              <w:rPr>
                <w:i/>
                <w:iCs/>
                <w:color w:val="000000"/>
                <w:sz w:val="24"/>
                <w:szCs w:val="24"/>
              </w:rPr>
            </w:pPr>
            <w:r w:rsidRPr="00F31C65">
              <w:rPr>
                <w:b/>
                <w:bCs/>
                <w:color w:val="000000"/>
                <w:sz w:val="24"/>
                <w:szCs w:val="24"/>
              </w:rPr>
              <w:t>Total</w:t>
            </w:r>
          </w:p>
        </w:tc>
        <w:tc>
          <w:tcPr>
            <w:tcW w:w="1710" w:type="dxa"/>
            <w:shd w:val="clear" w:color="auto" w:fill="auto"/>
            <w:noWrap/>
            <w:vAlign w:val="bottom"/>
          </w:tcPr>
          <w:p w:rsidR="00320AB0" w:rsidRPr="00BE5A64" w:rsidRDefault="00F01633" w:rsidP="00F31C65">
            <w:pPr>
              <w:jc w:val="right"/>
              <w:rPr>
                <w:color w:val="000000"/>
                <w:sz w:val="24"/>
                <w:szCs w:val="24"/>
                <w:u w:val="double"/>
              </w:rPr>
            </w:pPr>
            <w:r>
              <w:rPr>
                <w:b/>
                <w:bCs/>
                <w:color w:val="000000"/>
                <w:sz w:val="24"/>
                <w:szCs w:val="24"/>
                <w:u w:val="double"/>
              </w:rPr>
              <w:t>P</w:t>
            </w:r>
            <w:r w:rsidR="00320AB0" w:rsidRPr="00BE5A64">
              <w:rPr>
                <w:b/>
                <w:bCs/>
                <w:color w:val="000000"/>
                <w:sz w:val="24"/>
                <w:szCs w:val="24"/>
                <w:u w:val="double"/>
              </w:rPr>
              <w:t>343,563.52</w:t>
            </w:r>
          </w:p>
        </w:tc>
        <w:tc>
          <w:tcPr>
            <w:tcW w:w="1710" w:type="dxa"/>
            <w:shd w:val="clear" w:color="auto" w:fill="auto"/>
            <w:noWrap/>
            <w:vAlign w:val="bottom"/>
          </w:tcPr>
          <w:p w:rsidR="00320AB0" w:rsidRPr="00BE5A64" w:rsidRDefault="00F01633" w:rsidP="00F31C65">
            <w:pPr>
              <w:jc w:val="right"/>
              <w:rPr>
                <w:color w:val="000000"/>
                <w:sz w:val="24"/>
                <w:szCs w:val="24"/>
                <w:u w:val="double"/>
              </w:rPr>
            </w:pPr>
            <w:r>
              <w:rPr>
                <w:b/>
                <w:bCs/>
                <w:color w:val="000000"/>
                <w:sz w:val="24"/>
                <w:szCs w:val="24"/>
                <w:u w:val="double"/>
              </w:rPr>
              <w:t>P</w:t>
            </w:r>
            <w:r w:rsidR="00320AB0" w:rsidRPr="00BE5A64">
              <w:rPr>
                <w:b/>
                <w:bCs/>
                <w:color w:val="000000"/>
                <w:sz w:val="24"/>
                <w:szCs w:val="24"/>
                <w:u w:val="double"/>
              </w:rPr>
              <w:t>261,288.48</w:t>
            </w:r>
          </w:p>
        </w:tc>
        <w:tc>
          <w:tcPr>
            <w:tcW w:w="1710" w:type="dxa"/>
            <w:shd w:val="clear" w:color="auto" w:fill="auto"/>
            <w:noWrap/>
            <w:vAlign w:val="bottom"/>
          </w:tcPr>
          <w:p w:rsidR="00320AB0" w:rsidRPr="00BE5A64" w:rsidRDefault="00F01633" w:rsidP="00F31C65">
            <w:pPr>
              <w:jc w:val="right"/>
              <w:rPr>
                <w:color w:val="000000"/>
                <w:sz w:val="24"/>
                <w:szCs w:val="24"/>
                <w:u w:val="double"/>
              </w:rPr>
            </w:pPr>
            <w:r>
              <w:rPr>
                <w:b/>
                <w:bCs/>
                <w:color w:val="000000"/>
                <w:sz w:val="24"/>
                <w:szCs w:val="24"/>
                <w:u w:val="double"/>
              </w:rPr>
              <w:t>P</w:t>
            </w:r>
            <w:r w:rsidR="00320AB0" w:rsidRPr="00BE5A64">
              <w:rPr>
                <w:b/>
                <w:bCs/>
                <w:color w:val="000000"/>
                <w:sz w:val="24"/>
                <w:szCs w:val="24"/>
                <w:u w:val="double"/>
              </w:rPr>
              <w:t>28,423.46</w:t>
            </w:r>
          </w:p>
        </w:tc>
        <w:tc>
          <w:tcPr>
            <w:tcW w:w="1350" w:type="dxa"/>
            <w:shd w:val="clear" w:color="auto" w:fill="auto"/>
            <w:noWrap/>
            <w:vAlign w:val="bottom"/>
          </w:tcPr>
          <w:p w:rsidR="00320AB0" w:rsidRPr="00BE5A64" w:rsidRDefault="00F01633" w:rsidP="00F31C65">
            <w:pPr>
              <w:jc w:val="right"/>
              <w:rPr>
                <w:color w:val="000000"/>
                <w:sz w:val="24"/>
                <w:szCs w:val="24"/>
                <w:u w:val="double"/>
              </w:rPr>
            </w:pPr>
            <w:r>
              <w:rPr>
                <w:b/>
                <w:bCs/>
                <w:color w:val="000000"/>
                <w:sz w:val="24"/>
                <w:szCs w:val="24"/>
                <w:u w:val="double"/>
              </w:rPr>
              <w:t>P</w:t>
            </w:r>
            <w:r w:rsidR="00320AB0" w:rsidRPr="00BE5A64">
              <w:rPr>
                <w:b/>
                <w:bCs/>
                <w:color w:val="000000"/>
                <w:sz w:val="24"/>
                <w:szCs w:val="24"/>
                <w:u w:val="double"/>
              </w:rPr>
              <w:t>53,851.58</w:t>
            </w:r>
          </w:p>
        </w:tc>
      </w:tr>
    </w:tbl>
    <w:p w:rsidR="00F177D4" w:rsidRDefault="00F177D4" w:rsidP="00F31C65">
      <w:pPr>
        <w:autoSpaceDE w:val="0"/>
        <w:autoSpaceDN w:val="0"/>
        <w:adjustRightInd w:val="0"/>
        <w:rPr>
          <w:rFonts w:eastAsia="Calibri"/>
          <w:i/>
          <w:iCs/>
          <w:color w:val="010202"/>
          <w:sz w:val="24"/>
          <w:szCs w:val="24"/>
          <w:lang w:val="en-PH"/>
        </w:rPr>
      </w:pPr>
    </w:p>
    <w:p w:rsidR="00F177D4" w:rsidRPr="00F31C65" w:rsidRDefault="00F177D4" w:rsidP="00F31C65">
      <w:pPr>
        <w:autoSpaceDE w:val="0"/>
        <w:autoSpaceDN w:val="0"/>
        <w:adjustRightInd w:val="0"/>
        <w:rPr>
          <w:rFonts w:eastAsia="Calibri"/>
          <w:i/>
          <w:iCs/>
          <w:color w:val="010202"/>
          <w:sz w:val="24"/>
          <w:szCs w:val="24"/>
          <w:lang w:val="en-PH"/>
        </w:rPr>
      </w:pPr>
    </w:p>
    <w:tbl>
      <w:tblPr>
        <w:tblW w:w="9042" w:type="dxa"/>
        <w:tblLook w:val="04A0" w:firstRow="1" w:lastRow="0" w:firstColumn="1" w:lastColumn="0" w:noHBand="0" w:noVBand="1"/>
      </w:tblPr>
      <w:tblGrid>
        <w:gridCol w:w="3010"/>
        <w:gridCol w:w="1778"/>
        <w:gridCol w:w="1443"/>
        <w:gridCol w:w="1270"/>
        <w:gridCol w:w="1623"/>
      </w:tblGrid>
      <w:tr w:rsidR="00F31C65" w:rsidRPr="00F31C65" w:rsidTr="00544D2A">
        <w:trPr>
          <w:trHeight w:val="240"/>
        </w:trPr>
        <w:tc>
          <w:tcPr>
            <w:tcW w:w="3010" w:type="dxa"/>
            <w:shd w:val="clear" w:color="auto" w:fill="auto"/>
            <w:noWrap/>
            <w:vAlign w:val="bottom"/>
            <w:hideMark/>
          </w:tcPr>
          <w:p w:rsidR="00F31C65" w:rsidRPr="00F31C65" w:rsidRDefault="00F31C65" w:rsidP="00F31C65">
            <w:pPr>
              <w:rPr>
                <w:color w:val="000000"/>
                <w:sz w:val="24"/>
                <w:szCs w:val="24"/>
              </w:rPr>
            </w:pPr>
          </w:p>
        </w:tc>
        <w:tc>
          <w:tcPr>
            <w:tcW w:w="6032"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544D2A">
        <w:trPr>
          <w:trHeight w:val="450"/>
        </w:trPr>
        <w:tc>
          <w:tcPr>
            <w:tcW w:w="3010" w:type="dxa"/>
            <w:shd w:val="clear" w:color="auto" w:fill="auto"/>
            <w:noWrap/>
            <w:vAlign w:val="center"/>
            <w:hideMark/>
          </w:tcPr>
          <w:p w:rsidR="00F31C65" w:rsidRPr="00F31C65" w:rsidRDefault="00F31C65" w:rsidP="00F31C65">
            <w:pPr>
              <w:rPr>
                <w:b/>
                <w:bCs/>
                <w:color w:val="000000"/>
                <w:sz w:val="24"/>
                <w:szCs w:val="24"/>
              </w:rPr>
            </w:pPr>
            <w:r w:rsidRPr="00F31C65">
              <w:rPr>
                <w:b/>
                <w:bCs/>
                <w:color w:val="000000"/>
                <w:sz w:val="24"/>
                <w:szCs w:val="24"/>
              </w:rPr>
              <w:t>Intra-Agency Receivables</w:t>
            </w:r>
          </w:p>
        </w:tc>
        <w:tc>
          <w:tcPr>
            <w:tcW w:w="1778"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41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246"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c>
          <w:tcPr>
            <w:tcW w:w="1592"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Trust Fund</w:t>
            </w:r>
          </w:p>
        </w:tc>
      </w:tr>
      <w:tr w:rsidR="00374395" w:rsidRPr="00F31C65" w:rsidTr="00544D2A">
        <w:trPr>
          <w:trHeight w:val="243"/>
        </w:trPr>
        <w:tc>
          <w:tcPr>
            <w:tcW w:w="3010" w:type="dxa"/>
            <w:shd w:val="clear" w:color="auto" w:fill="auto"/>
            <w:noWrap/>
            <w:vAlign w:val="bottom"/>
          </w:tcPr>
          <w:p w:rsidR="00374395" w:rsidRPr="00F31C65" w:rsidRDefault="00374395" w:rsidP="00F31C65">
            <w:pPr>
              <w:rPr>
                <w:b/>
                <w:bCs/>
                <w:color w:val="000000"/>
                <w:sz w:val="24"/>
                <w:szCs w:val="24"/>
              </w:rPr>
            </w:pPr>
            <w:r w:rsidRPr="00F31C65">
              <w:rPr>
                <w:color w:val="000000"/>
                <w:sz w:val="24"/>
                <w:szCs w:val="24"/>
              </w:rPr>
              <w:t>Due from Other Funds</w:t>
            </w:r>
          </w:p>
        </w:tc>
        <w:tc>
          <w:tcPr>
            <w:tcW w:w="1778" w:type="dxa"/>
            <w:shd w:val="clear" w:color="auto" w:fill="auto"/>
            <w:vAlign w:val="bottom"/>
          </w:tcPr>
          <w:p w:rsidR="00374395" w:rsidRPr="00BE5A64" w:rsidRDefault="00374395" w:rsidP="00F31C65">
            <w:pPr>
              <w:jc w:val="center"/>
              <w:rPr>
                <w:b/>
                <w:bCs/>
                <w:color w:val="000000"/>
                <w:sz w:val="24"/>
                <w:szCs w:val="24"/>
                <w:u w:val="single"/>
              </w:rPr>
            </w:pPr>
            <w:r w:rsidRPr="00BE5A64">
              <w:rPr>
                <w:color w:val="000000"/>
                <w:sz w:val="24"/>
                <w:szCs w:val="24"/>
                <w:u w:val="single"/>
              </w:rPr>
              <w:t>3,292,446.27</w:t>
            </w:r>
          </w:p>
        </w:tc>
        <w:tc>
          <w:tcPr>
            <w:tcW w:w="1416" w:type="dxa"/>
            <w:shd w:val="clear" w:color="auto" w:fill="auto"/>
            <w:vAlign w:val="bottom"/>
          </w:tcPr>
          <w:p w:rsidR="00374395" w:rsidRPr="00BE5A64" w:rsidRDefault="00374395" w:rsidP="00F31C65">
            <w:pPr>
              <w:jc w:val="center"/>
              <w:rPr>
                <w:b/>
                <w:bCs/>
                <w:color w:val="000000"/>
                <w:sz w:val="24"/>
                <w:szCs w:val="24"/>
                <w:u w:val="single"/>
              </w:rPr>
            </w:pPr>
            <w:r w:rsidRPr="00BE5A64">
              <w:rPr>
                <w:color w:val="000000"/>
                <w:sz w:val="24"/>
                <w:szCs w:val="24"/>
                <w:u w:val="single"/>
              </w:rPr>
              <w:t>443,381.69</w:t>
            </w:r>
          </w:p>
        </w:tc>
        <w:tc>
          <w:tcPr>
            <w:tcW w:w="1246" w:type="dxa"/>
            <w:shd w:val="clear" w:color="auto" w:fill="auto"/>
            <w:vAlign w:val="bottom"/>
          </w:tcPr>
          <w:p w:rsidR="00374395" w:rsidRPr="00BE5A64" w:rsidRDefault="00374395" w:rsidP="00F31C65">
            <w:pPr>
              <w:jc w:val="center"/>
              <w:rPr>
                <w:b/>
                <w:bCs/>
                <w:color w:val="000000"/>
                <w:sz w:val="24"/>
                <w:szCs w:val="24"/>
                <w:u w:val="single"/>
              </w:rPr>
            </w:pPr>
            <w:r w:rsidRPr="00BE5A64">
              <w:rPr>
                <w:color w:val="000000"/>
                <w:sz w:val="24"/>
                <w:szCs w:val="24"/>
                <w:u w:val="single"/>
              </w:rPr>
              <w:t>3,624.37</w:t>
            </w:r>
          </w:p>
        </w:tc>
        <w:tc>
          <w:tcPr>
            <w:tcW w:w="1592" w:type="dxa"/>
            <w:shd w:val="clear" w:color="auto" w:fill="auto"/>
            <w:vAlign w:val="bottom"/>
          </w:tcPr>
          <w:p w:rsidR="00374395" w:rsidRPr="00BE5A64" w:rsidRDefault="00374395" w:rsidP="00F31C65">
            <w:pPr>
              <w:jc w:val="center"/>
              <w:rPr>
                <w:b/>
                <w:bCs/>
                <w:color w:val="000000"/>
                <w:sz w:val="24"/>
                <w:szCs w:val="24"/>
                <w:u w:val="single"/>
              </w:rPr>
            </w:pPr>
            <w:r w:rsidRPr="00BE5A64">
              <w:rPr>
                <w:color w:val="000000"/>
                <w:sz w:val="24"/>
                <w:szCs w:val="24"/>
                <w:u w:val="single"/>
              </w:rPr>
              <w:t>2,845,440.21</w:t>
            </w:r>
          </w:p>
        </w:tc>
      </w:tr>
      <w:tr w:rsidR="00374395" w:rsidRPr="00F31C65" w:rsidTr="00544D2A">
        <w:trPr>
          <w:trHeight w:val="243"/>
        </w:trPr>
        <w:tc>
          <w:tcPr>
            <w:tcW w:w="3010" w:type="dxa"/>
            <w:shd w:val="clear" w:color="auto" w:fill="auto"/>
            <w:noWrap/>
            <w:vAlign w:val="bottom"/>
          </w:tcPr>
          <w:p w:rsidR="00374395" w:rsidRPr="00F31C65" w:rsidRDefault="00374395" w:rsidP="00F31C65">
            <w:pPr>
              <w:rPr>
                <w:color w:val="000000"/>
                <w:sz w:val="24"/>
                <w:szCs w:val="24"/>
              </w:rPr>
            </w:pPr>
            <w:r w:rsidRPr="00F31C65">
              <w:rPr>
                <w:b/>
                <w:bCs/>
                <w:color w:val="000000"/>
                <w:sz w:val="24"/>
                <w:szCs w:val="24"/>
              </w:rPr>
              <w:t>Total</w:t>
            </w:r>
          </w:p>
        </w:tc>
        <w:tc>
          <w:tcPr>
            <w:tcW w:w="1778" w:type="dxa"/>
            <w:shd w:val="clear" w:color="auto" w:fill="auto"/>
            <w:vAlign w:val="bottom"/>
          </w:tcPr>
          <w:p w:rsidR="00374395" w:rsidRPr="00BE5A64" w:rsidRDefault="00AF35F2" w:rsidP="00544D2A">
            <w:pPr>
              <w:rPr>
                <w:color w:val="000000"/>
                <w:sz w:val="24"/>
                <w:szCs w:val="24"/>
                <w:u w:val="double"/>
              </w:rPr>
            </w:pPr>
            <w:r>
              <w:rPr>
                <w:b/>
                <w:bCs/>
                <w:color w:val="000000"/>
                <w:sz w:val="24"/>
                <w:szCs w:val="24"/>
                <w:u w:val="double"/>
              </w:rPr>
              <w:t>P</w:t>
            </w:r>
            <w:r w:rsidR="00374395" w:rsidRPr="00BE5A64">
              <w:rPr>
                <w:b/>
                <w:bCs/>
                <w:color w:val="000000"/>
                <w:sz w:val="24"/>
                <w:szCs w:val="24"/>
                <w:u w:val="double"/>
              </w:rPr>
              <w:t>3,292,446.27</w:t>
            </w:r>
          </w:p>
        </w:tc>
        <w:tc>
          <w:tcPr>
            <w:tcW w:w="1416"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443,381.69</w:t>
            </w:r>
          </w:p>
        </w:tc>
        <w:tc>
          <w:tcPr>
            <w:tcW w:w="1246"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3,624.37</w:t>
            </w:r>
          </w:p>
        </w:tc>
        <w:tc>
          <w:tcPr>
            <w:tcW w:w="1592"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2,845,440.21</w:t>
            </w:r>
          </w:p>
        </w:tc>
      </w:tr>
      <w:tr w:rsidR="00F31C65" w:rsidRPr="00F31C65" w:rsidTr="00544D2A">
        <w:trPr>
          <w:trHeight w:val="225"/>
        </w:trPr>
        <w:tc>
          <w:tcPr>
            <w:tcW w:w="3010" w:type="dxa"/>
            <w:shd w:val="clear" w:color="auto" w:fill="auto"/>
            <w:noWrap/>
            <w:vAlign w:val="bottom"/>
            <w:hideMark/>
          </w:tcPr>
          <w:p w:rsidR="00F31C65" w:rsidRPr="00F31C65" w:rsidRDefault="00F31C65" w:rsidP="00F31C65">
            <w:pPr>
              <w:rPr>
                <w:color w:val="000000"/>
                <w:sz w:val="24"/>
                <w:szCs w:val="24"/>
              </w:rPr>
            </w:pPr>
          </w:p>
        </w:tc>
        <w:tc>
          <w:tcPr>
            <w:tcW w:w="1778" w:type="dxa"/>
            <w:shd w:val="clear" w:color="auto" w:fill="auto"/>
            <w:noWrap/>
            <w:vAlign w:val="bottom"/>
            <w:hideMark/>
          </w:tcPr>
          <w:p w:rsidR="00F31C65" w:rsidRPr="00F31C65" w:rsidRDefault="00F31C65" w:rsidP="00F31C65">
            <w:pPr>
              <w:rPr>
                <w:color w:val="000000"/>
                <w:sz w:val="24"/>
                <w:szCs w:val="24"/>
              </w:rPr>
            </w:pPr>
          </w:p>
        </w:tc>
        <w:tc>
          <w:tcPr>
            <w:tcW w:w="1416" w:type="dxa"/>
            <w:shd w:val="clear" w:color="auto" w:fill="auto"/>
            <w:noWrap/>
            <w:vAlign w:val="bottom"/>
            <w:hideMark/>
          </w:tcPr>
          <w:p w:rsidR="00F31C65" w:rsidRPr="00F31C65" w:rsidRDefault="00F31C65" w:rsidP="00F31C65">
            <w:pPr>
              <w:rPr>
                <w:color w:val="000000"/>
                <w:sz w:val="24"/>
                <w:szCs w:val="24"/>
              </w:rPr>
            </w:pPr>
          </w:p>
        </w:tc>
        <w:tc>
          <w:tcPr>
            <w:tcW w:w="1246" w:type="dxa"/>
            <w:shd w:val="clear" w:color="auto" w:fill="auto"/>
            <w:noWrap/>
            <w:vAlign w:val="bottom"/>
            <w:hideMark/>
          </w:tcPr>
          <w:p w:rsidR="00F31C65" w:rsidRPr="00F31C65" w:rsidRDefault="00F31C65" w:rsidP="00F31C65">
            <w:pPr>
              <w:rPr>
                <w:color w:val="000000"/>
                <w:sz w:val="24"/>
                <w:szCs w:val="24"/>
              </w:rPr>
            </w:pPr>
          </w:p>
        </w:tc>
        <w:tc>
          <w:tcPr>
            <w:tcW w:w="1592" w:type="dxa"/>
            <w:shd w:val="clear" w:color="auto" w:fill="auto"/>
            <w:noWrap/>
            <w:vAlign w:val="bottom"/>
            <w:hideMark/>
          </w:tcPr>
          <w:p w:rsidR="00F31C65" w:rsidRPr="00F31C65" w:rsidRDefault="00F31C65" w:rsidP="00F31C65">
            <w:pPr>
              <w:rPr>
                <w:color w:val="000000"/>
                <w:sz w:val="24"/>
                <w:szCs w:val="24"/>
              </w:rPr>
            </w:pPr>
          </w:p>
        </w:tc>
      </w:tr>
      <w:tr w:rsidR="00F31C65" w:rsidRPr="00F31C65" w:rsidTr="00544D2A">
        <w:trPr>
          <w:trHeight w:val="240"/>
        </w:trPr>
        <w:tc>
          <w:tcPr>
            <w:tcW w:w="3010" w:type="dxa"/>
            <w:shd w:val="clear" w:color="auto" w:fill="auto"/>
            <w:noWrap/>
            <w:vAlign w:val="bottom"/>
            <w:hideMark/>
          </w:tcPr>
          <w:p w:rsidR="00F31C65" w:rsidRPr="00F31C65" w:rsidRDefault="00F31C65" w:rsidP="00F31C65">
            <w:pPr>
              <w:rPr>
                <w:color w:val="000000"/>
                <w:sz w:val="24"/>
                <w:szCs w:val="24"/>
              </w:rPr>
            </w:pPr>
          </w:p>
        </w:tc>
        <w:tc>
          <w:tcPr>
            <w:tcW w:w="6032"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544D2A">
        <w:trPr>
          <w:trHeight w:val="450"/>
        </w:trPr>
        <w:tc>
          <w:tcPr>
            <w:tcW w:w="3010"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Other Receivables</w:t>
            </w:r>
          </w:p>
        </w:tc>
        <w:tc>
          <w:tcPr>
            <w:tcW w:w="1778"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416"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246"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c>
          <w:tcPr>
            <w:tcW w:w="1592"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Trust Fund</w:t>
            </w:r>
          </w:p>
        </w:tc>
      </w:tr>
      <w:tr w:rsidR="00374395" w:rsidRPr="00F31C65" w:rsidTr="00544D2A">
        <w:trPr>
          <w:trHeight w:val="297"/>
        </w:trPr>
        <w:tc>
          <w:tcPr>
            <w:tcW w:w="3010" w:type="dxa"/>
            <w:shd w:val="clear" w:color="auto" w:fill="auto"/>
            <w:noWrap/>
            <w:vAlign w:val="bottom"/>
          </w:tcPr>
          <w:p w:rsidR="00374395" w:rsidRPr="00F31C65" w:rsidRDefault="00374395" w:rsidP="00F31C65">
            <w:pPr>
              <w:rPr>
                <w:b/>
                <w:bCs/>
                <w:color w:val="000000"/>
                <w:sz w:val="24"/>
                <w:szCs w:val="24"/>
              </w:rPr>
            </w:pPr>
            <w:r w:rsidRPr="00F31C65">
              <w:rPr>
                <w:color w:val="000000"/>
                <w:sz w:val="24"/>
                <w:szCs w:val="24"/>
              </w:rPr>
              <w:t>Other Receivables</w:t>
            </w:r>
          </w:p>
        </w:tc>
        <w:tc>
          <w:tcPr>
            <w:tcW w:w="1778"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359,716.60</w:t>
            </w:r>
          </w:p>
        </w:tc>
        <w:tc>
          <w:tcPr>
            <w:tcW w:w="1416"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243,170.45</w:t>
            </w:r>
          </w:p>
        </w:tc>
        <w:tc>
          <w:tcPr>
            <w:tcW w:w="1246"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w:t>
            </w:r>
          </w:p>
        </w:tc>
        <w:tc>
          <w:tcPr>
            <w:tcW w:w="1592"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116,546.15</w:t>
            </w:r>
          </w:p>
        </w:tc>
      </w:tr>
      <w:tr w:rsidR="00374395" w:rsidRPr="00F31C65" w:rsidTr="00544D2A">
        <w:trPr>
          <w:trHeight w:val="297"/>
        </w:trPr>
        <w:tc>
          <w:tcPr>
            <w:tcW w:w="3010" w:type="dxa"/>
            <w:shd w:val="clear" w:color="auto" w:fill="auto"/>
            <w:noWrap/>
            <w:vAlign w:val="bottom"/>
          </w:tcPr>
          <w:p w:rsidR="00374395" w:rsidRPr="00F31C65" w:rsidRDefault="00374395" w:rsidP="00F31C65">
            <w:pPr>
              <w:rPr>
                <w:color w:val="000000"/>
                <w:sz w:val="24"/>
                <w:szCs w:val="24"/>
              </w:rPr>
            </w:pPr>
            <w:r w:rsidRPr="00F31C65">
              <w:rPr>
                <w:color w:val="000000"/>
                <w:sz w:val="24"/>
                <w:szCs w:val="24"/>
              </w:rPr>
              <w:t>Allowance for Impairment</w:t>
            </w:r>
          </w:p>
        </w:tc>
        <w:tc>
          <w:tcPr>
            <w:tcW w:w="1778" w:type="dxa"/>
            <w:shd w:val="clear" w:color="auto" w:fill="auto"/>
            <w:vAlign w:val="bottom"/>
          </w:tcPr>
          <w:p w:rsidR="00374395" w:rsidRPr="00F31C65" w:rsidRDefault="00BE5A64" w:rsidP="00BE5A64">
            <w:pPr>
              <w:rPr>
                <w:color w:val="000000"/>
                <w:sz w:val="24"/>
                <w:szCs w:val="24"/>
              </w:rPr>
            </w:pPr>
            <w:r>
              <w:rPr>
                <w:color w:val="000000"/>
                <w:sz w:val="24"/>
                <w:szCs w:val="24"/>
              </w:rPr>
              <w:t>__________-</w:t>
            </w:r>
          </w:p>
        </w:tc>
        <w:tc>
          <w:tcPr>
            <w:tcW w:w="1416" w:type="dxa"/>
            <w:shd w:val="clear" w:color="auto" w:fill="auto"/>
            <w:vAlign w:val="bottom"/>
          </w:tcPr>
          <w:p w:rsidR="00374395" w:rsidRPr="00F31C65" w:rsidRDefault="00BE5A64" w:rsidP="00BE5A64">
            <w:pPr>
              <w:rPr>
                <w:color w:val="000000"/>
                <w:sz w:val="24"/>
                <w:szCs w:val="24"/>
              </w:rPr>
            </w:pPr>
            <w:r>
              <w:rPr>
                <w:color w:val="000000"/>
                <w:sz w:val="24"/>
                <w:szCs w:val="24"/>
              </w:rPr>
              <w:t>_________-</w:t>
            </w:r>
          </w:p>
        </w:tc>
        <w:tc>
          <w:tcPr>
            <w:tcW w:w="1246"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w:t>
            </w:r>
          </w:p>
        </w:tc>
        <w:tc>
          <w:tcPr>
            <w:tcW w:w="1592" w:type="dxa"/>
            <w:shd w:val="clear" w:color="auto" w:fill="auto"/>
            <w:vAlign w:val="bottom"/>
          </w:tcPr>
          <w:p w:rsidR="00374395" w:rsidRPr="00F31C65" w:rsidRDefault="00BE5A64" w:rsidP="00BE5A64">
            <w:pPr>
              <w:rPr>
                <w:color w:val="000000"/>
                <w:sz w:val="24"/>
                <w:szCs w:val="24"/>
              </w:rPr>
            </w:pPr>
            <w:r>
              <w:rPr>
                <w:color w:val="000000"/>
                <w:sz w:val="24"/>
                <w:szCs w:val="24"/>
              </w:rPr>
              <w:t>_________-</w:t>
            </w:r>
          </w:p>
        </w:tc>
      </w:tr>
      <w:tr w:rsidR="00374395" w:rsidRPr="00F31C65" w:rsidTr="00544D2A">
        <w:trPr>
          <w:trHeight w:val="297"/>
        </w:trPr>
        <w:tc>
          <w:tcPr>
            <w:tcW w:w="3010" w:type="dxa"/>
            <w:shd w:val="clear" w:color="auto" w:fill="auto"/>
            <w:noWrap/>
            <w:vAlign w:val="bottom"/>
          </w:tcPr>
          <w:p w:rsidR="00374395" w:rsidRPr="00F31C65" w:rsidRDefault="00374395" w:rsidP="00F31C65">
            <w:pPr>
              <w:rPr>
                <w:color w:val="000000"/>
                <w:sz w:val="24"/>
                <w:szCs w:val="24"/>
              </w:rPr>
            </w:pPr>
            <w:r w:rsidRPr="00F31C65">
              <w:rPr>
                <w:b/>
                <w:bCs/>
                <w:color w:val="000000"/>
                <w:sz w:val="24"/>
                <w:szCs w:val="24"/>
              </w:rPr>
              <w:t>Total</w:t>
            </w:r>
          </w:p>
        </w:tc>
        <w:tc>
          <w:tcPr>
            <w:tcW w:w="1778"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359,716.60</w:t>
            </w:r>
          </w:p>
        </w:tc>
        <w:tc>
          <w:tcPr>
            <w:tcW w:w="1416"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243,170.45</w:t>
            </w:r>
          </w:p>
        </w:tc>
        <w:tc>
          <w:tcPr>
            <w:tcW w:w="1246" w:type="dxa"/>
            <w:shd w:val="clear" w:color="auto" w:fill="auto"/>
            <w:vAlign w:val="bottom"/>
          </w:tcPr>
          <w:p w:rsidR="00374395" w:rsidRPr="00F31C65" w:rsidRDefault="00374395" w:rsidP="00F31C65">
            <w:pPr>
              <w:jc w:val="center"/>
              <w:rPr>
                <w:b/>
                <w:bCs/>
                <w:color w:val="000000"/>
                <w:sz w:val="24"/>
                <w:szCs w:val="24"/>
              </w:rPr>
            </w:pPr>
            <w:r w:rsidRPr="00F31C65">
              <w:rPr>
                <w:color w:val="000000"/>
                <w:sz w:val="24"/>
                <w:szCs w:val="24"/>
              </w:rPr>
              <w:t>-</w:t>
            </w:r>
          </w:p>
        </w:tc>
        <w:tc>
          <w:tcPr>
            <w:tcW w:w="1592" w:type="dxa"/>
            <w:shd w:val="clear" w:color="auto" w:fill="auto"/>
            <w:vAlign w:val="bottom"/>
          </w:tcPr>
          <w:p w:rsidR="00374395" w:rsidRPr="00BE5A64" w:rsidRDefault="00AF35F2" w:rsidP="00F31C65">
            <w:pPr>
              <w:jc w:val="center"/>
              <w:rPr>
                <w:color w:val="000000"/>
                <w:sz w:val="24"/>
                <w:szCs w:val="24"/>
                <w:u w:val="double"/>
              </w:rPr>
            </w:pPr>
            <w:r>
              <w:rPr>
                <w:b/>
                <w:bCs/>
                <w:color w:val="000000"/>
                <w:sz w:val="24"/>
                <w:szCs w:val="24"/>
                <w:u w:val="double"/>
              </w:rPr>
              <w:t>P</w:t>
            </w:r>
            <w:r w:rsidR="00374395" w:rsidRPr="00BE5A64">
              <w:rPr>
                <w:b/>
                <w:bCs/>
                <w:color w:val="000000"/>
                <w:sz w:val="24"/>
                <w:szCs w:val="24"/>
                <w:u w:val="double"/>
              </w:rPr>
              <w:t>116,546.15</w:t>
            </w:r>
          </w:p>
        </w:tc>
      </w:tr>
    </w:tbl>
    <w:p w:rsidR="0016787B" w:rsidRPr="00F31C65" w:rsidRDefault="0016787B" w:rsidP="00F31C65">
      <w:pPr>
        <w:autoSpaceDE w:val="0"/>
        <w:autoSpaceDN w:val="0"/>
        <w:adjustRightInd w:val="0"/>
        <w:rPr>
          <w:rFonts w:eastAsia="Calibri"/>
          <w:bCs/>
          <w:color w:val="010202"/>
          <w:sz w:val="24"/>
          <w:szCs w:val="24"/>
          <w:lang w:val="en-PH"/>
        </w:rPr>
      </w:pPr>
    </w:p>
    <w:p w:rsidR="009712DA" w:rsidRDefault="00947EF7" w:rsidP="00D5528C">
      <w:pPr>
        <w:autoSpaceDE w:val="0"/>
        <w:autoSpaceDN w:val="0"/>
        <w:adjustRightInd w:val="0"/>
        <w:ind w:firstLine="720"/>
        <w:rPr>
          <w:rFonts w:eastAsia="Calibri"/>
          <w:color w:val="010202"/>
          <w:sz w:val="24"/>
          <w:szCs w:val="24"/>
          <w:lang w:val="en-PH"/>
        </w:rPr>
      </w:pPr>
      <w:r>
        <w:rPr>
          <w:rFonts w:eastAsia="Calibri"/>
          <w:color w:val="010202"/>
          <w:sz w:val="24"/>
          <w:szCs w:val="24"/>
          <w:lang w:val="en-PH"/>
        </w:rPr>
        <w:t xml:space="preserve">As of </w:t>
      </w:r>
      <w:r w:rsidR="00F31C65" w:rsidRPr="00F31C65">
        <w:rPr>
          <w:rFonts w:eastAsia="Calibri"/>
          <w:color w:val="010202"/>
          <w:sz w:val="24"/>
          <w:szCs w:val="24"/>
          <w:lang w:val="en-PH"/>
        </w:rPr>
        <w:t xml:space="preserve"> December </w:t>
      </w:r>
      <w:r>
        <w:rPr>
          <w:rFonts w:eastAsia="Calibri"/>
          <w:color w:val="010202"/>
          <w:sz w:val="24"/>
          <w:szCs w:val="24"/>
          <w:lang w:val="en-PH"/>
        </w:rPr>
        <w:t xml:space="preserve">31, </w:t>
      </w:r>
      <w:r w:rsidR="00F31C65" w:rsidRPr="00F31C65">
        <w:rPr>
          <w:rFonts w:eastAsia="Calibri"/>
          <w:color w:val="010202"/>
          <w:sz w:val="24"/>
          <w:szCs w:val="24"/>
          <w:lang w:val="en-PH"/>
        </w:rPr>
        <w:t>2015 , the ageing analysis of current exchange receivables is as follows:</w:t>
      </w:r>
    </w:p>
    <w:p w:rsidR="00F177D4" w:rsidRPr="00F31C65" w:rsidRDefault="00F177D4" w:rsidP="00D5528C">
      <w:pPr>
        <w:autoSpaceDE w:val="0"/>
        <w:autoSpaceDN w:val="0"/>
        <w:adjustRightInd w:val="0"/>
        <w:ind w:firstLine="720"/>
        <w:rPr>
          <w:rFonts w:eastAsia="Calibri"/>
          <w:color w:val="010202"/>
          <w:sz w:val="24"/>
          <w:szCs w:val="24"/>
          <w:lang w:val="en-PH"/>
        </w:rPr>
      </w:pPr>
    </w:p>
    <w:tbl>
      <w:tblPr>
        <w:tblW w:w="9939" w:type="dxa"/>
        <w:tblInd w:w="-180" w:type="dxa"/>
        <w:tblLayout w:type="fixed"/>
        <w:tblLook w:val="04A0" w:firstRow="1" w:lastRow="0" w:firstColumn="1" w:lastColumn="0" w:noHBand="0" w:noVBand="1"/>
      </w:tblPr>
      <w:tblGrid>
        <w:gridCol w:w="3600"/>
        <w:gridCol w:w="1710"/>
        <w:gridCol w:w="1710"/>
        <w:gridCol w:w="720"/>
        <w:gridCol w:w="720"/>
        <w:gridCol w:w="1479"/>
      </w:tblGrid>
      <w:tr w:rsidR="00F31C65" w:rsidRPr="00F31C65" w:rsidTr="00F9446B">
        <w:trPr>
          <w:trHeight w:val="242"/>
        </w:trPr>
        <w:tc>
          <w:tcPr>
            <w:tcW w:w="360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w:t>
            </w:r>
          </w:p>
        </w:tc>
        <w:tc>
          <w:tcPr>
            <w:tcW w:w="1710" w:type="dxa"/>
            <w:vMerge w:val="restart"/>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710" w:type="dxa"/>
            <w:vMerge w:val="restart"/>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Neither past due or impaired</w:t>
            </w:r>
          </w:p>
        </w:tc>
        <w:tc>
          <w:tcPr>
            <w:tcW w:w="2919"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Past due but not impaired</w:t>
            </w:r>
          </w:p>
        </w:tc>
      </w:tr>
      <w:tr w:rsidR="00F31C65" w:rsidRPr="00F31C65" w:rsidTr="00F9446B">
        <w:trPr>
          <w:trHeight w:val="437"/>
        </w:trPr>
        <w:tc>
          <w:tcPr>
            <w:tcW w:w="360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w:t>
            </w:r>
          </w:p>
        </w:tc>
        <w:tc>
          <w:tcPr>
            <w:tcW w:w="1710" w:type="dxa"/>
            <w:vMerge/>
            <w:vAlign w:val="center"/>
            <w:hideMark/>
          </w:tcPr>
          <w:p w:rsidR="00F31C65" w:rsidRPr="00F31C65" w:rsidRDefault="00F31C65" w:rsidP="00F31C65">
            <w:pPr>
              <w:rPr>
                <w:b/>
                <w:bCs/>
                <w:color w:val="000000"/>
                <w:sz w:val="24"/>
                <w:szCs w:val="24"/>
              </w:rPr>
            </w:pPr>
          </w:p>
        </w:tc>
        <w:tc>
          <w:tcPr>
            <w:tcW w:w="1710" w:type="dxa"/>
            <w:vMerge/>
            <w:vAlign w:val="center"/>
            <w:hideMark/>
          </w:tcPr>
          <w:p w:rsidR="00F31C65" w:rsidRPr="00F31C65" w:rsidRDefault="00F31C65" w:rsidP="00F31C65">
            <w:pPr>
              <w:rPr>
                <w:b/>
                <w:bCs/>
                <w:color w:val="000000"/>
                <w:sz w:val="24"/>
                <w:szCs w:val="24"/>
              </w:rPr>
            </w:pPr>
          </w:p>
        </w:tc>
        <w:tc>
          <w:tcPr>
            <w:tcW w:w="72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&lt;30 days</w:t>
            </w:r>
          </w:p>
        </w:tc>
        <w:tc>
          <w:tcPr>
            <w:tcW w:w="720" w:type="dxa"/>
            <w:shd w:val="clear" w:color="auto" w:fill="auto"/>
            <w:vAlign w:val="bottom"/>
            <w:hideMark/>
          </w:tcPr>
          <w:p w:rsidR="00F31C65" w:rsidRPr="00F31C65" w:rsidRDefault="00F31C65" w:rsidP="00F31C65">
            <w:pPr>
              <w:jc w:val="center"/>
              <w:rPr>
                <w:b/>
                <w:bCs/>
                <w:color w:val="000000"/>
                <w:sz w:val="24"/>
                <w:szCs w:val="24"/>
              </w:rPr>
            </w:pPr>
            <w:r w:rsidRPr="00F31C65">
              <w:rPr>
                <w:b/>
                <w:bCs/>
                <w:color w:val="000000"/>
                <w:sz w:val="24"/>
                <w:szCs w:val="24"/>
              </w:rPr>
              <w:t>30-60 days</w:t>
            </w:r>
          </w:p>
        </w:tc>
        <w:tc>
          <w:tcPr>
            <w:tcW w:w="1479"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&gt;60 days</w:t>
            </w:r>
          </w:p>
        </w:tc>
      </w:tr>
      <w:tr w:rsidR="00374395" w:rsidRPr="00F31C65" w:rsidTr="00775A80">
        <w:trPr>
          <w:trHeight w:val="360"/>
        </w:trPr>
        <w:tc>
          <w:tcPr>
            <w:tcW w:w="3600" w:type="dxa"/>
            <w:shd w:val="clear" w:color="auto" w:fill="auto"/>
            <w:noWrap/>
            <w:vAlign w:val="bottom"/>
          </w:tcPr>
          <w:p w:rsidR="00374395" w:rsidRPr="00F31C65" w:rsidRDefault="00374395" w:rsidP="00F31C65">
            <w:pPr>
              <w:rPr>
                <w:color w:val="000000"/>
                <w:sz w:val="24"/>
                <w:szCs w:val="24"/>
              </w:rPr>
            </w:pPr>
            <w:r w:rsidRPr="00F31C65">
              <w:rPr>
                <w:color w:val="000000"/>
                <w:sz w:val="24"/>
                <w:szCs w:val="24"/>
              </w:rPr>
              <w:t>Accounts Receivable</w:t>
            </w:r>
          </w:p>
        </w:tc>
        <w:tc>
          <w:tcPr>
            <w:tcW w:w="1710" w:type="dxa"/>
            <w:vAlign w:val="center"/>
          </w:tcPr>
          <w:p w:rsidR="00374395" w:rsidRPr="00F31C65" w:rsidRDefault="00355496" w:rsidP="00355496">
            <w:pPr>
              <w:jc w:val="right"/>
              <w:rPr>
                <w:b/>
                <w:bCs/>
                <w:color w:val="000000"/>
                <w:sz w:val="24"/>
                <w:szCs w:val="24"/>
              </w:rPr>
            </w:pPr>
            <w:r w:rsidRPr="00F31C65">
              <w:rPr>
                <w:color w:val="000000"/>
                <w:sz w:val="24"/>
                <w:szCs w:val="24"/>
              </w:rPr>
              <w:t>-</w:t>
            </w:r>
          </w:p>
        </w:tc>
        <w:tc>
          <w:tcPr>
            <w:tcW w:w="1710" w:type="dxa"/>
            <w:vAlign w:val="center"/>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1479"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r>
      <w:tr w:rsidR="00374395" w:rsidRPr="00F31C65" w:rsidTr="00775A80">
        <w:trPr>
          <w:trHeight w:val="360"/>
        </w:trPr>
        <w:tc>
          <w:tcPr>
            <w:tcW w:w="3600" w:type="dxa"/>
            <w:shd w:val="clear" w:color="auto" w:fill="auto"/>
            <w:noWrap/>
            <w:vAlign w:val="bottom"/>
          </w:tcPr>
          <w:p w:rsidR="00374395" w:rsidRPr="00F31C65" w:rsidRDefault="00374395" w:rsidP="00374395">
            <w:pPr>
              <w:rPr>
                <w:color w:val="000000"/>
                <w:sz w:val="24"/>
                <w:szCs w:val="24"/>
              </w:rPr>
            </w:pPr>
            <w:r w:rsidRPr="00F31C65">
              <w:rPr>
                <w:color w:val="000000"/>
                <w:sz w:val="24"/>
                <w:szCs w:val="24"/>
              </w:rPr>
              <w:t>Real Property Tax Receivable</w:t>
            </w:r>
          </w:p>
        </w:tc>
        <w:tc>
          <w:tcPr>
            <w:tcW w:w="1710" w:type="dxa"/>
            <w:vAlign w:val="center"/>
          </w:tcPr>
          <w:p w:rsidR="00374395" w:rsidRPr="00F31C65" w:rsidRDefault="00374395" w:rsidP="00355496">
            <w:pPr>
              <w:jc w:val="right"/>
              <w:rPr>
                <w:b/>
                <w:bCs/>
                <w:color w:val="000000"/>
                <w:sz w:val="24"/>
                <w:szCs w:val="24"/>
              </w:rPr>
            </w:pPr>
            <w:r w:rsidRPr="00F31C65">
              <w:rPr>
                <w:color w:val="000000"/>
                <w:sz w:val="24"/>
                <w:szCs w:val="24"/>
              </w:rPr>
              <w:t>2,428,917.40</w:t>
            </w:r>
          </w:p>
        </w:tc>
        <w:tc>
          <w:tcPr>
            <w:tcW w:w="1710" w:type="dxa"/>
            <w:vAlign w:val="center"/>
          </w:tcPr>
          <w:p w:rsidR="00374395" w:rsidRPr="00F31C65" w:rsidRDefault="00374395" w:rsidP="00355496">
            <w:pPr>
              <w:jc w:val="right"/>
              <w:rPr>
                <w:b/>
                <w:bCs/>
                <w:color w:val="000000"/>
                <w:sz w:val="24"/>
                <w:szCs w:val="24"/>
              </w:rPr>
            </w:pPr>
            <w:r w:rsidRPr="00F31C65">
              <w:rPr>
                <w:color w:val="000000"/>
                <w:sz w:val="24"/>
                <w:szCs w:val="24"/>
              </w:rPr>
              <w:t>2,428,917.40</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1479"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r>
      <w:tr w:rsidR="00374395" w:rsidRPr="00F31C65" w:rsidTr="00775A80">
        <w:trPr>
          <w:trHeight w:val="360"/>
        </w:trPr>
        <w:tc>
          <w:tcPr>
            <w:tcW w:w="3600" w:type="dxa"/>
            <w:shd w:val="clear" w:color="auto" w:fill="auto"/>
            <w:noWrap/>
            <w:vAlign w:val="bottom"/>
          </w:tcPr>
          <w:p w:rsidR="00374395" w:rsidRPr="00F31C65" w:rsidRDefault="00374395" w:rsidP="00374395">
            <w:pPr>
              <w:rPr>
                <w:color w:val="000000"/>
                <w:sz w:val="24"/>
                <w:szCs w:val="24"/>
              </w:rPr>
            </w:pPr>
            <w:r w:rsidRPr="00F31C65">
              <w:rPr>
                <w:color w:val="000000"/>
                <w:sz w:val="24"/>
                <w:szCs w:val="24"/>
              </w:rPr>
              <w:t>Special Education Tax Receivable</w:t>
            </w:r>
          </w:p>
        </w:tc>
        <w:tc>
          <w:tcPr>
            <w:tcW w:w="1710" w:type="dxa"/>
            <w:vAlign w:val="center"/>
          </w:tcPr>
          <w:p w:rsidR="00374395" w:rsidRPr="00F31C65" w:rsidRDefault="00374395" w:rsidP="00355496">
            <w:pPr>
              <w:jc w:val="right"/>
              <w:rPr>
                <w:b/>
                <w:bCs/>
                <w:color w:val="000000"/>
                <w:sz w:val="24"/>
                <w:szCs w:val="24"/>
              </w:rPr>
            </w:pPr>
            <w:r w:rsidRPr="00F31C65">
              <w:rPr>
                <w:color w:val="000000"/>
                <w:sz w:val="24"/>
                <w:szCs w:val="24"/>
              </w:rPr>
              <w:t>2,428,917.40</w:t>
            </w:r>
          </w:p>
        </w:tc>
        <w:tc>
          <w:tcPr>
            <w:tcW w:w="1710" w:type="dxa"/>
            <w:vAlign w:val="center"/>
          </w:tcPr>
          <w:p w:rsidR="00374395" w:rsidRPr="00F31C65" w:rsidRDefault="00374395" w:rsidP="00355496">
            <w:pPr>
              <w:jc w:val="right"/>
              <w:rPr>
                <w:b/>
                <w:bCs/>
                <w:color w:val="000000"/>
                <w:sz w:val="24"/>
                <w:szCs w:val="24"/>
              </w:rPr>
            </w:pPr>
            <w:r w:rsidRPr="00F31C65">
              <w:rPr>
                <w:color w:val="000000"/>
                <w:sz w:val="24"/>
                <w:szCs w:val="24"/>
              </w:rPr>
              <w:t>2,428,917.40</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1479" w:type="dxa"/>
            <w:shd w:val="clear" w:color="auto" w:fill="auto"/>
            <w:vAlign w:val="bottom"/>
          </w:tcPr>
          <w:p w:rsidR="00374395" w:rsidRPr="00F31C65" w:rsidRDefault="00374395" w:rsidP="00355496">
            <w:pPr>
              <w:jc w:val="right"/>
              <w:rPr>
                <w:b/>
                <w:bCs/>
                <w:color w:val="000000"/>
                <w:sz w:val="24"/>
                <w:szCs w:val="24"/>
              </w:rPr>
            </w:pPr>
          </w:p>
        </w:tc>
      </w:tr>
      <w:tr w:rsidR="00374395" w:rsidRPr="00F31C65" w:rsidTr="00775A80">
        <w:trPr>
          <w:trHeight w:val="360"/>
        </w:trPr>
        <w:tc>
          <w:tcPr>
            <w:tcW w:w="3600" w:type="dxa"/>
            <w:shd w:val="clear" w:color="auto" w:fill="auto"/>
            <w:noWrap/>
            <w:vAlign w:val="bottom"/>
          </w:tcPr>
          <w:p w:rsidR="00374395" w:rsidRPr="00F31C65" w:rsidRDefault="00374395" w:rsidP="00374395">
            <w:pPr>
              <w:rPr>
                <w:color w:val="000000"/>
                <w:sz w:val="24"/>
                <w:szCs w:val="24"/>
              </w:rPr>
            </w:pPr>
            <w:r w:rsidRPr="00F31C65">
              <w:rPr>
                <w:color w:val="000000"/>
                <w:sz w:val="24"/>
                <w:szCs w:val="24"/>
              </w:rPr>
              <w:t>Due from NGAs</w:t>
            </w:r>
          </w:p>
        </w:tc>
        <w:tc>
          <w:tcPr>
            <w:tcW w:w="1710" w:type="dxa"/>
            <w:vAlign w:val="center"/>
          </w:tcPr>
          <w:p w:rsidR="00374395" w:rsidRPr="00F31C65" w:rsidRDefault="00374395" w:rsidP="00355496">
            <w:pPr>
              <w:jc w:val="right"/>
              <w:rPr>
                <w:b/>
                <w:bCs/>
                <w:color w:val="000000"/>
                <w:sz w:val="24"/>
                <w:szCs w:val="24"/>
              </w:rPr>
            </w:pPr>
            <w:r w:rsidRPr="00F31C65">
              <w:rPr>
                <w:color w:val="000000"/>
                <w:sz w:val="24"/>
                <w:szCs w:val="24"/>
              </w:rPr>
              <w:t>92,141.81</w:t>
            </w:r>
          </w:p>
        </w:tc>
        <w:tc>
          <w:tcPr>
            <w:tcW w:w="1710" w:type="dxa"/>
            <w:vAlign w:val="center"/>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1479" w:type="dxa"/>
            <w:shd w:val="clear" w:color="auto" w:fill="auto"/>
            <w:vAlign w:val="bottom"/>
          </w:tcPr>
          <w:p w:rsidR="00374395" w:rsidRPr="00F31C65" w:rsidRDefault="00374395" w:rsidP="00355496">
            <w:pPr>
              <w:jc w:val="right"/>
              <w:rPr>
                <w:b/>
                <w:bCs/>
                <w:color w:val="000000"/>
                <w:sz w:val="24"/>
                <w:szCs w:val="24"/>
              </w:rPr>
            </w:pPr>
            <w:r w:rsidRPr="00F31C65">
              <w:rPr>
                <w:color w:val="000000"/>
                <w:sz w:val="24"/>
                <w:szCs w:val="24"/>
              </w:rPr>
              <w:t>92,141.81</w:t>
            </w:r>
          </w:p>
        </w:tc>
      </w:tr>
      <w:tr w:rsidR="00374395" w:rsidRPr="00F31C65" w:rsidTr="00775A80">
        <w:trPr>
          <w:trHeight w:val="360"/>
        </w:trPr>
        <w:tc>
          <w:tcPr>
            <w:tcW w:w="3600" w:type="dxa"/>
            <w:shd w:val="clear" w:color="auto" w:fill="auto"/>
            <w:noWrap/>
            <w:vAlign w:val="bottom"/>
          </w:tcPr>
          <w:p w:rsidR="00374395" w:rsidRPr="00F31C65" w:rsidRDefault="00374395" w:rsidP="00374395">
            <w:pPr>
              <w:rPr>
                <w:color w:val="000000"/>
                <w:sz w:val="24"/>
                <w:szCs w:val="24"/>
              </w:rPr>
            </w:pPr>
            <w:r w:rsidRPr="00F31C65">
              <w:rPr>
                <w:color w:val="000000"/>
                <w:sz w:val="24"/>
                <w:szCs w:val="24"/>
              </w:rPr>
              <w:t>Due from LGUs</w:t>
            </w:r>
          </w:p>
        </w:tc>
        <w:tc>
          <w:tcPr>
            <w:tcW w:w="1710" w:type="dxa"/>
            <w:vAlign w:val="center"/>
          </w:tcPr>
          <w:p w:rsidR="00374395" w:rsidRPr="00F31C65" w:rsidRDefault="00374395" w:rsidP="00355496">
            <w:pPr>
              <w:jc w:val="right"/>
              <w:rPr>
                <w:color w:val="000000"/>
                <w:sz w:val="24"/>
                <w:szCs w:val="24"/>
              </w:rPr>
            </w:pPr>
            <w:r w:rsidRPr="00F31C65">
              <w:rPr>
                <w:color w:val="000000"/>
                <w:sz w:val="24"/>
                <w:szCs w:val="24"/>
              </w:rPr>
              <w:t>251,421.71</w:t>
            </w:r>
          </w:p>
        </w:tc>
        <w:tc>
          <w:tcPr>
            <w:tcW w:w="1710" w:type="dxa"/>
            <w:vAlign w:val="center"/>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720" w:type="dxa"/>
            <w:shd w:val="clear" w:color="auto" w:fill="auto"/>
            <w:vAlign w:val="bottom"/>
          </w:tcPr>
          <w:p w:rsidR="00374395" w:rsidRPr="00F31C65" w:rsidRDefault="00355496" w:rsidP="00355496">
            <w:pPr>
              <w:jc w:val="right"/>
              <w:rPr>
                <w:b/>
                <w:bCs/>
                <w:color w:val="000000"/>
                <w:sz w:val="24"/>
                <w:szCs w:val="24"/>
              </w:rPr>
            </w:pPr>
            <w:r w:rsidRPr="00F31C65">
              <w:rPr>
                <w:color w:val="000000"/>
                <w:sz w:val="24"/>
                <w:szCs w:val="24"/>
              </w:rPr>
              <w:t>-</w:t>
            </w:r>
          </w:p>
        </w:tc>
        <w:tc>
          <w:tcPr>
            <w:tcW w:w="1479" w:type="dxa"/>
            <w:shd w:val="clear" w:color="auto" w:fill="auto"/>
            <w:vAlign w:val="bottom"/>
          </w:tcPr>
          <w:p w:rsidR="00374395" w:rsidRPr="00F31C65" w:rsidRDefault="00374395" w:rsidP="00355496">
            <w:pPr>
              <w:jc w:val="right"/>
              <w:rPr>
                <w:color w:val="000000"/>
                <w:sz w:val="24"/>
                <w:szCs w:val="24"/>
              </w:rPr>
            </w:pPr>
            <w:r w:rsidRPr="00F31C65">
              <w:rPr>
                <w:color w:val="000000"/>
                <w:sz w:val="24"/>
                <w:szCs w:val="24"/>
              </w:rPr>
              <w:t>251,421.71</w:t>
            </w:r>
          </w:p>
        </w:tc>
      </w:tr>
      <w:tr w:rsidR="00374395" w:rsidRPr="00F31C65" w:rsidTr="0016787B">
        <w:trPr>
          <w:trHeight w:val="360"/>
        </w:trPr>
        <w:tc>
          <w:tcPr>
            <w:tcW w:w="3600" w:type="dxa"/>
            <w:shd w:val="clear" w:color="auto" w:fill="auto"/>
            <w:noWrap/>
            <w:vAlign w:val="bottom"/>
          </w:tcPr>
          <w:p w:rsidR="00374395" w:rsidRPr="00F31C65" w:rsidRDefault="00374395" w:rsidP="00374395">
            <w:pPr>
              <w:rPr>
                <w:color w:val="000000"/>
                <w:sz w:val="24"/>
                <w:szCs w:val="24"/>
              </w:rPr>
            </w:pPr>
            <w:r w:rsidRPr="00F31C65">
              <w:rPr>
                <w:color w:val="000000"/>
                <w:sz w:val="24"/>
                <w:szCs w:val="24"/>
              </w:rPr>
              <w:t>Other Receivables</w:t>
            </w:r>
          </w:p>
        </w:tc>
        <w:tc>
          <w:tcPr>
            <w:tcW w:w="1710" w:type="dxa"/>
            <w:vAlign w:val="center"/>
          </w:tcPr>
          <w:p w:rsidR="00374395" w:rsidRPr="00BE5A64" w:rsidRDefault="00374395" w:rsidP="00355496">
            <w:pPr>
              <w:jc w:val="right"/>
              <w:rPr>
                <w:color w:val="000000"/>
                <w:sz w:val="24"/>
                <w:szCs w:val="24"/>
                <w:u w:val="single"/>
              </w:rPr>
            </w:pPr>
            <w:r w:rsidRPr="00BE5A64">
              <w:rPr>
                <w:color w:val="000000"/>
                <w:sz w:val="24"/>
                <w:szCs w:val="24"/>
                <w:u w:val="single"/>
              </w:rPr>
              <w:t>359,716.60</w:t>
            </w:r>
          </w:p>
        </w:tc>
        <w:tc>
          <w:tcPr>
            <w:tcW w:w="1710" w:type="dxa"/>
            <w:vAlign w:val="center"/>
          </w:tcPr>
          <w:p w:rsidR="00374395" w:rsidRPr="00F31C65" w:rsidRDefault="00BE5A64" w:rsidP="00BE5A64">
            <w:pPr>
              <w:rPr>
                <w:b/>
                <w:bCs/>
                <w:color w:val="000000"/>
                <w:sz w:val="24"/>
                <w:szCs w:val="24"/>
              </w:rPr>
            </w:pPr>
            <w:r>
              <w:rPr>
                <w:color w:val="000000"/>
                <w:sz w:val="24"/>
                <w:szCs w:val="24"/>
              </w:rPr>
              <w:t>_________-</w:t>
            </w:r>
          </w:p>
        </w:tc>
        <w:tc>
          <w:tcPr>
            <w:tcW w:w="720" w:type="dxa"/>
            <w:shd w:val="clear" w:color="auto" w:fill="auto"/>
            <w:vAlign w:val="bottom"/>
          </w:tcPr>
          <w:p w:rsidR="00374395" w:rsidRPr="00F31C65" w:rsidRDefault="00BE5A64" w:rsidP="00BE5A64">
            <w:pPr>
              <w:rPr>
                <w:b/>
                <w:bCs/>
                <w:color w:val="000000"/>
                <w:sz w:val="24"/>
                <w:szCs w:val="24"/>
              </w:rPr>
            </w:pPr>
            <w:r>
              <w:rPr>
                <w:color w:val="000000"/>
                <w:sz w:val="24"/>
                <w:szCs w:val="24"/>
              </w:rPr>
              <w:t>___-</w:t>
            </w:r>
          </w:p>
        </w:tc>
        <w:tc>
          <w:tcPr>
            <w:tcW w:w="720" w:type="dxa"/>
            <w:shd w:val="clear" w:color="auto" w:fill="auto"/>
            <w:vAlign w:val="bottom"/>
          </w:tcPr>
          <w:p w:rsidR="00374395" w:rsidRPr="00F31C65" w:rsidRDefault="00BE5A64" w:rsidP="00BE5A64">
            <w:pPr>
              <w:rPr>
                <w:b/>
                <w:bCs/>
                <w:color w:val="000000"/>
                <w:sz w:val="24"/>
                <w:szCs w:val="24"/>
              </w:rPr>
            </w:pPr>
            <w:r>
              <w:rPr>
                <w:color w:val="000000"/>
                <w:sz w:val="24"/>
                <w:szCs w:val="24"/>
              </w:rPr>
              <w:t>___-</w:t>
            </w:r>
          </w:p>
        </w:tc>
        <w:tc>
          <w:tcPr>
            <w:tcW w:w="1479" w:type="dxa"/>
            <w:shd w:val="clear" w:color="auto" w:fill="auto"/>
            <w:vAlign w:val="bottom"/>
          </w:tcPr>
          <w:p w:rsidR="00374395" w:rsidRPr="00BE5A64" w:rsidRDefault="00355496" w:rsidP="00355496">
            <w:pPr>
              <w:jc w:val="right"/>
              <w:rPr>
                <w:color w:val="000000"/>
                <w:sz w:val="24"/>
                <w:szCs w:val="24"/>
                <w:u w:val="single"/>
              </w:rPr>
            </w:pPr>
            <w:r w:rsidRPr="00BE5A64">
              <w:rPr>
                <w:color w:val="000000"/>
                <w:sz w:val="24"/>
                <w:szCs w:val="24"/>
                <w:u w:val="single"/>
              </w:rPr>
              <w:t>359,716.60</w:t>
            </w:r>
          </w:p>
        </w:tc>
      </w:tr>
      <w:tr w:rsidR="00355496" w:rsidRPr="00F31C65" w:rsidTr="0016787B">
        <w:trPr>
          <w:trHeight w:val="360"/>
        </w:trPr>
        <w:tc>
          <w:tcPr>
            <w:tcW w:w="3600" w:type="dxa"/>
            <w:shd w:val="clear" w:color="auto" w:fill="auto"/>
            <w:noWrap/>
            <w:vAlign w:val="bottom"/>
          </w:tcPr>
          <w:p w:rsidR="00355496" w:rsidRPr="00F31C65" w:rsidRDefault="00355496" w:rsidP="00374395">
            <w:pPr>
              <w:rPr>
                <w:color w:val="000000"/>
                <w:sz w:val="24"/>
                <w:szCs w:val="24"/>
              </w:rPr>
            </w:pPr>
            <w:r w:rsidRPr="00F31C65">
              <w:rPr>
                <w:b/>
                <w:bCs/>
                <w:color w:val="000000"/>
                <w:sz w:val="24"/>
                <w:szCs w:val="24"/>
              </w:rPr>
              <w:t>Total</w:t>
            </w:r>
          </w:p>
        </w:tc>
        <w:tc>
          <w:tcPr>
            <w:tcW w:w="1710" w:type="dxa"/>
            <w:vAlign w:val="center"/>
          </w:tcPr>
          <w:p w:rsidR="00355496" w:rsidRPr="00BE5A64" w:rsidRDefault="00AF35F2" w:rsidP="00355496">
            <w:pPr>
              <w:jc w:val="right"/>
              <w:rPr>
                <w:color w:val="000000"/>
                <w:sz w:val="24"/>
                <w:szCs w:val="24"/>
                <w:u w:val="double"/>
              </w:rPr>
            </w:pPr>
            <w:r>
              <w:rPr>
                <w:b/>
                <w:bCs/>
                <w:color w:val="000000"/>
                <w:sz w:val="24"/>
                <w:szCs w:val="24"/>
                <w:u w:val="double"/>
              </w:rPr>
              <w:t>P</w:t>
            </w:r>
            <w:r w:rsidR="00355496" w:rsidRPr="00BE5A64">
              <w:rPr>
                <w:b/>
                <w:bCs/>
                <w:color w:val="000000"/>
                <w:sz w:val="24"/>
                <w:szCs w:val="24"/>
                <w:u w:val="double"/>
              </w:rPr>
              <w:t>5,561,114.92</w:t>
            </w:r>
          </w:p>
        </w:tc>
        <w:tc>
          <w:tcPr>
            <w:tcW w:w="1710" w:type="dxa"/>
            <w:vAlign w:val="center"/>
          </w:tcPr>
          <w:p w:rsidR="00355496" w:rsidRPr="00BE5A64" w:rsidRDefault="00AF35F2" w:rsidP="00355496">
            <w:pPr>
              <w:jc w:val="right"/>
              <w:rPr>
                <w:b/>
                <w:bCs/>
                <w:color w:val="000000"/>
                <w:sz w:val="24"/>
                <w:szCs w:val="24"/>
                <w:u w:val="double"/>
              </w:rPr>
            </w:pPr>
            <w:r>
              <w:rPr>
                <w:b/>
                <w:bCs/>
                <w:color w:val="000000"/>
                <w:sz w:val="24"/>
                <w:szCs w:val="24"/>
                <w:u w:val="double"/>
              </w:rPr>
              <w:t>P</w:t>
            </w:r>
            <w:r w:rsidR="00355496" w:rsidRPr="00BE5A64">
              <w:rPr>
                <w:b/>
                <w:bCs/>
                <w:color w:val="000000"/>
                <w:sz w:val="24"/>
                <w:szCs w:val="24"/>
                <w:u w:val="double"/>
              </w:rPr>
              <w:t>4,857,834.80</w:t>
            </w:r>
          </w:p>
        </w:tc>
        <w:tc>
          <w:tcPr>
            <w:tcW w:w="720" w:type="dxa"/>
            <w:shd w:val="clear" w:color="auto" w:fill="auto"/>
            <w:vAlign w:val="bottom"/>
          </w:tcPr>
          <w:p w:rsidR="00355496" w:rsidRPr="00F63C32" w:rsidRDefault="00F63C32" w:rsidP="0016787B">
            <w:pPr>
              <w:rPr>
                <w:b/>
                <w:bCs/>
                <w:color w:val="000000"/>
                <w:sz w:val="24"/>
                <w:szCs w:val="24"/>
              </w:rPr>
            </w:pPr>
            <w:r>
              <w:rPr>
                <w:color w:val="000000"/>
                <w:sz w:val="24"/>
                <w:szCs w:val="24"/>
                <w:u w:val="double"/>
              </w:rPr>
              <w:t>P__-</w:t>
            </w:r>
          </w:p>
        </w:tc>
        <w:tc>
          <w:tcPr>
            <w:tcW w:w="720" w:type="dxa"/>
            <w:shd w:val="clear" w:color="auto" w:fill="auto"/>
            <w:vAlign w:val="bottom"/>
          </w:tcPr>
          <w:p w:rsidR="00355496" w:rsidRPr="00F31C65" w:rsidRDefault="00775A80" w:rsidP="00355496">
            <w:pPr>
              <w:jc w:val="right"/>
              <w:rPr>
                <w:b/>
                <w:bCs/>
                <w:color w:val="000000"/>
                <w:sz w:val="24"/>
                <w:szCs w:val="24"/>
              </w:rPr>
            </w:pPr>
            <w:r>
              <w:rPr>
                <w:color w:val="000000"/>
                <w:sz w:val="24"/>
                <w:szCs w:val="24"/>
              </w:rPr>
              <w:t>P</w:t>
            </w:r>
            <w:r w:rsidR="00355496" w:rsidRPr="00F31C65">
              <w:rPr>
                <w:color w:val="000000"/>
                <w:sz w:val="24"/>
                <w:szCs w:val="24"/>
              </w:rPr>
              <w:t>-</w:t>
            </w:r>
          </w:p>
        </w:tc>
        <w:tc>
          <w:tcPr>
            <w:tcW w:w="1479" w:type="dxa"/>
            <w:shd w:val="clear" w:color="auto" w:fill="auto"/>
            <w:vAlign w:val="bottom"/>
          </w:tcPr>
          <w:p w:rsidR="00355496" w:rsidRPr="00BE5A64" w:rsidRDefault="00AF35F2" w:rsidP="00355496">
            <w:pPr>
              <w:jc w:val="right"/>
              <w:rPr>
                <w:color w:val="000000"/>
                <w:sz w:val="24"/>
                <w:szCs w:val="24"/>
                <w:u w:val="double"/>
              </w:rPr>
            </w:pPr>
            <w:r>
              <w:rPr>
                <w:b/>
                <w:bCs/>
                <w:color w:val="000000"/>
                <w:sz w:val="24"/>
                <w:szCs w:val="24"/>
                <w:u w:val="double"/>
              </w:rPr>
              <w:t>P</w:t>
            </w:r>
            <w:r w:rsidR="00355496" w:rsidRPr="00BE5A64">
              <w:rPr>
                <w:b/>
                <w:bCs/>
                <w:color w:val="000000"/>
                <w:sz w:val="24"/>
                <w:szCs w:val="24"/>
                <w:u w:val="double"/>
              </w:rPr>
              <w:t>703,280.12</w:t>
            </w:r>
          </w:p>
        </w:tc>
      </w:tr>
    </w:tbl>
    <w:p w:rsidR="009712DA" w:rsidRDefault="009712DA" w:rsidP="00F31C65">
      <w:pPr>
        <w:jc w:val="both"/>
        <w:rPr>
          <w:rFonts w:eastAsia="Calibri"/>
          <w:b/>
          <w:bCs/>
          <w:color w:val="010202"/>
          <w:sz w:val="24"/>
          <w:szCs w:val="24"/>
          <w:lang w:val="en-PH"/>
        </w:rPr>
      </w:pPr>
    </w:p>
    <w:p w:rsidR="00F63C32" w:rsidRPr="00F31C65" w:rsidRDefault="00F63C32" w:rsidP="00F31C65">
      <w:pPr>
        <w:jc w:val="both"/>
        <w:rPr>
          <w:rFonts w:eastAsia="Calibri"/>
          <w:b/>
          <w:bCs/>
          <w:color w:val="010202"/>
          <w:sz w:val="24"/>
          <w:szCs w:val="24"/>
          <w:lang w:val="en-PH"/>
        </w:rPr>
      </w:pPr>
    </w:p>
    <w:p w:rsidR="00C42888" w:rsidRPr="00C77509" w:rsidRDefault="00F31C65" w:rsidP="00C77509">
      <w:pPr>
        <w:numPr>
          <w:ilvl w:val="0"/>
          <w:numId w:val="28"/>
        </w:numPr>
        <w:jc w:val="both"/>
        <w:rPr>
          <w:rFonts w:eastAsia="Calibri"/>
          <w:b/>
          <w:bCs/>
          <w:color w:val="010202"/>
          <w:sz w:val="24"/>
          <w:szCs w:val="24"/>
          <w:lang w:val="en-PH"/>
        </w:rPr>
      </w:pPr>
      <w:r w:rsidRPr="00F31C65">
        <w:rPr>
          <w:rFonts w:eastAsia="Calibri"/>
          <w:b/>
          <w:bCs/>
          <w:color w:val="010202"/>
          <w:sz w:val="24"/>
          <w:szCs w:val="24"/>
          <w:lang w:val="en-PH"/>
        </w:rPr>
        <w:t>Inventories</w:t>
      </w:r>
    </w:p>
    <w:tbl>
      <w:tblPr>
        <w:tblW w:w="5925" w:type="dxa"/>
        <w:tblInd w:w="1815" w:type="dxa"/>
        <w:tblLook w:val="04A0" w:firstRow="1" w:lastRow="0" w:firstColumn="1" w:lastColumn="0" w:noHBand="0" w:noVBand="1"/>
      </w:tblPr>
      <w:tblGrid>
        <w:gridCol w:w="4305"/>
        <w:gridCol w:w="1620"/>
      </w:tblGrid>
      <w:tr w:rsidR="00F31C65" w:rsidRPr="00F31C65" w:rsidTr="00355496">
        <w:trPr>
          <w:trHeight w:val="240"/>
        </w:trPr>
        <w:tc>
          <w:tcPr>
            <w:tcW w:w="4305" w:type="dxa"/>
            <w:shd w:val="clear" w:color="auto" w:fill="auto"/>
            <w:noWrap/>
            <w:vAlign w:val="bottom"/>
            <w:hideMark/>
          </w:tcPr>
          <w:p w:rsidR="00F31C65" w:rsidRPr="00F31C65" w:rsidRDefault="00F31C65" w:rsidP="00F31C65">
            <w:pPr>
              <w:rPr>
                <w:b/>
                <w:bCs/>
                <w:color w:val="000000"/>
                <w:sz w:val="24"/>
                <w:szCs w:val="24"/>
              </w:rPr>
            </w:pPr>
          </w:p>
        </w:tc>
        <w:tc>
          <w:tcPr>
            <w:tcW w:w="1620"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355496">
        <w:trPr>
          <w:trHeight w:val="225"/>
        </w:trPr>
        <w:tc>
          <w:tcPr>
            <w:tcW w:w="4305"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Inventory Held for Consumption</w:t>
            </w:r>
          </w:p>
        </w:tc>
        <w:tc>
          <w:tcPr>
            <w:tcW w:w="1620" w:type="dxa"/>
            <w:shd w:val="clear" w:color="auto" w:fill="auto"/>
            <w:noWrap/>
            <w:vAlign w:val="bottom"/>
            <w:hideMark/>
          </w:tcPr>
          <w:p w:rsidR="00F31C65" w:rsidRPr="00F31C65" w:rsidRDefault="00F31C65" w:rsidP="00F31C65">
            <w:pPr>
              <w:rPr>
                <w:color w:val="000000"/>
                <w:sz w:val="24"/>
                <w:szCs w:val="24"/>
              </w:rPr>
            </w:pPr>
          </w:p>
        </w:tc>
      </w:tr>
      <w:tr w:rsidR="00355496" w:rsidRPr="00F31C65" w:rsidTr="00355496">
        <w:trPr>
          <w:trHeight w:val="225"/>
        </w:trPr>
        <w:tc>
          <w:tcPr>
            <w:tcW w:w="4305" w:type="dxa"/>
            <w:shd w:val="clear" w:color="auto" w:fill="auto"/>
            <w:noWrap/>
            <w:vAlign w:val="bottom"/>
          </w:tcPr>
          <w:p w:rsidR="00355496" w:rsidRPr="00F31C65" w:rsidRDefault="00355496" w:rsidP="00F31C65">
            <w:pPr>
              <w:rPr>
                <w:b/>
                <w:bCs/>
                <w:color w:val="000000"/>
                <w:sz w:val="24"/>
                <w:szCs w:val="24"/>
              </w:rPr>
            </w:pPr>
            <w:r>
              <w:rPr>
                <w:b/>
                <w:bCs/>
                <w:color w:val="000000"/>
                <w:sz w:val="24"/>
                <w:szCs w:val="24"/>
              </w:rPr>
              <w:t xml:space="preserve">    </w:t>
            </w:r>
            <w:r w:rsidRPr="00F31C65">
              <w:rPr>
                <w:color w:val="000000"/>
                <w:sz w:val="24"/>
                <w:szCs w:val="24"/>
              </w:rPr>
              <w:t>Office Supplies Inventory</w:t>
            </w:r>
          </w:p>
        </w:tc>
        <w:tc>
          <w:tcPr>
            <w:tcW w:w="1620" w:type="dxa"/>
            <w:shd w:val="clear" w:color="auto" w:fill="auto"/>
            <w:noWrap/>
            <w:vAlign w:val="bottom"/>
          </w:tcPr>
          <w:p w:rsidR="00355496" w:rsidRPr="00F31C65" w:rsidRDefault="00355496" w:rsidP="00355496">
            <w:pPr>
              <w:jc w:val="right"/>
              <w:rPr>
                <w:color w:val="000000"/>
                <w:sz w:val="24"/>
                <w:szCs w:val="24"/>
              </w:rPr>
            </w:pPr>
            <w:r w:rsidRPr="00F31C65">
              <w:rPr>
                <w:color w:val="000000"/>
                <w:sz w:val="24"/>
                <w:szCs w:val="24"/>
              </w:rPr>
              <w:t>45,401.96</w:t>
            </w:r>
          </w:p>
        </w:tc>
      </w:tr>
      <w:tr w:rsidR="00355496" w:rsidRPr="00F31C65" w:rsidTr="00355496">
        <w:trPr>
          <w:trHeight w:val="225"/>
        </w:trPr>
        <w:tc>
          <w:tcPr>
            <w:tcW w:w="4305" w:type="dxa"/>
            <w:shd w:val="clear" w:color="auto" w:fill="auto"/>
            <w:noWrap/>
            <w:vAlign w:val="bottom"/>
          </w:tcPr>
          <w:p w:rsidR="00355496" w:rsidRDefault="00355496" w:rsidP="00F31C65">
            <w:pPr>
              <w:rPr>
                <w:b/>
                <w:bCs/>
                <w:color w:val="000000"/>
                <w:sz w:val="24"/>
                <w:szCs w:val="24"/>
              </w:rPr>
            </w:pPr>
            <w:r>
              <w:rPr>
                <w:b/>
                <w:bCs/>
                <w:color w:val="000000"/>
                <w:sz w:val="24"/>
                <w:szCs w:val="24"/>
              </w:rPr>
              <w:t xml:space="preserve">    </w:t>
            </w:r>
            <w:r w:rsidRPr="00F31C65">
              <w:rPr>
                <w:color w:val="000000"/>
                <w:sz w:val="24"/>
                <w:szCs w:val="24"/>
              </w:rPr>
              <w:t>Accountable Forms, Plates and Stickers</w:t>
            </w:r>
          </w:p>
        </w:tc>
        <w:tc>
          <w:tcPr>
            <w:tcW w:w="1620" w:type="dxa"/>
            <w:shd w:val="clear" w:color="auto" w:fill="auto"/>
            <w:noWrap/>
            <w:vAlign w:val="bottom"/>
          </w:tcPr>
          <w:p w:rsidR="00355496" w:rsidRPr="00F31C65" w:rsidRDefault="00355496" w:rsidP="00355496">
            <w:pPr>
              <w:jc w:val="right"/>
              <w:rPr>
                <w:color w:val="000000"/>
                <w:sz w:val="24"/>
                <w:szCs w:val="24"/>
              </w:rPr>
            </w:pPr>
            <w:r w:rsidRPr="00F31C65">
              <w:rPr>
                <w:color w:val="000000"/>
                <w:sz w:val="24"/>
                <w:szCs w:val="24"/>
              </w:rPr>
              <w:t>3,661.40</w:t>
            </w:r>
          </w:p>
        </w:tc>
      </w:tr>
      <w:tr w:rsidR="00355496" w:rsidRPr="00F31C65" w:rsidTr="00355496">
        <w:trPr>
          <w:trHeight w:val="225"/>
        </w:trPr>
        <w:tc>
          <w:tcPr>
            <w:tcW w:w="4305" w:type="dxa"/>
            <w:shd w:val="clear" w:color="auto" w:fill="auto"/>
            <w:noWrap/>
            <w:vAlign w:val="bottom"/>
          </w:tcPr>
          <w:p w:rsidR="00355496" w:rsidRDefault="00355496" w:rsidP="00F31C65">
            <w:pPr>
              <w:rPr>
                <w:b/>
                <w:bCs/>
                <w:color w:val="000000"/>
                <w:sz w:val="24"/>
                <w:szCs w:val="24"/>
              </w:rPr>
            </w:pPr>
            <w:r>
              <w:rPr>
                <w:b/>
                <w:bCs/>
                <w:color w:val="000000"/>
                <w:sz w:val="24"/>
                <w:szCs w:val="24"/>
              </w:rPr>
              <w:t xml:space="preserve">   </w:t>
            </w:r>
            <w:r>
              <w:rPr>
                <w:color w:val="000000"/>
                <w:sz w:val="24"/>
                <w:szCs w:val="24"/>
              </w:rPr>
              <w:t xml:space="preserve"> </w:t>
            </w:r>
            <w:r w:rsidRPr="00F31C65">
              <w:rPr>
                <w:color w:val="000000"/>
                <w:sz w:val="24"/>
                <w:szCs w:val="24"/>
              </w:rPr>
              <w:t>Drugs and Medicines Inventory</w:t>
            </w:r>
          </w:p>
        </w:tc>
        <w:tc>
          <w:tcPr>
            <w:tcW w:w="1620" w:type="dxa"/>
            <w:shd w:val="clear" w:color="auto" w:fill="auto"/>
            <w:noWrap/>
            <w:vAlign w:val="bottom"/>
          </w:tcPr>
          <w:p w:rsidR="00355496" w:rsidRPr="00BE5A64" w:rsidRDefault="00355496" w:rsidP="00355496">
            <w:pPr>
              <w:jc w:val="right"/>
              <w:rPr>
                <w:color w:val="000000"/>
                <w:sz w:val="24"/>
                <w:szCs w:val="24"/>
                <w:u w:val="single"/>
              </w:rPr>
            </w:pPr>
            <w:r w:rsidRPr="00BE5A64">
              <w:rPr>
                <w:color w:val="000000"/>
                <w:sz w:val="24"/>
                <w:szCs w:val="24"/>
                <w:u w:val="single"/>
              </w:rPr>
              <w:t>9,856.80</w:t>
            </w:r>
          </w:p>
        </w:tc>
      </w:tr>
      <w:tr w:rsidR="00355496" w:rsidRPr="00F31C65" w:rsidTr="00355496">
        <w:trPr>
          <w:trHeight w:val="225"/>
        </w:trPr>
        <w:tc>
          <w:tcPr>
            <w:tcW w:w="4305" w:type="dxa"/>
            <w:shd w:val="clear" w:color="auto" w:fill="auto"/>
            <w:noWrap/>
            <w:vAlign w:val="bottom"/>
          </w:tcPr>
          <w:p w:rsidR="00355496" w:rsidRDefault="00355496" w:rsidP="00F31C65">
            <w:pPr>
              <w:rPr>
                <w:b/>
                <w:bCs/>
                <w:color w:val="000000"/>
                <w:sz w:val="24"/>
                <w:szCs w:val="24"/>
              </w:rPr>
            </w:pPr>
            <w:r>
              <w:rPr>
                <w:b/>
                <w:bCs/>
                <w:color w:val="000000"/>
                <w:sz w:val="24"/>
                <w:szCs w:val="24"/>
              </w:rPr>
              <w:t xml:space="preserve">           </w:t>
            </w:r>
            <w:r w:rsidRPr="00F31C65">
              <w:rPr>
                <w:b/>
                <w:bCs/>
                <w:color w:val="000000"/>
                <w:sz w:val="24"/>
                <w:szCs w:val="24"/>
              </w:rPr>
              <w:t>Total</w:t>
            </w:r>
          </w:p>
        </w:tc>
        <w:tc>
          <w:tcPr>
            <w:tcW w:w="1620" w:type="dxa"/>
            <w:shd w:val="clear" w:color="auto" w:fill="auto"/>
            <w:noWrap/>
            <w:vAlign w:val="bottom"/>
          </w:tcPr>
          <w:p w:rsidR="00355496" w:rsidRPr="00BE5A64" w:rsidRDefault="00775A80" w:rsidP="00355496">
            <w:pPr>
              <w:jc w:val="right"/>
              <w:rPr>
                <w:color w:val="000000"/>
                <w:sz w:val="24"/>
                <w:szCs w:val="24"/>
                <w:u w:val="double"/>
              </w:rPr>
            </w:pPr>
            <w:r>
              <w:rPr>
                <w:b/>
                <w:bCs/>
                <w:color w:val="000000"/>
                <w:sz w:val="24"/>
                <w:szCs w:val="24"/>
                <w:u w:val="double"/>
              </w:rPr>
              <w:t>P</w:t>
            </w:r>
            <w:r w:rsidR="00355496" w:rsidRPr="00BE5A64">
              <w:rPr>
                <w:b/>
                <w:bCs/>
                <w:color w:val="000000"/>
                <w:sz w:val="24"/>
                <w:szCs w:val="24"/>
                <w:u w:val="double"/>
              </w:rPr>
              <w:t>58,920.16</w:t>
            </w:r>
          </w:p>
        </w:tc>
      </w:tr>
    </w:tbl>
    <w:p w:rsidR="00F31C65" w:rsidRPr="00F31C65" w:rsidRDefault="00F31C65" w:rsidP="00F31C65">
      <w:pPr>
        <w:autoSpaceDE w:val="0"/>
        <w:autoSpaceDN w:val="0"/>
        <w:adjustRightInd w:val="0"/>
        <w:rPr>
          <w:rFonts w:eastAsia="Calibri"/>
          <w:bCs/>
          <w:color w:val="010202"/>
          <w:sz w:val="24"/>
          <w:szCs w:val="24"/>
          <w:lang w:val="en-PH"/>
        </w:rPr>
      </w:pPr>
    </w:p>
    <w:p w:rsidR="00F31C65" w:rsidRDefault="00F31C65" w:rsidP="00030AB2">
      <w:pPr>
        <w:autoSpaceDE w:val="0"/>
        <w:autoSpaceDN w:val="0"/>
        <w:adjustRightInd w:val="0"/>
        <w:ind w:firstLine="360"/>
        <w:rPr>
          <w:rFonts w:eastAsia="Calibri"/>
          <w:bCs/>
          <w:color w:val="010202"/>
          <w:sz w:val="24"/>
          <w:szCs w:val="24"/>
          <w:lang w:val="en-PH"/>
        </w:rPr>
      </w:pPr>
      <w:r w:rsidRPr="00F31C65">
        <w:rPr>
          <w:rFonts w:eastAsia="Calibri"/>
          <w:bCs/>
          <w:color w:val="010202"/>
          <w:sz w:val="24"/>
          <w:szCs w:val="24"/>
          <w:lang w:val="en-PH"/>
        </w:rPr>
        <w:t>No inventory items were pledge as security during the current or prior financial year.</w:t>
      </w:r>
    </w:p>
    <w:p w:rsidR="00355496" w:rsidRDefault="00355496" w:rsidP="00355496">
      <w:pPr>
        <w:autoSpaceDE w:val="0"/>
        <w:autoSpaceDN w:val="0"/>
        <w:adjustRightInd w:val="0"/>
        <w:rPr>
          <w:rFonts w:eastAsia="Calibri"/>
          <w:bCs/>
          <w:color w:val="010202"/>
          <w:sz w:val="24"/>
          <w:szCs w:val="24"/>
          <w:lang w:val="en-PH"/>
        </w:rPr>
      </w:pPr>
    </w:p>
    <w:p w:rsidR="00544D2A" w:rsidRDefault="00544D2A" w:rsidP="00355496">
      <w:pPr>
        <w:autoSpaceDE w:val="0"/>
        <w:autoSpaceDN w:val="0"/>
        <w:adjustRightInd w:val="0"/>
        <w:rPr>
          <w:rFonts w:eastAsia="Calibri"/>
          <w:bCs/>
          <w:color w:val="010202"/>
          <w:sz w:val="24"/>
          <w:szCs w:val="24"/>
          <w:lang w:val="en-PH"/>
        </w:rPr>
      </w:pPr>
    </w:p>
    <w:p w:rsidR="00F63C32" w:rsidRPr="00607D2D" w:rsidRDefault="00F63C32" w:rsidP="00355496">
      <w:pPr>
        <w:autoSpaceDE w:val="0"/>
        <w:autoSpaceDN w:val="0"/>
        <w:adjustRightInd w:val="0"/>
        <w:rPr>
          <w:rFonts w:eastAsia="Calibri"/>
          <w:bCs/>
          <w:color w:val="010202"/>
          <w:sz w:val="24"/>
          <w:szCs w:val="24"/>
          <w:lang w:val="en-PH"/>
        </w:rPr>
      </w:pPr>
    </w:p>
    <w:p w:rsidR="00F31C65" w:rsidRPr="00F31C65" w:rsidRDefault="00F31C65" w:rsidP="00F31C65">
      <w:pPr>
        <w:numPr>
          <w:ilvl w:val="0"/>
          <w:numId w:val="28"/>
        </w:numPr>
        <w:jc w:val="both"/>
        <w:rPr>
          <w:rFonts w:eastAsia="Calibri"/>
          <w:b/>
          <w:iCs/>
          <w:color w:val="010202"/>
          <w:sz w:val="24"/>
          <w:szCs w:val="24"/>
          <w:lang w:val="en-PH"/>
        </w:rPr>
      </w:pPr>
      <w:r w:rsidRPr="00F31C65">
        <w:rPr>
          <w:rFonts w:eastAsia="Calibri"/>
          <w:b/>
          <w:iCs/>
          <w:color w:val="010202"/>
          <w:sz w:val="24"/>
          <w:szCs w:val="24"/>
          <w:lang w:val="en-PH"/>
        </w:rPr>
        <w:t>Property, Plant and Equipment</w:t>
      </w:r>
    </w:p>
    <w:p w:rsidR="00F31C65" w:rsidRPr="00F31C65" w:rsidRDefault="00F31C65" w:rsidP="00F31C65">
      <w:pPr>
        <w:ind w:left="360"/>
        <w:jc w:val="both"/>
        <w:rPr>
          <w:rFonts w:eastAsia="Calibri"/>
          <w:b/>
          <w:iCs/>
          <w:color w:val="010202"/>
          <w:sz w:val="24"/>
          <w:szCs w:val="24"/>
          <w:lang w:val="en-PH"/>
        </w:rPr>
      </w:pPr>
    </w:p>
    <w:p w:rsidR="00F31C65" w:rsidRDefault="00F31C65" w:rsidP="00F31C65">
      <w:pPr>
        <w:jc w:val="both"/>
        <w:rPr>
          <w:rFonts w:eastAsia="Calibri"/>
          <w:iCs/>
          <w:color w:val="010202"/>
          <w:sz w:val="24"/>
          <w:szCs w:val="24"/>
          <w:lang w:val="en-PH"/>
        </w:rPr>
      </w:pPr>
      <w:r w:rsidRPr="00F31C65">
        <w:rPr>
          <w:rFonts w:eastAsia="Calibri"/>
          <w:b/>
          <w:iCs/>
          <w:color w:val="010202"/>
          <w:sz w:val="24"/>
          <w:szCs w:val="24"/>
          <w:lang w:val="en-PH"/>
        </w:rPr>
        <w:tab/>
      </w:r>
      <w:r w:rsidR="00607D2D">
        <w:rPr>
          <w:rFonts w:eastAsia="Calibri"/>
          <w:iCs/>
          <w:color w:val="010202"/>
          <w:sz w:val="24"/>
          <w:szCs w:val="24"/>
          <w:lang w:val="en-PH"/>
        </w:rPr>
        <w:t>This account consists of:</w:t>
      </w:r>
    </w:p>
    <w:p w:rsidR="00F177D4" w:rsidRPr="00F31C65" w:rsidRDefault="00F177D4" w:rsidP="00F31C65">
      <w:pPr>
        <w:jc w:val="both"/>
        <w:rPr>
          <w:rFonts w:eastAsia="Calibri"/>
          <w:iCs/>
          <w:color w:val="010202"/>
          <w:sz w:val="24"/>
          <w:szCs w:val="24"/>
          <w:lang w:val="en-PH"/>
        </w:rPr>
      </w:pPr>
    </w:p>
    <w:tbl>
      <w:tblPr>
        <w:tblW w:w="9515" w:type="dxa"/>
        <w:tblLook w:val="04A0" w:firstRow="1" w:lastRow="0" w:firstColumn="1" w:lastColumn="0" w:noHBand="0" w:noVBand="1"/>
      </w:tblPr>
      <w:tblGrid>
        <w:gridCol w:w="3780"/>
        <w:gridCol w:w="1743"/>
        <w:gridCol w:w="1769"/>
        <w:gridCol w:w="2223"/>
      </w:tblGrid>
      <w:tr w:rsidR="002922A5" w:rsidRPr="00F31C65" w:rsidTr="002922A5">
        <w:trPr>
          <w:trHeight w:val="307"/>
        </w:trPr>
        <w:tc>
          <w:tcPr>
            <w:tcW w:w="3780" w:type="dxa"/>
            <w:shd w:val="clear" w:color="auto" w:fill="auto"/>
            <w:noWrap/>
            <w:vAlign w:val="bottom"/>
            <w:hideMark/>
          </w:tcPr>
          <w:p w:rsidR="00F31C65" w:rsidRPr="00F31C65" w:rsidRDefault="00F31C65" w:rsidP="00607D2D">
            <w:pPr>
              <w:rPr>
                <w:color w:val="000000"/>
                <w:sz w:val="24"/>
                <w:szCs w:val="24"/>
              </w:rPr>
            </w:pPr>
            <w:r w:rsidRPr="00F31C65">
              <w:rPr>
                <w:color w:val="000000"/>
                <w:sz w:val="24"/>
                <w:szCs w:val="24"/>
              </w:rPr>
              <w:t> </w:t>
            </w:r>
          </w:p>
        </w:tc>
        <w:tc>
          <w:tcPr>
            <w:tcW w:w="1716" w:type="dxa"/>
            <w:shd w:val="clear" w:color="auto" w:fill="auto"/>
            <w:vAlign w:val="bottom"/>
            <w:hideMark/>
          </w:tcPr>
          <w:p w:rsidR="00F31C65" w:rsidRPr="00F31C65" w:rsidRDefault="00F31C65" w:rsidP="00607D2D">
            <w:pPr>
              <w:jc w:val="center"/>
              <w:rPr>
                <w:b/>
                <w:bCs/>
                <w:color w:val="000000"/>
                <w:sz w:val="24"/>
                <w:szCs w:val="24"/>
              </w:rPr>
            </w:pPr>
            <w:r w:rsidRPr="00F31C65">
              <w:rPr>
                <w:b/>
                <w:bCs/>
                <w:color w:val="000000"/>
                <w:sz w:val="24"/>
                <w:szCs w:val="24"/>
              </w:rPr>
              <w:t>2015</w:t>
            </w:r>
          </w:p>
        </w:tc>
        <w:tc>
          <w:tcPr>
            <w:tcW w:w="1769" w:type="dxa"/>
            <w:shd w:val="clear" w:color="auto" w:fill="auto"/>
            <w:noWrap/>
            <w:vAlign w:val="bottom"/>
            <w:hideMark/>
          </w:tcPr>
          <w:p w:rsidR="00F31C65" w:rsidRPr="00F31C65" w:rsidRDefault="002922A5" w:rsidP="00607D2D">
            <w:pPr>
              <w:rPr>
                <w:b/>
                <w:bCs/>
                <w:color w:val="000000"/>
                <w:sz w:val="24"/>
                <w:szCs w:val="24"/>
              </w:rPr>
            </w:pPr>
            <w:r>
              <w:rPr>
                <w:b/>
                <w:bCs/>
                <w:color w:val="000000"/>
                <w:sz w:val="24"/>
                <w:szCs w:val="24"/>
              </w:rPr>
              <w:t>Additions/</w:t>
            </w:r>
          </w:p>
        </w:tc>
        <w:tc>
          <w:tcPr>
            <w:tcW w:w="2250" w:type="dxa"/>
            <w:shd w:val="clear" w:color="auto" w:fill="auto"/>
            <w:vAlign w:val="bottom"/>
            <w:hideMark/>
          </w:tcPr>
          <w:p w:rsidR="00F31C65" w:rsidRPr="00F31C65" w:rsidRDefault="00F31C65" w:rsidP="00607D2D">
            <w:pPr>
              <w:jc w:val="center"/>
              <w:rPr>
                <w:b/>
                <w:bCs/>
                <w:color w:val="000000"/>
                <w:sz w:val="24"/>
                <w:szCs w:val="24"/>
              </w:rPr>
            </w:pPr>
            <w:r w:rsidRPr="00F31C65">
              <w:rPr>
                <w:b/>
                <w:bCs/>
                <w:color w:val="000000"/>
                <w:sz w:val="24"/>
                <w:szCs w:val="24"/>
              </w:rPr>
              <w:t>2014</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p>
        </w:tc>
        <w:tc>
          <w:tcPr>
            <w:tcW w:w="1716" w:type="dxa"/>
            <w:shd w:val="clear" w:color="auto" w:fill="auto"/>
            <w:vAlign w:val="bottom"/>
          </w:tcPr>
          <w:p w:rsidR="002922A5" w:rsidRPr="00F31C65" w:rsidRDefault="002922A5" w:rsidP="00607D2D">
            <w:pPr>
              <w:jc w:val="center"/>
              <w:rPr>
                <w:b/>
                <w:bCs/>
                <w:color w:val="000000"/>
                <w:sz w:val="24"/>
                <w:szCs w:val="24"/>
              </w:rPr>
            </w:pPr>
          </w:p>
        </w:tc>
        <w:tc>
          <w:tcPr>
            <w:tcW w:w="1769" w:type="dxa"/>
            <w:shd w:val="clear" w:color="auto" w:fill="auto"/>
            <w:noWrap/>
            <w:vAlign w:val="bottom"/>
          </w:tcPr>
          <w:p w:rsidR="002922A5" w:rsidRPr="00F31C65" w:rsidRDefault="002922A5" w:rsidP="00607D2D">
            <w:pPr>
              <w:rPr>
                <w:b/>
                <w:bCs/>
                <w:color w:val="000000"/>
                <w:sz w:val="24"/>
                <w:szCs w:val="24"/>
              </w:rPr>
            </w:pPr>
            <w:r w:rsidRPr="00F31C65">
              <w:rPr>
                <w:b/>
                <w:bCs/>
                <w:color w:val="000000"/>
                <w:sz w:val="24"/>
                <w:szCs w:val="24"/>
              </w:rPr>
              <w:t>(Reductions</w:t>
            </w:r>
            <w:r>
              <w:rPr>
                <w:b/>
                <w:bCs/>
                <w:color w:val="000000"/>
                <w:sz w:val="24"/>
                <w:szCs w:val="24"/>
              </w:rPr>
              <w:t>)</w:t>
            </w:r>
          </w:p>
        </w:tc>
        <w:tc>
          <w:tcPr>
            <w:tcW w:w="2250" w:type="dxa"/>
            <w:shd w:val="clear" w:color="auto" w:fill="auto"/>
            <w:vAlign w:val="bottom"/>
          </w:tcPr>
          <w:p w:rsidR="002922A5" w:rsidRPr="00F31C65" w:rsidRDefault="002922A5" w:rsidP="00607D2D">
            <w:pPr>
              <w:jc w:val="center"/>
              <w:rPr>
                <w:b/>
                <w:bCs/>
                <w:color w:val="000000"/>
                <w:sz w:val="24"/>
                <w:szCs w:val="24"/>
              </w:rPr>
            </w:pPr>
          </w:p>
        </w:tc>
      </w:tr>
      <w:tr w:rsidR="002922A5" w:rsidRPr="00F31C65" w:rsidTr="002922A5">
        <w:trPr>
          <w:trHeight w:val="307"/>
        </w:trPr>
        <w:tc>
          <w:tcPr>
            <w:tcW w:w="3780" w:type="dxa"/>
            <w:shd w:val="clear" w:color="auto" w:fill="auto"/>
            <w:noWrap/>
            <w:vAlign w:val="bottom"/>
          </w:tcPr>
          <w:p w:rsidR="00355496" w:rsidRPr="00F31C65" w:rsidRDefault="00355496" w:rsidP="00607D2D">
            <w:pPr>
              <w:rPr>
                <w:color w:val="000000"/>
                <w:sz w:val="24"/>
                <w:szCs w:val="24"/>
              </w:rPr>
            </w:pPr>
            <w:r w:rsidRPr="00F31C65">
              <w:rPr>
                <w:color w:val="000000"/>
                <w:sz w:val="24"/>
                <w:szCs w:val="24"/>
              </w:rPr>
              <w:t>Land</w:t>
            </w:r>
          </w:p>
        </w:tc>
        <w:tc>
          <w:tcPr>
            <w:tcW w:w="1716" w:type="dxa"/>
            <w:shd w:val="clear" w:color="auto" w:fill="auto"/>
            <w:vAlign w:val="bottom"/>
          </w:tcPr>
          <w:p w:rsidR="00355496" w:rsidRPr="00F31C65" w:rsidRDefault="00355496" w:rsidP="00030AB2">
            <w:pPr>
              <w:jc w:val="right"/>
              <w:rPr>
                <w:b/>
                <w:bCs/>
                <w:color w:val="000000"/>
                <w:sz w:val="24"/>
                <w:szCs w:val="24"/>
              </w:rPr>
            </w:pPr>
            <w:r w:rsidRPr="00F31C65">
              <w:rPr>
                <w:color w:val="000000"/>
                <w:sz w:val="24"/>
                <w:szCs w:val="24"/>
              </w:rPr>
              <w:t>5,894,972.00</w:t>
            </w:r>
          </w:p>
        </w:tc>
        <w:tc>
          <w:tcPr>
            <w:tcW w:w="1769" w:type="dxa"/>
            <w:shd w:val="clear" w:color="auto" w:fill="auto"/>
            <w:noWrap/>
            <w:vAlign w:val="bottom"/>
          </w:tcPr>
          <w:p w:rsidR="00355496"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355496" w:rsidRPr="00F31C65" w:rsidRDefault="00355496" w:rsidP="00030AB2">
            <w:pPr>
              <w:jc w:val="right"/>
              <w:rPr>
                <w:b/>
                <w:bCs/>
                <w:color w:val="000000"/>
                <w:sz w:val="24"/>
                <w:szCs w:val="24"/>
              </w:rPr>
            </w:pPr>
            <w:r w:rsidRPr="00F31C65">
              <w:rPr>
                <w:color w:val="000000"/>
                <w:sz w:val="24"/>
                <w:szCs w:val="24"/>
              </w:rPr>
              <w:t>5,894,972.00</w:t>
            </w:r>
          </w:p>
        </w:tc>
      </w:tr>
      <w:tr w:rsidR="002922A5" w:rsidRPr="00F31C65" w:rsidTr="002922A5">
        <w:trPr>
          <w:trHeight w:val="307"/>
        </w:trPr>
        <w:tc>
          <w:tcPr>
            <w:tcW w:w="3780" w:type="dxa"/>
            <w:shd w:val="clear" w:color="auto" w:fill="auto"/>
            <w:noWrap/>
            <w:vAlign w:val="bottom"/>
          </w:tcPr>
          <w:p w:rsidR="00355496" w:rsidRPr="00F31C65" w:rsidRDefault="00355496" w:rsidP="00607D2D">
            <w:pPr>
              <w:rPr>
                <w:color w:val="000000"/>
                <w:sz w:val="24"/>
                <w:szCs w:val="24"/>
              </w:rPr>
            </w:pPr>
            <w:r w:rsidRPr="00F31C65">
              <w:rPr>
                <w:color w:val="000000"/>
                <w:sz w:val="24"/>
                <w:szCs w:val="24"/>
              </w:rPr>
              <w:t>Other Land Improvements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1,081,056.29</w:t>
            </w:r>
          </w:p>
        </w:tc>
        <w:tc>
          <w:tcPr>
            <w:tcW w:w="1769" w:type="dxa"/>
            <w:shd w:val="clear" w:color="auto" w:fill="auto"/>
            <w:noWrap/>
            <w:vAlign w:val="bottom"/>
          </w:tcPr>
          <w:p w:rsidR="00030AB2"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1,081,056.29</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Buildings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21,457,935.04</w:t>
            </w:r>
          </w:p>
        </w:tc>
        <w:tc>
          <w:tcPr>
            <w:tcW w:w="1769" w:type="dxa"/>
            <w:shd w:val="clear" w:color="auto" w:fill="auto"/>
            <w:noWrap/>
            <w:vAlign w:val="bottom"/>
          </w:tcPr>
          <w:p w:rsidR="00355496" w:rsidRPr="00F31C65" w:rsidRDefault="002922A5" w:rsidP="00030AB2">
            <w:pPr>
              <w:jc w:val="right"/>
              <w:rPr>
                <w:b/>
                <w:bCs/>
                <w:color w:val="000000"/>
                <w:sz w:val="24"/>
                <w:szCs w:val="24"/>
              </w:rPr>
            </w:pPr>
            <w:r w:rsidRPr="00F31C65">
              <w:rPr>
                <w:color w:val="000000"/>
                <w:sz w:val="24"/>
                <w:szCs w:val="24"/>
              </w:rPr>
              <w:t>210,531.00</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21,247,404.04</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School  Buildings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946,820.75</w:t>
            </w:r>
          </w:p>
        </w:tc>
        <w:tc>
          <w:tcPr>
            <w:tcW w:w="1769" w:type="dxa"/>
            <w:shd w:val="clear" w:color="auto" w:fill="auto"/>
            <w:noWrap/>
            <w:vAlign w:val="bottom"/>
          </w:tcPr>
          <w:p w:rsidR="00355496"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946,820.75</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Markets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30,198,176.77</w:t>
            </w:r>
          </w:p>
        </w:tc>
        <w:tc>
          <w:tcPr>
            <w:tcW w:w="1769" w:type="dxa"/>
            <w:shd w:val="clear" w:color="auto" w:fill="auto"/>
            <w:noWrap/>
            <w:vAlign w:val="bottom"/>
          </w:tcPr>
          <w:p w:rsidR="00355496"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30,198,176.77</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Slaughterhouses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1,899,989.96</w:t>
            </w:r>
          </w:p>
        </w:tc>
        <w:tc>
          <w:tcPr>
            <w:tcW w:w="1769" w:type="dxa"/>
            <w:shd w:val="clear" w:color="auto" w:fill="auto"/>
            <w:noWrap/>
            <w:vAlign w:val="bottom"/>
          </w:tcPr>
          <w:p w:rsidR="00355496"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1,899,989.96</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Other Structures</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29,632,570.09</w:t>
            </w:r>
          </w:p>
        </w:tc>
        <w:tc>
          <w:tcPr>
            <w:tcW w:w="1769" w:type="dxa"/>
            <w:shd w:val="clear" w:color="auto" w:fill="auto"/>
            <w:noWrap/>
            <w:vAlign w:val="bottom"/>
          </w:tcPr>
          <w:p w:rsidR="00355496" w:rsidRPr="00F31C65" w:rsidRDefault="002922A5" w:rsidP="00030AB2">
            <w:pPr>
              <w:jc w:val="right"/>
              <w:rPr>
                <w:b/>
                <w:bCs/>
                <w:color w:val="000000"/>
                <w:sz w:val="24"/>
                <w:szCs w:val="24"/>
              </w:rPr>
            </w:pPr>
            <w:r w:rsidRPr="00F31C65">
              <w:rPr>
                <w:color w:val="000000"/>
                <w:sz w:val="24"/>
                <w:szCs w:val="24"/>
              </w:rPr>
              <w:t>3,451,805.86</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26,180,764.23</w:t>
            </w:r>
          </w:p>
        </w:tc>
      </w:tr>
      <w:tr w:rsidR="002922A5" w:rsidRPr="00F31C65" w:rsidTr="002922A5">
        <w:trPr>
          <w:trHeight w:val="307"/>
        </w:trPr>
        <w:tc>
          <w:tcPr>
            <w:tcW w:w="3780" w:type="dxa"/>
            <w:shd w:val="clear" w:color="auto" w:fill="auto"/>
            <w:noWrap/>
            <w:vAlign w:val="bottom"/>
          </w:tcPr>
          <w:p w:rsidR="00355496" w:rsidRPr="00F31C65" w:rsidRDefault="002922A5" w:rsidP="00607D2D">
            <w:pPr>
              <w:rPr>
                <w:color w:val="000000"/>
                <w:sz w:val="24"/>
                <w:szCs w:val="24"/>
              </w:rPr>
            </w:pPr>
            <w:r w:rsidRPr="00F31C65">
              <w:rPr>
                <w:color w:val="000000"/>
                <w:sz w:val="24"/>
                <w:szCs w:val="24"/>
              </w:rPr>
              <w:t>Office Equipment</w:t>
            </w:r>
          </w:p>
        </w:tc>
        <w:tc>
          <w:tcPr>
            <w:tcW w:w="1716"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4,626,912.50</w:t>
            </w:r>
          </w:p>
        </w:tc>
        <w:tc>
          <w:tcPr>
            <w:tcW w:w="1769" w:type="dxa"/>
            <w:shd w:val="clear" w:color="auto" w:fill="auto"/>
            <w:noWrap/>
            <w:vAlign w:val="bottom"/>
          </w:tcPr>
          <w:p w:rsidR="00355496" w:rsidRPr="00F31C65" w:rsidRDefault="002922A5" w:rsidP="00030AB2">
            <w:pPr>
              <w:jc w:val="right"/>
              <w:rPr>
                <w:b/>
                <w:bCs/>
                <w:color w:val="000000"/>
                <w:sz w:val="24"/>
                <w:szCs w:val="24"/>
              </w:rPr>
            </w:pPr>
            <w:r w:rsidRPr="00F31C65">
              <w:rPr>
                <w:color w:val="000000"/>
                <w:sz w:val="24"/>
                <w:szCs w:val="24"/>
              </w:rPr>
              <w:t>161,992.00</w:t>
            </w:r>
          </w:p>
        </w:tc>
        <w:tc>
          <w:tcPr>
            <w:tcW w:w="2250" w:type="dxa"/>
            <w:shd w:val="clear" w:color="auto" w:fill="auto"/>
            <w:vAlign w:val="bottom"/>
          </w:tcPr>
          <w:p w:rsidR="00355496" w:rsidRPr="00F31C65" w:rsidRDefault="002922A5" w:rsidP="00030AB2">
            <w:pPr>
              <w:jc w:val="right"/>
              <w:rPr>
                <w:b/>
                <w:bCs/>
                <w:color w:val="000000"/>
                <w:sz w:val="24"/>
                <w:szCs w:val="24"/>
              </w:rPr>
            </w:pPr>
            <w:r w:rsidRPr="00F31C65">
              <w:rPr>
                <w:color w:val="000000"/>
                <w:sz w:val="24"/>
                <w:szCs w:val="24"/>
              </w:rPr>
              <w:t>4,464,920.50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lastRenderedPageBreak/>
              <w:t>Information and Communication Technology  Equipment</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2,793,137.50</w:t>
            </w:r>
          </w:p>
        </w:tc>
        <w:tc>
          <w:tcPr>
            <w:tcW w:w="1769" w:type="dxa"/>
            <w:shd w:val="clear" w:color="auto" w:fill="auto"/>
            <w:noWrap/>
            <w:vAlign w:val="bottom"/>
          </w:tcPr>
          <w:p w:rsidR="002922A5" w:rsidRPr="00F31C65" w:rsidRDefault="002922A5" w:rsidP="00030AB2">
            <w:pPr>
              <w:jc w:val="right"/>
              <w:rPr>
                <w:b/>
                <w:bCs/>
                <w:color w:val="000000"/>
                <w:sz w:val="24"/>
                <w:szCs w:val="24"/>
              </w:rPr>
            </w:pPr>
            <w:r w:rsidRPr="00F31C65">
              <w:rPr>
                <w:color w:val="000000"/>
                <w:sz w:val="24"/>
                <w:szCs w:val="24"/>
              </w:rPr>
              <w:t>318,498.50</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2,474,639.00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Communication Equipment</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1,129,725.00</w:t>
            </w:r>
          </w:p>
        </w:tc>
        <w:tc>
          <w:tcPr>
            <w:tcW w:w="1769" w:type="dxa"/>
            <w:shd w:val="clear" w:color="auto" w:fill="auto"/>
            <w:noWrap/>
            <w:vAlign w:val="bottom"/>
          </w:tcPr>
          <w:p w:rsidR="002922A5" w:rsidRPr="00F31C65" w:rsidRDefault="002922A5" w:rsidP="00030AB2">
            <w:pPr>
              <w:jc w:val="right"/>
              <w:rPr>
                <w:b/>
                <w:bCs/>
                <w:color w:val="000000"/>
                <w:sz w:val="24"/>
                <w:szCs w:val="24"/>
              </w:rPr>
            </w:pPr>
            <w:r w:rsidRPr="00F31C65">
              <w:rPr>
                <w:color w:val="000000"/>
                <w:sz w:val="24"/>
                <w:szCs w:val="24"/>
              </w:rPr>
              <w:t>108,350.00</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1,021,375.00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 xml:space="preserve">Construction and Heavy </w:t>
            </w:r>
            <w:r>
              <w:rPr>
                <w:color w:val="000000"/>
                <w:sz w:val="24"/>
                <w:szCs w:val="24"/>
              </w:rPr>
              <w:t>Equipment</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693,985.00</w:t>
            </w:r>
          </w:p>
        </w:tc>
        <w:tc>
          <w:tcPr>
            <w:tcW w:w="1769" w:type="dxa"/>
            <w:shd w:val="clear" w:color="auto" w:fill="auto"/>
            <w:noWrap/>
            <w:vAlign w:val="bottom"/>
          </w:tcPr>
          <w:p w:rsidR="002922A5"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693,985.00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Disa</w:t>
            </w:r>
            <w:r w:rsidR="0042429A">
              <w:rPr>
                <w:color w:val="000000"/>
                <w:sz w:val="24"/>
                <w:szCs w:val="24"/>
              </w:rPr>
              <w:t>ster Response &amp; Rescue Equipt.</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1,841,350.00</w:t>
            </w:r>
          </w:p>
        </w:tc>
        <w:tc>
          <w:tcPr>
            <w:tcW w:w="1769" w:type="dxa"/>
            <w:shd w:val="clear" w:color="auto" w:fill="auto"/>
            <w:noWrap/>
            <w:vAlign w:val="bottom"/>
          </w:tcPr>
          <w:p w:rsidR="002922A5" w:rsidRPr="00F31C65" w:rsidRDefault="002922A5" w:rsidP="00030AB2">
            <w:pPr>
              <w:jc w:val="right"/>
              <w:rPr>
                <w:b/>
                <w:bCs/>
                <w:color w:val="000000"/>
                <w:sz w:val="24"/>
                <w:szCs w:val="24"/>
              </w:rPr>
            </w:pPr>
            <w:r w:rsidRPr="00F31C65">
              <w:rPr>
                <w:color w:val="000000"/>
                <w:sz w:val="24"/>
                <w:szCs w:val="24"/>
              </w:rPr>
              <w:t>1,011,350.00</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 xml:space="preserve">         830,000.00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Other Machinery &amp; Equipment</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507,000.00</w:t>
            </w:r>
          </w:p>
        </w:tc>
        <w:tc>
          <w:tcPr>
            <w:tcW w:w="1769" w:type="dxa"/>
            <w:shd w:val="clear" w:color="auto" w:fill="auto"/>
            <w:noWrap/>
            <w:vAlign w:val="bottom"/>
          </w:tcPr>
          <w:p w:rsidR="002922A5"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507,000.00</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Motor Vehicles</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4,980,664.96</w:t>
            </w:r>
          </w:p>
        </w:tc>
        <w:tc>
          <w:tcPr>
            <w:tcW w:w="1769" w:type="dxa"/>
            <w:shd w:val="clear" w:color="auto" w:fill="auto"/>
            <w:noWrap/>
            <w:vAlign w:val="bottom"/>
          </w:tcPr>
          <w:p w:rsidR="002922A5" w:rsidRPr="00F31C65" w:rsidRDefault="002922A5" w:rsidP="00030AB2">
            <w:pPr>
              <w:jc w:val="right"/>
              <w:rPr>
                <w:b/>
                <w:bCs/>
                <w:color w:val="000000"/>
                <w:sz w:val="24"/>
                <w:szCs w:val="24"/>
              </w:rPr>
            </w:pPr>
            <w:r w:rsidRPr="00F31C65">
              <w:rPr>
                <w:color w:val="000000"/>
                <w:sz w:val="24"/>
                <w:szCs w:val="24"/>
              </w:rPr>
              <w:t>2,397,269.52</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2,583,395.44</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Furniture and Fixtures</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1,493,633.94</w:t>
            </w:r>
          </w:p>
        </w:tc>
        <w:tc>
          <w:tcPr>
            <w:tcW w:w="1769" w:type="dxa"/>
            <w:shd w:val="clear" w:color="auto" w:fill="auto"/>
            <w:noWrap/>
            <w:vAlign w:val="bottom"/>
          </w:tcPr>
          <w:p w:rsidR="002922A5" w:rsidRPr="00F31C65" w:rsidRDefault="002922A5" w:rsidP="00030AB2">
            <w:pPr>
              <w:jc w:val="right"/>
              <w:rPr>
                <w:b/>
                <w:bCs/>
                <w:color w:val="000000"/>
                <w:sz w:val="24"/>
                <w:szCs w:val="24"/>
              </w:rPr>
            </w:pPr>
            <w:r w:rsidRPr="00F31C65">
              <w:rPr>
                <w:color w:val="000000"/>
                <w:sz w:val="24"/>
                <w:szCs w:val="24"/>
              </w:rPr>
              <w:t>146,402.00</w:t>
            </w:r>
          </w:p>
        </w:tc>
        <w:tc>
          <w:tcPr>
            <w:tcW w:w="2250"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 xml:space="preserve">      1,347,231.94</w:t>
            </w:r>
          </w:p>
        </w:tc>
      </w:tr>
      <w:tr w:rsidR="002922A5" w:rsidRPr="00F31C65" w:rsidTr="002922A5">
        <w:trPr>
          <w:trHeight w:val="307"/>
        </w:trPr>
        <w:tc>
          <w:tcPr>
            <w:tcW w:w="3780" w:type="dxa"/>
            <w:shd w:val="clear" w:color="auto" w:fill="auto"/>
            <w:noWrap/>
            <w:vAlign w:val="bottom"/>
          </w:tcPr>
          <w:p w:rsidR="002922A5" w:rsidRPr="00F31C65" w:rsidRDefault="002922A5" w:rsidP="00607D2D">
            <w:pPr>
              <w:rPr>
                <w:color w:val="000000"/>
                <w:sz w:val="24"/>
                <w:szCs w:val="24"/>
              </w:rPr>
            </w:pPr>
            <w:r w:rsidRPr="00F31C65">
              <w:rPr>
                <w:color w:val="000000"/>
                <w:sz w:val="24"/>
                <w:szCs w:val="24"/>
              </w:rPr>
              <w:t>Books</w:t>
            </w:r>
          </w:p>
        </w:tc>
        <w:tc>
          <w:tcPr>
            <w:tcW w:w="1716" w:type="dxa"/>
            <w:shd w:val="clear" w:color="auto" w:fill="auto"/>
            <w:vAlign w:val="bottom"/>
          </w:tcPr>
          <w:p w:rsidR="002922A5" w:rsidRPr="00F31C65" w:rsidRDefault="002922A5" w:rsidP="00030AB2">
            <w:pPr>
              <w:jc w:val="right"/>
              <w:rPr>
                <w:b/>
                <w:bCs/>
                <w:color w:val="000000"/>
                <w:sz w:val="24"/>
                <w:szCs w:val="24"/>
              </w:rPr>
            </w:pPr>
            <w:r w:rsidRPr="00F31C65">
              <w:rPr>
                <w:color w:val="000000"/>
                <w:sz w:val="24"/>
                <w:szCs w:val="24"/>
              </w:rPr>
              <w:t>229,299.80</w:t>
            </w:r>
          </w:p>
        </w:tc>
        <w:tc>
          <w:tcPr>
            <w:tcW w:w="1769" w:type="dxa"/>
            <w:shd w:val="clear" w:color="auto" w:fill="auto"/>
            <w:noWrap/>
            <w:vAlign w:val="bottom"/>
          </w:tcPr>
          <w:p w:rsidR="002922A5" w:rsidRPr="00F31C65" w:rsidRDefault="00030AB2" w:rsidP="00030AB2">
            <w:pPr>
              <w:jc w:val="right"/>
              <w:rPr>
                <w:b/>
                <w:bCs/>
                <w:color w:val="000000"/>
                <w:sz w:val="24"/>
                <w:szCs w:val="24"/>
              </w:rPr>
            </w:pPr>
            <w:r>
              <w:rPr>
                <w:b/>
                <w:bCs/>
                <w:color w:val="000000"/>
                <w:sz w:val="24"/>
                <w:szCs w:val="24"/>
              </w:rPr>
              <w:t>-</w:t>
            </w:r>
          </w:p>
        </w:tc>
        <w:tc>
          <w:tcPr>
            <w:tcW w:w="2250" w:type="dxa"/>
            <w:shd w:val="clear" w:color="auto" w:fill="auto"/>
            <w:vAlign w:val="bottom"/>
          </w:tcPr>
          <w:p w:rsidR="002922A5" w:rsidRPr="00F31C65" w:rsidRDefault="00030AB2" w:rsidP="00030AB2">
            <w:pPr>
              <w:jc w:val="right"/>
              <w:rPr>
                <w:b/>
                <w:bCs/>
                <w:color w:val="000000"/>
                <w:sz w:val="24"/>
                <w:szCs w:val="24"/>
              </w:rPr>
            </w:pPr>
            <w:r w:rsidRPr="00F31C65">
              <w:rPr>
                <w:color w:val="000000"/>
                <w:sz w:val="24"/>
                <w:szCs w:val="24"/>
              </w:rPr>
              <w:t>229,299.80</w:t>
            </w:r>
          </w:p>
        </w:tc>
      </w:tr>
      <w:tr w:rsidR="002922A5" w:rsidRPr="00F31C65" w:rsidTr="002922A5">
        <w:trPr>
          <w:trHeight w:val="307"/>
        </w:trPr>
        <w:tc>
          <w:tcPr>
            <w:tcW w:w="3780" w:type="dxa"/>
            <w:shd w:val="clear" w:color="auto" w:fill="auto"/>
            <w:noWrap/>
            <w:vAlign w:val="bottom"/>
          </w:tcPr>
          <w:p w:rsidR="002922A5" w:rsidRPr="00F31C65" w:rsidRDefault="00030AB2" w:rsidP="00607D2D">
            <w:pPr>
              <w:rPr>
                <w:color w:val="000000"/>
                <w:sz w:val="24"/>
                <w:szCs w:val="24"/>
              </w:rPr>
            </w:pPr>
            <w:r w:rsidRPr="00F31C65">
              <w:rPr>
                <w:color w:val="000000"/>
                <w:sz w:val="24"/>
                <w:szCs w:val="24"/>
              </w:rPr>
              <w:t>Other Property, Plant &amp; Equipment</w:t>
            </w:r>
          </w:p>
        </w:tc>
        <w:tc>
          <w:tcPr>
            <w:tcW w:w="1716" w:type="dxa"/>
            <w:shd w:val="clear" w:color="auto" w:fill="auto"/>
            <w:vAlign w:val="bottom"/>
          </w:tcPr>
          <w:p w:rsidR="002922A5" w:rsidRPr="00BE5A64" w:rsidRDefault="00030AB2" w:rsidP="00030AB2">
            <w:pPr>
              <w:jc w:val="right"/>
              <w:rPr>
                <w:b/>
                <w:bCs/>
                <w:color w:val="000000"/>
                <w:sz w:val="24"/>
                <w:szCs w:val="24"/>
                <w:u w:val="single"/>
              </w:rPr>
            </w:pPr>
            <w:r w:rsidRPr="00BE5A64">
              <w:rPr>
                <w:color w:val="000000"/>
                <w:sz w:val="24"/>
                <w:szCs w:val="24"/>
                <w:u w:val="single"/>
              </w:rPr>
              <w:t>12,686,267.45</w:t>
            </w:r>
          </w:p>
        </w:tc>
        <w:tc>
          <w:tcPr>
            <w:tcW w:w="1769" w:type="dxa"/>
            <w:shd w:val="clear" w:color="auto" w:fill="auto"/>
            <w:noWrap/>
            <w:vAlign w:val="bottom"/>
          </w:tcPr>
          <w:p w:rsidR="002922A5" w:rsidRPr="00BE5A64" w:rsidRDefault="00030AB2" w:rsidP="00030AB2">
            <w:pPr>
              <w:jc w:val="right"/>
              <w:rPr>
                <w:b/>
                <w:bCs/>
                <w:color w:val="000000"/>
                <w:sz w:val="24"/>
                <w:szCs w:val="24"/>
                <w:u w:val="single"/>
              </w:rPr>
            </w:pPr>
            <w:r w:rsidRPr="00BE5A64">
              <w:rPr>
                <w:color w:val="000000"/>
                <w:sz w:val="24"/>
                <w:szCs w:val="24"/>
                <w:u w:val="single"/>
              </w:rPr>
              <w:t>7,355.65</w:t>
            </w:r>
          </w:p>
        </w:tc>
        <w:tc>
          <w:tcPr>
            <w:tcW w:w="2250" w:type="dxa"/>
            <w:shd w:val="clear" w:color="auto" w:fill="auto"/>
            <w:vAlign w:val="bottom"/>
          </w:tcPr>
          <w:p w:rsidR="002922A5" w:rsidRPr="00BE5A64" w:rsidRDefault="00030AB2" w:rsidP="00030AB2">
            <w:pPr>
              <w:jc w:val="right"/>
              <w:rPr>
                <w:b/>
                <w:bCs/>
                <w:color w:val="000000"/>
                <w:sz w:val="24"/>
                <w:szCs w:val="24"/>
                <w:u w:val="single"/>
              </w:rPr>
            </w:pPr>
            <w:r w:rsidRPr="00BE5A64">
              <w:rPr>
                <w:color w:val="000000"/>
                <w:sz w:val="24"/>
                <w:szCs w:val="24"/>
                <w:u w:val="single"/>
              </w:rPr>
              <w:t>12,678,911.80</w:t>
            </w:r>
          </w:p>
        </w:tc>
      </w:tr>
      <w:tr w:rsidR="00030AB2" w:rsidRPr="00F31C65" w:rsidTr="002922A5">
        <w:trPr>
          <w:trHeight w:val="307"/>
        </w:trPr>
        <w:tc>
          <w:tcPr>
            <w:tcW w:w="3780" w:type="dxa"/>
            <w:shd w:val="clear" w:color="auto" w:fill="auto"/>
            <w:noWrap/>
            <w:vAlign w:val="bottom"/>
          </w:tcPr>
          <w:p w:rsidR="00030AB2" w:rsidRPr="00F31C65" w:rsidRDefault="00030AB2" w:rsidP="00607D2D">
            <w:pPr>
              <w:rPr>
                <w:color w:val="000000"/>
                <w:sz w:val="24"/>
                <w:szCs w:val="24"/>
              </w:rPr>
            </w:pPr>
            <w:r w:rsidRPr="00F31C65">
              <w:rPr>
                <w:b/>
                <w:bCs/>
                <w:color w:val="000000"/>
                <w:sz w:val="24"/>
                <w:szCs w:val="24"/>
              </w:rPr>
              <w:t>Total</w:t>
            </w:r>
          </w:p>
        </w:tc>
        <w:tc>
          <w:tcPr>
            <w:tcW w:w="1716" w:type="dxa"/>
            <w:shd w:val="clear" w:color="auto" w:fill="auto"/>
            <w:vAlign w:val="bottom"/>
          </w:tcPr>
          <w:p w:rsidR="00030AB2" w:rsidRPr="00BE5A64" w:rsidRDefault="00030AB2" w:rsidP="00030AB2">
            <w:pPr>
              <w:jc w:val="right"/>
              <w:rPr>
                <w:b/>
                <w:bCs/>
                <w:color w:val="000000"/>
                <w:sz w:val="24"/>
                <w:szCs w:val="24"/>
                <w:u w:val="single"/>
              </w:rPr>
            </w:pPr>
            <w:r w:rsidRPr="00BE5A64">
              <w:rPr>
                <w:b/>
                <w:bCs/>
                <w:color w:val="000000"/>
                <w:sz w:val="24"/>
                <w:szCs w:val="24"/>
                <w:u w:val="single"/>
              </w:rPr>
              <w:t>122,093,497.05</w:t>
            </w:r>
          </w:p>
        </w:tc>
        <w:tc>
          <w:tcPr>
            <w:tcW w:w="1769" w:type="dxa"/>
            <w:shd w:val="clear" w:color="auto" w:fill="auto"/>
            <w:noWrap/>
            <w:vAlign w:val="bottom"/>
          </w:tcPr>
          <w:p w:rsidR="00030AB2" w:rsidRPr="00BE5A64" w:rsidRDefault="00030AB2" w:rsidP="00030AB2">
            <w:pPr>
              <w:jc w:val="right"/>
              <w:rPr>
                <w:b/>
                <w:bCs/>
                <w:color w:val="000000"/>
                <w:sz w:val="24"/>
                <w:szCs w:val="24"/>
                <w:u w:val="single"/>
              </w:rPr>
            </w:pPr>
            <w:r w:rsidRPr="00BE5A64">
              <w:rPr>
                <w:b/>
                <w:bCs/>
                <w:color w:val="000000"/>
                <w:sz w:val="24"/>
                <w:szCs w:val="24"/>
                <w:u w:val="single"/>
              </w:rPr>
              <w:t>7,813,554.53</w:t>
            </w:r>
          </w:p>
        </w:tc>
        <w:tc>
          <w:tcPr>
            <w:tcW w:w="2250" w:type="dxa"/>
            <w:shd w:val="clear" w:color="auto" w:fill="auto"/>
            <w:vAlign w:val="bottom"/>
          </w:tcPr>
          <w:p w:rsidR="00030AB2" w:rsidRPr="00BE5A64" w:rsidRDefault="00030AB2" w:rsidP="00030AB2">
            <w:pPr>
              <w:jc w:val="right"/>
              <w:rPr>
                <w:b/>
                <w:bCs/>
                <w:color w:val="000000"/>
                <w:sz w:val="24"/>
                <w:szCs w:val="24"/>
                <w:u w:val="single"/>
              </w:rPr>
            </w:pPr>
            <w:r w:rsidRPr="00BE5A64">
              <w:rPr>
                <w:b/>
                <w:bCs/>
                <w:color w:val="000000"/>
                <w:sz w:val="24"/>
                <w:szCs w:val="24"/>
                <w:u w:val="single"/>
              </w:rPr>
              <w:t>114,279,942.52</w:t>
            </w:r>
          </w:p>
        </w:tc>
      </w:tr>
      <w:tr w:rsidR="00030AB2" w:rsidRPr="00F31C65" w:rsidTr="002922A5">
        <w:trPr>
          <w:trHeight w:val="307"/>
        </w:trPr>
        <w:tc>
          <w:tcPr>
            <w:tcW w:w="3780" w:type="dxa"/>
            <w:shd w:val="clear" w:color="auto" w:fill="auto"/>
            <w:noWrap/>
            <w:vAlign w:val="bottom"/>
          </w:tcPr>
          <w:p w:rsidR="00030AB2" w:rsidRPr="00F31C65" w:rsidRDefault="00030AB2" w:rsidP="00607D2D">
            <w:pPr>
              <w:rPr>
                <w:b/>
                <w:bCs/>
                <w:color w:val="000000"/>
                <w:sz w:val="24"/>
                <w:szCs w:val="24"/>
              </w:rPr>
            </w:pPr>
            <w:r w:rsidRPr="00F31C65">
              <w:rPr>
                <w:color w:val="000000"/>
                <w:sz w:val="24"/>
                <w:szCs w:val="24"/>
              </w:rPr>
              <w:t>Less: Accumulated Depreciation</w:t>
            </w:r>
          </w:p>
        </w:tc>
        <w:tc>
          <w:tcPr>
            <w:tcW w:w="1716" w:type="dxa"/>
            <w:shd w:val="clear" w:color="auto" w:fill="auto"/>
            <w:vAlign w:val="bottom"/>
          </w:tcPr>
          <w:p w:rsidR="00030AB2" w:rsidRPr="00BE5A64" w:rsidRDefault="00030AB2" w:rsidP="00030AB2">
            <w:pPr>
              <w:jc w:val="right"/>
              <w:rPr>
                <w:b/>
                <w:bCs/>
                <w:color w:val="000000"/>
                <w:sz w:val="24"/>
                <w:szCs w:val="24"/>
                <w:u w:val="single"/>
              </w:rPr>
            </w:pPr>
            <w:r w:rsidRPr="00BE5A64">
              <w:rPr>
                <w:color w:val="000000"/>
                <w:sz w:val="24"/>
                <w:szCs w:val="24"/>
                <w:u w:val="single"/>
              </w:rPr>
              <w:t>31,926,138.02</w:t>
            </w:r>
          </w:p>
        </w:tc>
        <w:tc>
          <w:tcPr>
            <w:tcW w:w="1769" w:type="dxa"/>
            <w:shd w:val="clear" w:color="auto" w:fill="auto"/>
            <w:noWrap/>
            <w:vAlign w:val="bottom"/>
          </w:tcPr>
          <w:p w:rsidR="00030AB2" w:rsidRPr="00BE5A64" w:rsidRDefault="00030AB2" w:rsidP="00030AB2">
            <w:pPr>
              <w:jc w:val="right"/>
              <w:rPr>
                <w:b/>
                <w:bCs/>
                <w:color w:val="000000"/>
                <w:sz w:val="24"/>
                <w:szCs w:val="24"/>
                <w:u w:val="single"/>
              </w:rPr>
            </w:pPr>
            <w:r w:rsidRPr="00BE5A64">
              <w:rPr>
                <w:color w:val="000000"/>
                <w:sz w:val="24"/>
                <w:szCs w:val="24"/>
                <w:u w:val="single"/>
              </w:rPr>
              <w:t>3,241,165.75</w:t>
            </w:r>
          </w:p>
        </w:tc>
        <w:tc>
          <w:tcPr>
            <w:tcW w:w="2250" w:type="dxa"/>
            <w:shd w:val="clear" w:color="auto" w:fill="auto"/>
            <w:vAlign w:val="bottom"/>
          </w:tcPr>
          <w:p w:rsidR="00030AB2" w:rsidRPr="00BE5A64" w:rsidRDefault="00030AB2" w:rsidP="00030AB2">
            <w:pPr>
              <w:jc w:val="right"/>
              <w:rPr>
                <w:b/>
                <w:bCs/>
                <w:color w:val="000000"/>
                <w:sz w:val="24"/>
                <w:szCs w:val="24"/>
                <w:u w:val="single"/>
              </w:rPr>
            </w:pPr>
            <w:r w:rsidRPr="00BE5A64">
              <w:rPr>
                <w:color w:val="000000"/>
                <w:sz w:val="24"/>
                <w:szCs w:val="24"/>
                <w:u w:val="single"/>
              </w:rPr>
              <w:t>28,684,972.27</w:t>
            </w:r>
          </w:p>
        </w:tc>
      </w:tr>
      <w:tr w:rsidR="00030AB2" w:rsidRPr="00F31C65" w:rsidTr="002922A5">
        <w:trPr>
          <w:trHeight w:val="307"/>
        </w:trPr>
        <w:tc>
          <w:tcPr>
            <w:tcW w:w="3780" w:type="dxa"/>
            <w:shd w:val="clear" w:color="auto" w:fill="auto"/>
            <w:noWrap/>
            <w:vAlign w:val="bottom"/>
          </w:tcPr>
          <w:p w:rsidR="00030AB2" w:rsidRPr="00F31C65" w:rsidRDefault="00030AB2" w:rsidP="00030AB2">
            <w:pPr>
              <w:rPr>
                <w:b/>
                <w:bCs/>
                <w:color w:val="000000"/>
                <w:sz w:val="24"/>
                <w:szCs w:val="24"/>
              </w:rPr>
            </w:pPr>
            <w:r w:rsidRPr="00F31C65">
              <w:rPr>
                <w:b/>
                <w:bCs/>
                <w:color w:val="000000"/>
                <w:sz w:val="24"/>
                <w:szCs w:val="24"/>
              </w:rPr>
              <w:t>Net Book Value</w:t>
            </w:r>
          </w:p>
        </w:tc>
        <w:tc>
          <w:tcPr>
            <w:tcW w:w="1716" w:type="dxa"/>
            <w:shd w:val="clear" w:color="auto" w:fill="auto"/>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90,167,359.03</w:t>
            </w:r>
          </w:p>
        </w:tc>
        <w:tc>
          <w:tcPr>
            <w:tcW w:w="1769" w:type="dxa"/>
            <w:shd w:val="clear" w:color="auto" w:fill="auto"/>
            <w:noWrap/>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4,572,388.78</w:t>
            </w:r>
          </w:p>
        </w:tc>
        <w:tc>
          <w:tcPr>
            <w:tcW w:w="2250" w:type="dxa"/>
            <w:shd w:val="clear" w:color="auto" w:fill="auto"/>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85,594,970.25</w:t>
            </w:r>
          </w:p>
        </w:tc>
      </w:tr>
    </w:tbl>
    <w:p w:rsidR="00F31C65" w:rsidRPr="00F31C65" w:rsidRDefault="00F31C65" w:rsidP="00F31C65">
      <w:pPr>
        <w:jc w:val="both"/>
        <w:rPr>
          <w:rFonts w:eastAsia="Calibri"/>
          <w:iCs/>
          <w:color w:val="010202"/>
          <w:sz w:val="24"/>
          <w:szCs w:val="24"/>
          <w:lang w:val="en-PH"/>
        </w:rPr>
      </w:pPr>
    </w:p>
    <w:p w:rsidR="00F31C65" w:rsidRPr="00F31C65" w:rsidRDefault="00F31C65" w:rsidP="00544D2A">
      <w:pPr>
        <w:ind w:left="180" w:right="-540"/>
        <w:jc w:val="both"/>
        <w:rPr>
          <w:rFonts w:eastAsia="Calibri"/>
          <w:iCs/>
          <w:color w:val="010202"/>
          <w:sz w:val="24"/>
          <w:szCs w:val="24"/>
          <w:lang w:val="en-PH"/>
        </w:rPr>
      </w:pPr>
      <w:r w:rsidRPr="00F31C65">
        <w:rPr>
          <w:rFonts w:eastAsia="Calibri"/>
          <w:iCs/>
          <w:color w:val="010202"/>
          <w:sz w:val="24"/>
          <w:szCs w:val="24"/>
          <w:lang w:val="en-PH"/>
        </w:rPr>
        <w:t>Public Infrastructures Registry was increased by Roads, Highways and Bridges P478,500.00, Irrigation, Canals &amp; Laterals P3,653,559.42 and Other Public Infrastructure P7,905.00 completed and transferred.</w:t>
      </w:r>
    </w:p>
    <w:p w:rsidR="00030AB2" w:rsidRDefault="00030AB2" w:rsidP="00F31C65">
      <w:pPr>
        <w:jc w:val="both"/>
        <w:rPr>
          <w:rFonts w:eastAsia="Calibri"/>
          <w:i/>
          <w:iCs/>
          <w:color w:val="010202"/>
          <w:sz w:val="24"/>
          <w:szCs w:val="24"/>
          <w:lang w:val="en-PH"/>
        </w:rPr>
      </w:pPr>
    </w:p>
    <w:p w:rsidR="00F63C32" w:rsidRPr="00F31C65" w:rsidRDefault="00F63C32" w:rsidP="00F31C65">
      <w:pPr>
        <w:jc w:val="both"/>
        <w:rPr>
          <w:rFonts w:eastAsia="Calibri"/>
          <w:i/>
          <w:iCs/>
          <w:color w:val="010202"/>
          <w:sz w:val="24"/>
          <w:szCs w:val="24"/>
          <w:lang w:val="en-PH"/>
        </w:rPr>
      </w:pPr>
    </w:p>
    <w:p w:rsidR="00F31C65" w:rsidRDefault="00F31C65" w:rsidP="00F31C65">
      <w:pPr>
        <w:numPr>
          <w:ilvl w:val="0"/>
          <w:numId w:val="28"/>
        </w:numPr>
        <w:jc w:val="both"/>
        <w:rPr>
          <w:rFonts w:eastAsia="Calibri"/>
          <w:b/>
          <w:iCs/>
          <w:color w:val="010202"/>
          <w:sz w:val="24"/>
          <w:szCs w:val="24"/>
          <w:lang w:val="en-PH"/>
        </w:rPr>
      </w:pPr>
      <w:bookmarkStart w:id="1" w:name="OLE_LINK13"/>
      <w:r w:rsidRPr="00F31C65">
        <w:rPr>
          <w:rFonts w:eastAsia="Calibri"/>
          <w:b/>
          <w:iCs/>
          <w:color w:val="010202"/>
          <w:sz w:val="24"/>
          <w:szCs w:val="24"/>
          <w:lang w:val="en-PH"/>
        </w:rPr>
        <w:t>Biological Assets</w:t>
      </w:r>
      <w:bookmarkEnd w:id="1"/>
    </w:p>
    <w:p w:rsidR="00607D2D" w:rsidRPr="00F31C65" w:rsidRDefault="00607D2D" w:rsidP="00607D2D">
      <w:pPr>
        <w:ind w:left="360"/>
        <w:jc w:val="both"/>
        <w:rPr>
          <w:rFonts w:eastAsia="Calibri"/>
          <w:b/>
          <w:iCs/>
          <w:color w:val="010202"/>
          <w:sz w:val="24"/>
          <w:szCs w:val="24"/>
          <w:lang w:val="en-PH"/>
        </w:rPr>
      </w:pPr>
    </w:p>
    <w:p w:rsidR="00F31C65" w:rsidRPr="00F31C65" w:rsidRDefault="00F31C65" w:rsidP="00C77509">
      <w:pPr>
        <w:tabs>
          <w:tab w:val="left" w:pos="720"/>
        </w:tabs>
        <w:jc w:val="both"/>
        <w:rPr>
          <w:rFonts w:eastAsia="Calibri"/>
          <w:iCs/>
          <w:color w:val="010202"/>
          <w:sz w:val="24"/>
          <w:szCs w:val="24"/>
          <w:lang w:val="en-PH"/>
        </w:rPr>
      </w:pPr>
      <w:r w:rsidRPr="00F31C65">
        <w:rPr>
          <w:rFonts w:eastAsia="Calibri"/>
          <w:b/>
          <w:iCs/>
          <w:color w:val="010202"/>
          <w:sz w:val="24"/>
          <w:szCs w:val="24"/>
          <w:lang w:val="en-PH"/>
        </w:rPr>
        <w:tab/>
      </w:r>
      <w:r w:rsidR="00C77509">
        <w:rPr>
          <w:rFonts w:eastAsia="Calibri"/>
          <w:iCs/>
          <w:color w:val="010202"/>
          <w:sz w:val="24"/>
          <w:szCs w:val="24"/>
          <w:lang w:val="en-PH"/>
        </w:rPr>
        <w:t>This account consists of:</w:t>
      </w:r>
    </w:p>
    <w:tbl>
      <w:tblPr>
        <w:tblW w:w="5385" w:type="dxa"/>
        <w:tblInd w:w="3269" w:type="dxa"/>
        <w:tblLook w:val="04A0" w:firstRow="1" w:lastRow="0" w:firstColumn="1" w:lastColumn="0" w:noHBand="0" w:noVBand="1"/>
      </w:tblPr>
      <w:tblGrid>
        <w:gridCol w:w="3100"/>
        <w:gridCol w:w="2285"/>
      </w:tblGrid>
      <w:tr w:rsidR="00F31C65" w:rsidRPr="00F31C65" w:rsidTr="00030AB2">
        <w:trPr>
          <w:trHeight w:val="240"/>
        </w:trPr>
        <w:tc>
          <w:tcPr>
            <w:tcW w:w="3100" w:type="dxa"/>
            <w:shd w:val="clear" w:color="auto" w:fill="auto"/>
            <w:noWrap/>
            <w:vAlign w:val="bottom"/>
            <w:hideMark/>
          </w:tcPr>
          <w:p w:rsidR="00F31C65" w:rsidRPr="00F31C65" w:rsidRDefault="00F31C65" w:rsidP="00F31C65">
            <w:pPr>
              <w:rPr>
                <w:b/>
                <w:bCs/>
                <w:color w:val="000000"/>
                <w:sz w:val="24"/>
                <w:szCs w:val="24"/>
              </w:rPr>
            </w:pPr>
          </w:p>
        </w:tc>
        <w:tc>
          <w:tcPr>
            <w:tcW w:w="2285"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030AB2">
        <w:trPr>
          <w:trHeight w:val="304"/>
        </w:trPr>
        <w:tc>
          <w:tcPr>
            <w:tcW w:w="3100" w:type="dxa"/>
            <w:shd w:val="clear" w:color="auto" w:fill="auto"/>
            <w:noWrap/>
            <w:vAlign w:val="bottom"/>
            <w:hideMark/>
          </w:tcPr>
          <w:p w:rsidR="00F31C65" w:rsidRPr="00F31C65" w:rsidRDefault="00F31C65" w:rsidP="00F31C65">
            <w:pPr>
              <w:rPr>
                <w:b/>
                <w:bCs/>
                <w:color w:val="000000"/>
                <w:sz w:val="24"/>
                <w:szCs w:val="24"/>
              </w:rPr>
            </w:pPr>
          </w:p>
        </w:tc>
        <w:tc>
          <w:tcPr>
            <w:tcW w:w="2285" w:type="dxa"/>
            <w:shd w:val="clear" w:color="auto" w:fill="auto"/>
            <w:vAlign w:val="bottom"/>
            <w:hideMark/>
          </w:tcPr>
          <w:p w:rsidR="00F31C65" w:rsidRPr="00F31C65" w:rsidRDefault="00F31C65" w:rsidP="00F31C65">
            <w:pPr>
              <w:jc w:val="center"/>
              <w:rPr>
                <w:b/>
                <w:bCs/>
                <w:color w:val="000000"/>
                <w:sz w:val="24"/>
                <w:szCs w:val="24"/>
              </w:rPr>
            </w:pPr>
          </w:p>
        </w:tc>
      </w:tr>
      <w:tr w:rsidR="00F31C65" w:rsidRPr="00F31C65" w:rsidTr="00030AB2">
        <w:trPr>
          <w:trHeight w:val="225"/>
        </w:trPr>
        <w:tc>
          <w:tcPr>
            <w:tcW w:w="310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Breeding Stocks</w:t>
            </w:r>
          </w:p>
        </w:tc>
        <w:tc>
          <w:tcPr>
            <w:tcW w:w="2285" w:type="dxa"/>
            <w:shd w:val="clear" w:color="auto" w:fill="auto"/>
            <w:noWrap/>
            <w:vAlign w:val="bottom"/>
            <w:hideMark/>
          </w:tcPr>
          <w:p w:rsidR="00F31C65" w:rsidRPr="00BE5A64" w:rsidRDefault="00F31C65" w:rsidP="00F31C65">
            <w:pPr>
              <w:rPr>
                <w:color w:val="000000"/>
                <w:sz w:val="24"/>
                <w:szCs w:val="24"/>
                <w:u w:val="single"/>
              </w:rPr>
            </w:pPr>
            <w:r w:rsidRPr="00BE5A64">
              <w:rPr>
                <w:color w:val="000000"/>
                <w:sz w:val="24"/>
                <w:szCs w:val="24"/>
                <w:u w:val="single"/>
              </w:rPr>
              <w:t xml:space="preserve">         110,000.00 </w:t>
            </w:r>
          </w:p>
        </w:tc>
      </w:tr>
      <w:tr w:rsidR="00F31C65" w:rsidRPr="00F31C65" w:rsidTr="00030AB2">
        <w:trPr>
          <w:trHeight w:val="240"/>
        </w:trPr>
        <w:tc>
          <w:tcPr>
            <w:tcW w:w="3100"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Total</w:t>
            </w:r>
          </w:p>
        </w:tc>
        <w:tc>
          <w:tcPr>
            <w:tcW w:w="2285" w:type="dxa"/>
            <w:shd w:val="clear" w:color="auto" w:fill="auto"/>
            <w:noWrap/>
            <w:vAlign w:val="bottom"/>
            <w:hideMark/>
          </w:tcPr>
          <w:p w:rsidR="00F31C65" w:rsidRPr="00BE5A64" w:rsidRDefault="00F31C65" w:rsidP="00F31C65">
            <w:pPr>
              <w:rPr>
                <w:b/>
                <w:bCs/>
                <w:color w:val="000000"/>
                <w:sz w:val="24"/>
                <w:szCs w:val="24"/>
                <w:u w:val="double"/>
              </w:rPr>
            </w:pPr>
            <w:r w:rsidRPr="00BE5A64">
              <w:rPr>
                <w:b/>
                <w:bCs/>
                <w:color w:val="000000"/>
                <w:sz w:val="24"/>
                <w:szCs w:val="24"/>
                <w:u w:val="double"/>
              </w:rPr>
              <w:t xml:space="preserve">     </w:t>
            </w:r>
            <w:r w:rsidR="00775A80">
              <w:rPr>
                <w:b/>
                <w:bCs/>
                <w:color w:val="000000"/>
                <w:sz w:val="24"/>
                <w:szCs w:val="24"/>
                <w:u w:val="double"/>
              </w:rPr>
              <w:t>P</w:t>
            </w:r>
            <w:r w:rsidRPr="00BE5A64">
              <w:rPr>
                <w:b/>
                <w:bCs/>
                <w:color w:val="000000"/>
                <w:sz w:val="24"/>
                <w:szCs w:val="24"/>
                <w:u w:val="double"/>
              </w:rPr>
              <w:t xml:space="preserve">  110,000.00 </w:t>
            </w:r>
          </w:p>
        </w:tc>
      </w:tr>
    </w:tbl>
    <w:p w:rsidR="00F63C32" w:rsidRPr="00F31C65" w:rsidRDefault="00F63C32" w:rsidP="00F31C65">
      <w:pPr>
        <w:jc w:val="both"/>
        <w:rPr>
          <w:rFonts w:eastAsia="Calibri"/>
          <w:b/>
          <w:iCs/>
          <w:color w:val="010202"/>
          <w:sz w:val="24"/>
          <w:szCs w:val="24"/>
          <w:lang w:val="en-PH"/>
        </w:rPr>
      </w:pPr>
    </w:p>
    <w:p w:rsidR="00F31C65" w:rsidRPr="00C77509" w:rsidRDefault="00F31C65" w:rsidP="00F31C65">
      <w:pPr>
        <w:numPr>
          <w:ilvl w:val="0"/>
          <w:numId w:val="28"/>
        </w:numPr>
        <w:jc w:val="both"/>
        <w:rPr>
          <w:rFonts w:eastAsia="Calibri"/>
          <w:b/>
          <w:bCs/>
          <w:color w:val="010202"/>
          <w:sz w:val="24"/>
          <w:szCs w:val="24"/>
          <w:lang w:val="en-PH"/>
        </w:rPr>
      </w:pPr>
      <w:bookmarkStart w:id="2" w:name="OLE_LINK14"/>
      <w:r w:rsidRPr="00F31C65">
        <w:rPr>
          <w:rFonts w:eastAsia="Calibri"/>
          <w:b/>
          <w:bCs/>
          <w:color w:val="010202"/>
          <w:sz w:val="24"/>
          <w:szCs w:val="24"/>
          <w:lang w:val="en-PH"/>
        </w:rPr>
        <w:t>Liabilities</w:t>
      </w:r>
      <w:bookmarkEnd w:id="2"/>
    </w:p>
    <w:tbl>
      <w:tblPr>
        <w:tblW w:w="8143" w:type="dxa"/>
        <w:tblInd w:w="450" w:type="dxa"/>
        <w:tblLook w:val="04A0" w:firstRow="1" w:lastRow="0" w:firstColumn="1" w:lastColumn="0" w:noHBand="0" w:noVBand="1"/>
      </w:tblPr>
      <w:tblGrid>
        <w:gridCol w:w="3216"/>
        <w:gridCol w:w="1743"/>
        <w:gridCol w:w="1743"/>
        <w:gridCol w:w="1441"/>
      </w:tblGrid>
      <w:tr w:rsidR="00F9446B" w:rsidRPr="00F31C65" w:rsidTr="00F9446B">
        <w:trPr>
          <w:trHeight w:val="247"/>
        </w:trPr>
        <w:tc>
          <w:tcPr>
            <w:tcW w:w="3216" w:type="dxa"/>
            <w:vMerge w:val="restart"/>
            <w:shd w:val="clear" w:color="auto" w:fill="auto"/>
            <w:noWrap/>
            <w:vAlign w:val="center"/>
            <w:hideMark/>
          </w:tcPr>
          <w:p w:rsidR="00F9446B" w:rsidRPr="00F31C65" w:rsidRDefault="00F9446B" w:rsidP="00030AB2">
            <w:pPr>
              <w:jc w:val="center"/>
              <w:rPr>
                <w:b/>
                <w:bCs/>
                <w:color w:val="000000"/>
                <w:sz w:val="24"/>
                <w:szCs w:val="24"/>
              </w:rPr>
            </w:pPr>
            <w:r w:rsidRPr="00F31C65">
              <w:rPr>
                <w:b/>
                <w:bCs/>
                <w:color w:val="000000"/>
                <w:sz w:val="24"/>
                <w:szCs w:val="24"/>
              </w:rPr>
              <w:t>Financial Liabilities</w:t>
            </w:r>
          </w:p>
        </w:tc>
        <w:tc>
          <w:tcPr>
            <w:tcW w:w="4927" w:type="dxa"/>
            <w:gridSpan w:val="3"/>
            <w:shd w:val="clear" w:color="auto" w:fill="auto"/>
            <w:noWrap/>
            <w:vAlign w:val="bottom"/>
            <w:hideMark/>
          </w:tcPr>
          <w:p w:rsidR="00F9446B" w:rsidRPr="00F31C65" w:rsidRDefault="00F9446B" w:rsidP="00F31C65">
            <w:pPr>
              <w:jc w:val="center"/>
              <w:rPr>
                <w:b/>
                <w:bCs/>
                <w:color w:val="000000"/>
                <w:sz w:val="24"/>
                <w:szCs w:val="24"/>
              </w:rPr>
            </w:pPr>
            <w:r w:rsidRPr="00F31C65">
              <w:rPr>
                <w:b/>
                <w:bCs/>
                <w:color w:val="000000"/>
                <w:sz w:val="24"/>
                <w:szCs w:val="24"/>
              </w:rPr>
              <w:t>2015</w:t>
            </w:r>
          </w:p>
        </w:tc>
      </w:tr>
      <w:tr w:rsidR="00F9446B" w:rsidRPr="00F31C65" w:rsidTr="00F9446B">
        <w:trPr>
          <w:trHeight w:val="438"/>
        </w:trPr>
        <w:tc>
          <w:tcPr>
            <w:tcW w:w="3216" w:type="dxa"/>
            <w:vMerge/>
            <w:shd w:val="clear" w:color="auto" w:fill="auto"/>
            <w:noWrap/>
            <w:vAlign w:val="center"/>
            <w:hideMark/>
          </w:tcPr>
          <w:p w:rsidR="00F9446B" w:rsidRPr="00F31C65" w:rsidRDefault="00F9446B" w:rsidP="00F31C65">
            <w:pPr>
              <w:rPr>
                <w:color w:val="000000"/>
                <w:sz w:val="24"/>
                <w:szCs w:val="24"/>
              </w:rPr>
            </w:pPr>
          </w:p>
        </w:tc>
        <w:tc>
          <w:tcPr>
            <w:tcW w:w="174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Totals</w:t>
            </w:r>
          </w:p>
        </w:tc>
        <w:tc>
          <w:tcPr>
            <w:tcW w:w="174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General Fund</w:t>
            </w:r>
          </w:p>
        </w:tc>
        <w:tc>
          <w:tcPr>
            <w:tcW w:w="1441" w:type="dxa"/>
            <w:shd w:val="clear" w:color="auto" w:fill="auto"/>
            <w:vAlign w:val="bottom"/>
            <w:hideMark/>
          </w:tcPr>
          <w:p w:rsidR="00F9446B" w:rsidRPr="00F31C65" w:rsidRDefault="00F9446B" w:rsidP="00F31C65">
            <w:pPr>
              <w:jc w:val="center"/>
              <w:rPr>
                <w:b/>
                <w:bCs/>
                <w:color w:val="000000"/>
                <w:sz w:val="24"/>
                <w:szCs w:val="24"/>
              </w:rPr>
            </w:pPr>
            <w:r w:rsidRPr="00F31C65">
              <w:rPr>
                <w:b/>
                <w:bCs/>
                <w:color w:val="000000"/>
                <w:sz w:val="24"/>
                <w:szCs w:val="24"/>
              </w:rPr>
              <w:t>Special Education Fund</w:t>
            </w:r>
          </w:p>
        </w:tc>
      </w:tr>
      <w:tr w:rsidR="00030AB2" w:rsidRPr="00F31C65" w:rsidTr="00F9446B">
        <w:trPr>
          <w:trHeight w:val="306"/>
        </w:trPr>
        <w:tc>
          <w:tcPr>
            <w:tcW w:w="3216" w:type="dxa"/>
            <w:shd w:val="clear" w:color="auto" w:fill="auto"/>
            <w:noWrap/>
            <w:vAlign w:val="bottom"/>
          </w:tcPr>
          <w:p w:rsidR="00030AB2" w:rsidRPr="00F31C65" w:rsidRDefault="00030AB2" w:rsidP="00F31C65">
            <w:pPr>
              <w:rPr>
                <w:color w:val="000000"/>
                <w:sz w:val="24"/>
                <w:szCs w:val="24"/>
              </w:rPr>
            </w:pPr>
            <w:r w:rsidRPr="00F31C65">
              <w:rPr>
                <w:color w:val="000000"/>
                <w:sz w:val="24"/>
                <w:szCs w:val="24"/>
              </w:rPr>
              <w:t>Accounts Payable</w:t>
            </w:r>
          </w:p>
        </w:tc>
        <w:tc>
          <w:tcPr>
            <w:tcW w:w="1743" w:type="dxa"/>
            <w:shd w:val="clear" w:color="auto" w:fill="auto"/>
            <w:vAlign w:val="bottom"/>
          </w:tcPr>
          <w:p w:rsidR="00030AB2" w:rsidRPr="00F31C65" w:rsidRDefault="00030AB2" w:rsidP="00030AB2">
            <w:pPr>
              <w:jc w:val="right"/>
              <w:rPr>
                <w:b/>
                <w:bCs/>
                <w:color w:val="000000"/>
                <w:sz w:val="24"/>
                <w:szCs w:val="24"/>
              </w:rPr>
            </w:pPr>
            <w:r w:rsidRPr="00F31C65">
              <w:rPr>
                <w:color w:val="000000"/>
                <w:sz w:val="24"/>
                <w:szCs w:val="24"/>
              </w:rPr>
              <w:t>2,454,083.41</w:t>
            </w:r>
          </w:p>
        </w:tc>
        <w:tc>
          <w:tcPr>
            <w:tcW w:w="1743" w:type="dxa"/>
            <w:shd w:val="clear" w:color="auto" w:fill="auto"/>
            <w:vAlign w:val="bottom"/>
          </w:tcPr>
          <w:p w:rsidR="00030AB2" w:rsidRPr="00F31C65" w:rsidRDefault="00030AB2" w:rsidP="00030AB2">
            <w:pPr>
              <w:jc w:val="right"/>
              <w:rPr>
                <w:b/>
                <w:bCs/>
                <w:color w:val="000000"/>
                <w:sz w:val="24"/>
                <w:szCs w:val="24"/>
              </w:rPr>
            </w:pPr>
            <w:r w:rsidRPr="00F31C65">
              <w:rPr>
                <w:color w:val="000000"/>
                <w:sz w:val="24"/>
                <w:szCs w:val="24"/>
              </w:rPr>
              <w:t>2,418,975.63</w:t>
            </w:r>
          </w:p>
        </w:tc>
        <w:tc>
          <w:tcPr>
            <w:tcW w:w="1441" w:type="dxa"/>
            <w:shd w:val="clear" w:color="auto" w:fill="auto"/>
            <w:vAlign w:val="bottom"/>
          </w:tcPr>
          <w:p w:rsidR="00030AB2" w:rsidRPr="00F31C65" w:rsidRDefault="00030AB2" w:rsidP="00030AB2">
            <w:pPr>
              <w:jc w:val="right"/>
              <w:rPr>
                <w:b/>
                <w:bCs/>
                <w:color w:val="000000"/>
                <w:sz w:val="24"/>
                <w:szCs w:val="24"/>
              </w:rPr>
            </w:pPr>
            <w:r w:rsidRPr="00F31C65">
              <w:rPr>
                <w:color w:val="000000"/>
                <w:sz w:val="24"/>
                <w:szCs w:val="24"/>
              </w:rPr>
              <w:t>35,107.78</w:t>
            </w:r>
          </w:p>
        </w:tc>
      </w:tr>
      <w:tr w:rsidR="00030AB2" w:rsidRPr="00F31C65" w:rsidTr="00F9446B">
        <w:trPr>
          <w:trHeight w:val="306"/>
        </w:trPr>
        <w:tc>
          <w:tcPr>
            <w:tcW w:w="3216" w:type="dxa"/>
            <w:shd w:val="clear" w:color="auto" w:fill="auto"/>
            <w:noWrap/>
            <w:vAlign w:val="bottom"/>
          </w:tcPr>
          <w:p w:rsidR="00030AB2" w:rsidRPr="00F31C65" w:rsidRDefault="00030AB2" w:rsidP="00030AB2">
            <w:pPr>
              <w:rPr>
                <w:color w:val="000000"/>
                <w:sz w:val="24"/>
                <w:szCs w:val="24"/>
              </w:rPr>
            </w:pPr>
            <w:r w:rsidRPr="00F31C65">
              <w:rPr>
                <w:color w:val="000000"/>
                <w:sz w:val="24"/>
                <w:szCs w:val="24"/>
              </w:rPr>
              <w:t>Loans Payable - Domestic</w:t>
            </w:r>
          </w:p>
        </w:tc>
        <w:tc>
          <w:tcPr>
            <w:tcW w:w="1743" w:type="dxa"/>
            <w:shd w:val="clear" w:color="auto" w:fill="auto"/>
            <w:vAlign w:val="bottom"/>
          </w:tcPr>
          <w:p w:rsidR="00030AB2" w:rsidRPr="00BE5A64" w:rsidRDefault="00030AB2" w:rsidP="00030AB2">
            <w:pPr>
              <w:jc w:val="right"/>
              <w:rPr>
                <w:b/>
                <w:bCs/>
                <w:color w:val="000000"/>
                <w:sz w:val="24"/>
                <w:szCs w:val="24"/>
                <w:u w:val="single"/>
              </w:rPr>
            </w:pPr>
            <w:r w:rsidRPr="00BE5A64">
              <w:rPr>
                <w:color w:val="000000"/>
                <w:sz w:val="24"/>
                <w:szCs w:val="24"/>
                <w:u w:val="single"/>
              </w:rPr>
              <w:t>9,881,750.49</w:t>
            </w:r>
          </w:p>
        </w:tc>
        <w:tc>
          <w:tcPr>
            <w:tcW w:w="1743" w:type="dxa"/>
            <w:shd w:val="clear" w:color="auto" w:fill="auto"/>
            <w:vAlign w:val="bottom"/>
          </w:tcPr>
          <w:p w:rsidR="00030AB2" w:rsidRPr="00BE5A64" w:rsidRDefault="00030AB2" w:rsidP="00030AB2">
            <w:pPr>
              <w:jc w:val="right"/>
              <w:rPr>
                <w:b/>
                <w:bCs/>
                <w:color w:val="000000"/>
                <w:sz w:val="24"/>
                <w:szCs w:val="24"/>
                <w:u w:val="single"/>
              </w:rPr>
            </w:pPr>
            <w:r w:rsidRPr="00BE5A64">
              <w:rPr>
                <w:color w:val="000000"/>
                <w:sz w:val="24"/>
                <w:szCs w:val="24"/>
                <w:u w:val="single"/>
              </w:rPr>
              <w:t>9,881,750.49</w:t>
            </w:r>
          </w:p>
        </w:tc>
        <w:tc>
          <w:tcPr>
            <w:tcW w:w="1441" w:type="dxa"/>
            <w:shd w:val="clear" w:color="auto" w:fill="auto"/>
            <w:vAlign w:val="bottom"/>
          </w:tcPr>
          <w:p w:rsidR="00030AB2" w:rsidRPr="00F31C65" w:rsidRDefault="00BE5A64" w:rsidP="00BE5A64">
            <w:pPr>
              <w:rPr>
                <w:b/>
                <w:bCs/>
                <w:color w:val="000000"/>
                <w:sz w:val="24"/>
                <w:szCs w:val="24"/>
              </w:rPr>
            </w:pPr>
            <w:r>
              <w:rPr>
                <w:color w:val="000000"/>
                <w:sz w:val="24"/>
                <w:szCs w:val="24"/>
              </w:rPr>
              <w:t xml:space="preserve">      _______-</w:t>
            </w:r>
          </w:p>
        </w:tc>
      </w:tr>
      <w:tr w:rsidR="00030AB2" w:rsidRPr="00F31C65" w:rsidTr="00F9446B">
        <w:trPr>
          <w:trHeight w:val="303"/>
        </w:trPr>
        <w:tc>
          <w:tcPr>
            <w:tcW w:w="3216" w:type="dxa"/>
            <w:shd w:val="clear" w:color="auto" w:fill="auto"/>
            <w:noWrap/>
            <w:vAlign w:val="bottom"/>
          </w:tcPr>
          <w:p w:rsidR="00030AB2" w:rsidRPr="00F31C65" w:rsidRDefault="00030AB2" w:rsidP="00030AB2">
            <w:pPr>
              <w:rPr>
                <w:color w:val="000000"/>
                <w:sz w:val="24"/>
                <w:szCs w:val="24"/>
              </w:rPr>
            </w:pPr>
            <w:r>
              <w:rPr>
                <w:color w:val="000000"/>
                <w:sz w:val="24"/>
                <w:szCs w:val="24"/>
              </w:rPr>
              <w:t xml:space="preserve">           </w:t>
            </w:r>
            <w:r w:rsidRPr="00F31C65">
              <w:rPr>
                <w:b/>
                <w:bCs/>
                <w:color w:val="000000"/>
                <w:sz w:val="24"/>
                <w:szCs w:val="24"/>
              </w:rPr>
              <w:t>Total</w:t>
            </w:r>
          </w:p>
        </w:tc>
        <w:tc>
          <w:tcPr>
            <w:tcW w:w="1743" w:type="dxa"/>
            <w:shd w:val="clear" w:color="auto" w:fill="auto"/>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12,335,833.90</w:t>
            </w:r>
          </w:p>
        </w:tc>
        <w:tc>
          <w:tcPr>
            <w:tcW w:w="1743" w:type="dxa"/>
            <w:shd w:val="clear" w:color="auto" w:fill="auto"/>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12,300,726.12</w:t>
            </w:r>
          </w:p>
        </w:tc>
        <w:tc>
          <w:tcPr>
            <w:tcW w:w="1441" w:type="dxa"/>
            <w:shd w:val="clear" w:color="auto" w:fill="auto"/>
            <w:vAlign w:val="bottom"/>
          </w:tcPr>
          <w:p w:rsidR="00030AB2" w:rsidRPr="00BE5A64" w:rsidRDefault="00775A80" w:rsidP="00030AB2">
            <w:pPr>
              <w:jc w:val="right"/>
              <w:rPr>
                <w:b/>
                <w:bCs/>
                <w:color w:val="000000"/>
                <w:sz w:val="24"/>
                <w:szCs w:val="24"/>
                <w:u w:val="double"/>
              </w:rPr>
            </w:pPr>
            <w:r>
              <w:rPr>
                <w:b/>
                <w:bCs/>
                <w:color w:val="000000"/>
                <w:sz w:val="24"/>
                <w:szCs w:val="24"/>
                <w:u w:val="double"/>
              </w:rPr>
              <w:t>P</w:t>
            </w:r>
            <w:r w:rsidR="00030AB2" w:rsidRPr="00BE5A64">
              <w:rPr>
                <w:b/>
                <w:bCs/>
                <w:color w:val="000000"/>
                <w:sz w:val="24"/>
                <w:szCs w:val="24"/>
                <w:u w:val="double"/>
              </w:rPr>
              <w:t>35,107.78</w:t>
            </w:r>
          </w:p>
        </w:tc>
      </w:tr>
    </w:tbl>
    <w:p w:rsidR="00F31C65" w:rsidRDefault="00F31C65" w:rsidP="00F31C65">
      <w:pPr>
        <w:jc w:val="both"/>
        <w:rPr>
          <w:rFonts w:eastAsia="Calibri"/>
          <w:b/>
          <w:bCs/>
          <w:color w:val="010202"/>
          <w:sz w:val="24"/>
          <w:szCs w:val="24"/>
          <w:lang w:val="en-PH"/>
        </w:rPr>
      </w:pPr>
    </w:p>
    <w:p w:rsidR="00F177D4" w:rsidRDefault="00F177D4" w:rsidP="00F31C65">
      <w:pPr>
        <w:jc w:val="both"/>
        <w:rPr>
          <w:rFonts w:eastAsia="Calibri"/>
          <w:b/>
          <w:bCs/>
          <w:color w:val="010202"/>
          <w:sz w:val="24"/>
          <w:szCs w:val="24"/>
          <w:lang w:val="en-PH"/>
        </w:rPr>
      </w:pPr>
    </w:p>
    <w:p w:rsidR="00F177D4" w:rsidRPr="00F31C65" w:rsidRDefault="00F177D4" w:rsidP="00F31C65">
      <w:pPr>
        <w:jc w:val="both"/>
        <w:rPr>
          <w:rFonts w:eastAsia="Calibri"/>
          <w:b/>
          <w:bCs/>
          <w:color w:val="010202"/>
          <w:sz w:val="24"/>
          <w:szCs w:val="24"/>
          <w:lang w:val="en-PH"/>
        </w:rPr>
      </w:pPr>
    </w:p>
    <w:p w:rsidR="00F31C65" w:rsidRPr="00F31C65" w:rsidRDefault="00F31C65" w:rsidP="00617EE7">
      <w:pPr>
        <w:autoSpaceDE w:val="0"/>
        <w:autoSpaceDN w:val="0"/>
        <w:adjustRightInd w:val="0"/>
        <w:ind w:left="360" w:right="-900"/>
        <w:rPr>
          <w:rFonts w:eastAsia="Calibri"/>
          <w:b/>
          <w:bCs/>
          <w:color w:val="010202"/>
          <w:sz w:val="24"/>
          <w:szCs w:val="24"/>
          <w:lang w:val="en-PH"/>
        </w:rPr>
      </w:pPr>
      <w:r w:rsidRPr="00F31C65">
        <w:rPr>
          <w:rFonts w:eastAsia="Calibri"/>
          <w:bCs/>
          <w:color w:val="010202"/>
          <w:sz w:val="24"/>
          <w:szCs w:val="24"/>
          <w:lang w:val="en-PH"/>
        </w:rPr>
        <w:t>Loans payable consists of payable to Land Bank of the Philippines and Office of the President:</w:t>
      </w:r>
    </w:p>
    <w:p w:rsidR="00F31C65" w:rsidRPr="00F31C65" w:rsidRDefault="00F31C65" w:rsidP="00F31C65">
      <w:pPr>
        <w:autoSpaceDE w:val="0"/>
        <w:autoSpaceDN w:val="0"/>
        <w:adjustRightInd w:val="0"/>
        <w:rPr>
          <w:rFonts w:eastAsia="Calibri"/>
          <w:bCs/>
          <w:color w:val="010202"/>
          <w:sz w:val="24"/>
          <w:szCs w:val="24"/>
          <w:lang w:val="en-PH"/>
        </w:rPr>
      </w:pPr>
      <w:r w:rsidRPr="00F31C65">
        <w:rPr>
          <w:rFonts w:eastAsia="Calibri"/>
          <w:bCs/>
          <w:color w:val="010202"/>
          <w:sz w:val="24"/>
          <w:szCs w:val="24"/>
          <w:lang w:val="en-PH"/>
        </w:rPr>
        <w:tab/>
      </w:r>
      <w:r w:rsidRPr="00F31C65">
        <w:rPr>
          <w:rFonts w:eastAsia="Calibri"/>
          <w:bCs/>
          <w:color w:val="010202"/>
          <w:sz w:val="24"/>
          <w:szCs w:val="24"/>
          <w:lang w:val="en-PH"/>
        </w:rPr>
        <w:tab/>
      </w:r>
    </w:p>
    <w:tbl>
      <w:tblPr>
        <w:tblW w:w="8280" w:type="dxa"/>
        <w:tblInd w:w="450" w:type="dxa"/>
        <w:tblLook w:val="04A0" w:firstRow="1" w:lastRow="0" w:firstColumn="1" w:lastColumn="0" w:noHBand="0" w:noVBand="1"/>
      </w:tblPr>
      <w:tblGrid>
        <w:gridCol w:w="2867"/>
        <w:gridCol w:w="1723"/>
        <w:gridCol w:w="1694"/>
        <w:gridCol w:w="1996"/>
      </w:tblGrid>
      <w:tr w:rsidR="00F31C65" w:rsidRPr="00F31C65" w:rsidTr="00775A80">
        <w:trPr>
          <w:trHeight w:val="240"/>
        </w:trPr>
        <w:tc>
          <w:tcPr>
            <w:tcW w:w="2867" w:type="dxa"/>
            <w:shd w:val="clear" w:color="auto" w:fill="auto"/>
            <w:noWrap/>
            <w:vAlign w:val="bottom"/>
            <w:hideMark/>
          </w:tcPr>
          <w:p w:rsidR="00F31C65" w:rsidRPr="00F31C65" w:rsidRDefault="00F31C65" w:rsidP="00F31C65">
            <w:pPr>
              <w:rPr>
                <w:b/>
                <w:color w:val="000000"/>
                <w:sz w:val="24"/>
                <w:szCs w:val="24"/>
              </w:rPr>
            </w:pPr>
            <w:r w:rsidRPr="00F31C65">
              <w:rPr>
                <w:b/>
                <w:color w:val="000000"/>
                <w:sz w:val="24"/>
                <w:szCs w:val="24"/>
              </w:rPr>
              <w:t>Loans Payable</w:t>
            </w:r>
          </w:p>
        </w:tc>
        <w:tc>
          <w:tcPr>
            <w:tcW w:w="1723"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c>
          <w:tcPr>
            <w:tcW w:w="1694"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Payments</w:t>
            </w:r>
          </w:p>
        </w:tc>
        <w:tc>
          <w:tcPr>
            <w:tcW w:w="1996"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2014</w:t>
            </w:r>
          </w:p>
        </w:tc>
      </w:tr>
      <w:tr w:rsidR="00030AB2" w:rsidRPr="00F31C65" w:rsidTr="00775A80">
        <w:trPr>
          <w:trHeight w:val="225"/>
        </w:trPr>
        <w:tc>
          <w:tcPr>
            <w:tcW w:w="2867" w:type="dxa"/>
            <w:shd w:val="clear" w:color="auto" w:fill="auto"/>
            <w:noWrap/>
            <w:vAlign w:val="bottom"/>
          </w:tcPr>
          <w:p w:rsidR="00030AB2" w:rsidRPr="00F31C65" w:rsidRDefault="00030AB2" w:rsidP="00F31C65">
            <w:pPr>
              <w:rPr>
                <w:color w:val="000000"/>
                <w:sz w:val="24"/>
                <w:szCs w:val="24"/>
              </w:rPr>
            </w:pPr>
            <w:r w:rsidRPr="00F31C65">
              <w:rPr>
                <w:color w:val="000000"/>
                <w:sz w:val="24"/>
                <w:szCs w:val="24"/>
              </w:rPr>
              <w:t>Public Market</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2,177,777.69</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2,903,703.72</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 xml:space="preserve">       5,081,481.41</w:t>
            </w:r>
          </w:p>
        </w:tc>
      </w:tr>
      <w:tr w:rsidR="00030AB2" w:rsidRPr="00F31C65" w:rsidTr="00775A80">
        <w:trPr>
          <w:trHeight w:val="225"/>
        </w:trPr>
        <w:tc>
          <w:tcPr>
            <w:tcW w:w="2867" w:type="dxa"/>
            <w:shd w:val="clear" w:color="auto" w:fill="auto"/>
            <w:noWrap/>
            <w:vAlign w:val="bottom"/>
          </w:tcPr>
          <w:p w:rsidR="00030AB2" w:rsidRPr="00F31C65" w:rsidRDefault="00030AB2" w:rsidP="00F31C65">
            <w:pPr>
              <w:rPr>
                <w:color w:val="000000"/>
                <w:sz w:val="24"/>
                <w:szCs w:val="24"/>
              </w:rPr>
            </w:pPr>
            <w:r w:rsidRPr="00F31C65">
              <w:rPr>
                <w:color w:val="000000"/>
                <w:sz w:val="24"/>
                <w:szCs w:val="24"/>
              </w:rPr>
              <w:t>MRF Building/Parking</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205,668.60</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281,178.56</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486,847.16</w:t>
            </w:r>
          </w:p>
        </w:tc>
      </w:tr>
      <w:tr w:rsidR="00030AB2" w:rsidRPr="00F31C65" w:rsidTr="00775A80">
        <w:trPr>
          <w:trHeight w:val="333"/>
        </w:trPr>
        <w:tc>
          <w:tcPr>
            <w:tcW w:w="2867" w:type="dxa"/>
            <w:shd w:val="clear" w:color="auto" w:fill="auto"/>
            <w:noWrap/>
            <w:vAlign w:val="bottom"/>
          </w:tcPr>
          <w:p w:rsidR="00030AB2" w:rsidRPr="00F31C65" w:rsidRDefault="00030AB2" w:rsidP="00F31C65">
            <w:pPr>
              <w:rPr>
                <w:color w:val="000000"/>
                <w:sz w:val="24"/>
                <w:szCs w:val="24"/>
              </w:rPr>
            </w:pPr>
            <w:r w:rsidRPr="00F31C65">
              <w:rPr>
                <w:color w:val="000000"/>
                <w:sz w:val="24"/>
                <w:szCs w:val="24"/>
              </w:rPr>
              <w:t>One Million One Project</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548,788.16</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548,788.16</w:t>
            </w:r>
          </w:p>
        </w:tc>
      </w:tr>
      <w:tr w:rsidR="00030AB2" w:rsidRPr="00F31C65" w:rsidTr="00775A80">
        <w:trPr>
          <w:trHeight w:val="225"/>
        </w:trPr>
        <w:tc>
          <w:tcPr>
            <w:tcW w:w="2867" w:type="dxa"/>
            <w:shd w:val="clear" w:color="auto" w:fill="auto"/>
            <w:noWrap/>
            <w:vAlign w:val="bottom"/>
          </w:tcPr>
          <w:p w:rsidR="00030AB2" w:rsidRPr="00F31C65" w:rsidRDefault="00030AB2" w:rsidP="00F31C65">
            <w:pPr>
              <w:rPr>
                <w:color w:val="000000"/>
                <w:sz w:val="24"/>
                <w:szCs w:val="24"/>
              </w:rPr>
            </w:pPr>
            <w:r w:rsidRPr="00F31C65">
              <w:rPr>
                <w:color w:val="000000"/>
                <w:sz w:val="24"/>
                <w:szCs w:val="24"/>
              </w:rPr>
              <w:lastRenderedPageBreak/>
              <w:t>Loans Against IRA</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292,598.16</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292,598.16</w:t>
            </w:r>
          </w:p>
        </w:tc>
      </w:tr>
      <w:tr w:rsidR="00030AB2" w:rsidRPr="00F31C65" w:rsidTr="00775A80">
        <w:trPr>
          <w:trHeight w:val="225"/>
        </w:trPr>
        <w:tc>
          <w:tcPr>
            <w:tcW w:w="2867" w:type="dxa"/>
            <w:shd w:val="clear" w:color="auto" w:fill="auto"/>
            <w:noWrap/>
            <w:vAlign w:val="bottom"/>
          </w:tcPr>
          <w:p w:rsidR="00030AB2" w:rsidRPr="00F31C65" w:rsidRDefault="007D7C85" w:rsidP="00F31C65">
            <w:pPr>
              <w:rPr>
                <w:color w:val="000000"/>
                <w:sz w:val="24"/>
                <w:szCs w:val="24"/>
              </w:rPr>
            </w:pPr>
            <w:r w:rsidRPr="00F31C65">
              <w:rPr>
                <w:color w:val="000000"/>
                <w:sz w:val="24"/>
                <w:szCs w:val="24"/>
              </w:rPr>
              <w:t>Cemetery Lot</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2,487,631.60</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432,631.56</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 xml:space="preserve">       2,920,263.16</w:t>
            </w:r>
          </w:p>
        </w:tc>
      </w:tr>
      <w:tr w:rsidR="00030AB2" w:rsidRPr="00F31C65" w:rsidTr="00775A80">
        <w:trPr>
          <w:trHeight w:val="225"/>
        </w:trPr>
        <w:tc>
          <w:tcPr>
            <w:tcW w:w="2867" w:type="dxa"/>
            <w:shd w:val="clear" w:color="auto" w:fill="auto"/>
            <w:noWrap/>
            <w:vAlign w:val="bottom"/>
          </w:tcPr>
          <w:p w:rsidR="00030AB2" w:rsidRPr="00F31C65" w:rsidRDefault="007D7C85" w:rsidP="00F31C65">
            <w:pPr>
              <w:rPr>
                <w:color w:val="000000"/>
                <w:sz w:val="24"/>
                <w:szCs w:val="24"/>
              </w:rPr>
            </w:pPr>
            <w:r w:rsidRPr="00F31C65">
              <w:rPr>
                <w:color w:val="000000"/>
                <w:sz w:val="24"/>
                <w:szCs w:val="24"/>
              </w:rPr>
              <w:t>Cemetery Structures</w:t>
            </w:r>
          </w:p>
        </w:tc>
        <w:tc>
          <w:tcPr>
            <w:tcW w:w="1723"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4,461,884.44</w:t>
            </w:r>
          </w:p>
        </w:tc>
        <w:tc>
          <w:tcPr>
            <w:tcW w:w="1694"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775,979.92</w:t>
            </w:r>
          </w:p>
        </w:tc>
        <w:tc>
          <w:tcPr>
            <w:tcW w:w="1996" w:type="dxa"/>
            <w:shd w:val="clear" w:color="auto" w:fill="auto"/>
            <w:noWrap/>
            <w:vAlign w:val="bottom"/>
          </w:tcPr>
          <w:p w:rsidR="00030AB2" w:rsidRPr="00F31C65" w:rsidRDefault="007D7C85" w:rsidP="007D7C85">
            <w:pPr>
              <w:jc w:val="right"/>
              <w:rPr>
                <w:color w:val="000000"/>
                <w:sz w:val="24"/>
                <w:szCs w:val="24"/>
              </w:rPr>
            </w:pPr>
            <w:r w:rsidRPr="00F31C65">
              <w:rPr>
                <w:color w:val="000000"/>
                <w:sz w:val="24"/>
                <w:szCs w:val="24"/>
              </w:rPr>
              <w:t xml:space="preserve">       5,237,864.36</w:t>
            </w:r>
          </w:p>
        </w:tc>
      </w:tr>
      <w:tr w:rsidR="00030AB2" w:rsidRPr="00F31C65" w:rsidTr="00775A80">
        <w:trPr>
          <w:trHeight w:val="225"/>
        </w:trPr>
        <w:tc>
          <w:tcPr>
            <w:tcW w:w="2867" w:type="dxa"/>
            <w:shd w:val="clear" w:color="auto" w:fill="auto"/>
            <w:noWrap/>
            <w:vAlign w:val="bottom"/>
          </w:tcPr>
          <w:p w:rsidR="00030AB2" w:rsidRPr="00F31C65" w:rsidRDefault="007D7C85" w:rsidP="00F31C65">
            <w:pPr>
              <w:rPr>
                <w:color w:val="000000"/>
                <w:sz w:val="24"/>
                <w:szCs w:val="24"/>
              </w:rPr>
            </w:pPr>
            <w:r w:rsidRPr="00F31C65">
              <w:rPr>
                <w:color w:val="000000"/>
                <w:sz w:val="24"/>
                <w:szCs w:val="24"/>
              </w:rPr>
              <w:t>Slaughterhouse Fence</w:t>
            </w:r>
          </w:p>
        </w:tc>
        <w:tc>
          <w:tcPr>
            <w:tcW w:w="1723" w:type="dxa"/>
            <w:shd w:val="clear" w:color="auto" w:fill="auto"/>
            <w:noWrap/>
            <w:vAlign w:val="bottom"/>
          </w:tcPr>
          <w:p w:rsidR="00030AB2" w:rsidRPr="00F31C65" w:rsidRDefault="00BE5A64" w:rsidP="00BE5A64">
            <w:pPr>
              <w:rPr>
                <w:color w:val="000000"/>
                <w:sz w:val="24"/>
                <w:szCs w:val="24"/>
              </w:rPr>
            </w:pPr>
            <w:r>
              <w:rPr>
                <w:color w:val="000000"/>
                <w:sz w:val="24"/>
                <w:szCs w:val="24"/>
              </w:rPr>
              <w:t>__________-</w:t>
            </w:r>
          </w:p>
        </w:tc>
        <w:tc>
          <w:tcPr>
            <w:tcW w:w="1694" w:type="dxa"/>
            <w:shd w:val="clear" w:color="auto" w:fill="auto"/>
            <w:noWrap/>
            <w:vAlign w:val="bottom"/>
          </w:tcPr>
          <w:p w:rsidR="00030AB2" w:rsidRPr="00BE5A64" w:rsidRDefault="007D7C85" w:rsidP="007D7C85">
            <w:pPr>
              <w:jc w:val="right"/>
              <w:rPr>
                <w:color w:val="000000"/>
                <w:sz w:val="24"/>
                <w:szCs w:val="24"/>
                <w:u w:val="single"/>
              </w:rPr>
            </w:pPr>
            <w:r w:rsidRPr="00BE5A64">
              <w:rPr>
                <w:color w:val="000000"/>
                <w:sz w:val="24"/>
                <w:szCs w:val="24"/>
                <w:u w:val="single"/>
              </w:rPr>
              <w:t>44,166.63</w:t>
            </w:r>
          </w:p>
        </w:tc>
        <w:tc>
          <w:tcPr>
            <w:tcW w:w="1996" w:type="dxa"/>
            <w:shd w:val="clear" w:color="auto" w:fill="auto"/>
            <w:noWrap/>
            <w:vAlign w:val="bottom"/>
          </w:tcPr>
          <w:p w:rsidR="00030AB2" w:rsidRPr="00BE5A64" w:rsidRDefault="007D7C85" w:rsidP="007D7C85">
            <w:pPr>
              <w:jc w:val="right"/>
              <w:rPr>
                <w:color w:val="000000"/>
                <w:sz w:val="24"/>
                <w:szCs w:val="24"/>
                <w:u w:val="single"/>
              </w:rPr>
            </w:pPr>
            <w:r w:rsidRPr="00BE5A64">
              <w:rPr>
                <w:color w:val="000000"/>
                <w:sz w:val="24"/>
                <w:szCs w:val="24"/>
                <w:u w:val="single"/>
              </w:rPr>
              <w:t>44,166.63</w:t>
            </w:r>
          </w:p>
        </w:tc>
      </w:tr>
      <w:tr w:rsidR="007D7C85" w:rsidRPr="00F31C65" w:rsidTr="00775A80">
        <w:trPr>
          <w:trHeight w:val="225"/>
        </w:trPr>
        <w:tc>
          <w:tcPr>
            <w:tcW w:w="2867" w:type="dxa"/>
            <w:shd w:val="clear" w:color="auto" w:fill="auto"/>
            <w:noWrap/>
            <w:vAlign w:val="bottom"/>
          </w:tcPr>
          <w:p w:rsidR="007D7C85" w:rsidRPr="00F31C65" w:rsidRDefault="007D7C85" w:rsidP="00F31C65">
            <w:pPr>
              <w:rPr>
                <w:color w:val="000000"/>
                <w:sz w:val="24"/>
                <w:szCs w:val="24"/>
              </w:rPr>
            </w:pPr>
            <w:r>
              <w:rPr>
                <w:b/>
                <w:bCs/>
                <w:color w:val="000000"/>
                <w:sz w:val="24"/>
                <w:szCs w:val="24"/>
              </w:rPr>
              <w:t xml:space="preserve">          </w:t>
            </w:r>
            <w:r w:rsidRPr="00F31C65">
              <w:rPr>
                <w:b/>
                <w:bCs/>
                <w:color w:val="000000"/>
                <w:sz w:val="24"/>
                <w:szCs w:val="24"/>
              </w:rPr>
              <w:t>Total</w:t>
            </w:r>
          </w:p>
        </w:tc>
        <w:tc>
          <w:tcPr>
            <w:tcW w:w="1723" w:type="dxa"/>
            <w:shd w:val="clear" w:color="auto" w:fill="auto"/>
            <w:noWrap/>
            <w:vAlign w:val="bottom"/>
          </w:tcPr>
          <w:p w:rsidR="007D7C85" w:rsidRPr="00BE5A64" w:rsidRDefault="00775A80" w:rsidP="007D7C85">
            <w:pPr>
              <w:jc w:val="right"/>
              <w:rPr>
                <w:color w:val="000000"/>
                <w:sz w:val="24"/>
                <w:szCs w:val="24"/>
                <w:u w:val="double"/>
              </w:rPr>
            </w:pPr>
            <w:r>
              <w:rPr>
                <w:b/>
                <w:bCs/>
                <w:color w:val="000000"/>
                <w:sz w:val="24"/>
                <w:szCs w:val="24"/>
                <w:u w:val="double"/>
              </w:rPr>
              <w:t>P</w:t>
            </w:r>
            <w:r w:rsidR="007D7C85" w:rsidRPr="00BE5A64">
              <w:rPr>
                <w:b/>
                <w:bCs/>
                <w:color w:val="000000"/>
                <w:sz w:val="24"/>
                <w:szCs w:val="24"/>
                <w:u w:val="double"/>
              </w:rPr>
              <w:t>9,881,750.49</w:t>
            </w:r>
          </w:p>
        </w:tc>
        <w:tc>
          <w:tcPr>
            <w:tcW w:w="1694" w:type="dxa"/>
            <w:shd w:val="clear" w:color="auto" w:fill="auto"/>
            <w:noWrap/>
            <w:vAlign w:val="bottom"/>
          </w:tcPr>
          <w:p w:rsidR="007D7C85" w:rsidRPr="00BE5A64" w:rsidRDefault="00775A80" w:rsidP="007D7C85">
            <w:pPr>
              <w:jc w:val="right"/>
              <w:rPr>
                <w:color w:val="000000"/>
                <w:sz w:val="24"/>
                <w:szCs w:val="24"/>
                <w:u w:val="double"/>
              </w:rPr>
            </w:pPr>
            <w:r>
              <w:rPr>
                <w:b/>
                <w:bCs/>
                <w:color w:val="000000"/>
                <w:sz w:val="24"/>
                <w:szCs w:val="24"/>
                <w:u w:val="double"/>
              </w:rPr>
              <w:t>P</w:t>
            </w:r>
            <w:r w:rsidR="007D7C85" w:rsidRPr="00BE5A64">
              <w:rPr>
                <w:b/>
                <w:bCs/>
                <w:color w:val="000000"/>
                <w:sz w:val="24"/>
                <w:szCs w:val="24"/>
                <w:u w:val="double"/>
              </w:rPr>
              <w:t>4,730,258.55</w:t>
            </w:r>
          </w:p>
        </w:tc>
        <w:tc>
          <w:tcPr>
            <w:tcW w:w="1996" w:type="dxa"/>
            <w:shd w:val="clear" w:color="auto" w:fill="auto"/>
            <w:noWrap/>
            <w:vAlign w:val="bottom"/>
          </w:tcPr>
          <w:p w:rsidR="007D7C85" w:rsidRPr="00BE5A64" w:rsidRDefault="00775A80" w:rsidP="007D7C85">
            <w:pPr>
              <w:jc w:val="right"/>
              <w:rPr>
                <w:color w:val="000000"/>
                <w:sz w:val="24"/>
                <w:szCs w:val="24"/>
                <w:u w:val="double"/>
              </w:rPr>
            </w:pPr>
            <w:r>
              <w:rPr>
                <w:b/>
                <w:bCs/>
                <w:color w:val="000000"/>
                <w:sz w:val="24"/>
                <w:szCs w:val="24"/>
                <w:u w:val="double"/>
              </w:rPr>
              <w:t xml:space="preserve"> </w:t>
            </w:r>
            <w:r w:rsidR="007D7C85" w:rsidRPr="00BE5A64">
              <w:rPr>
                <w:b/>
                <w:bCs/>
                <w:color w:val="000000"/>
                <w:sz w:val="24"/>
                <w:szCs w:val="24"/>
                <w:u w:val="double"/>
              </w:rPr>
              <w:t xml:space="preserve"> </w:t>
            </w:r>
            <w:r>
              <w:rPr>
                <w:b/>
                <w:bCs/>
                <w:color w:val="000000"/>
                <w:sz w:val="24"/>
                <w:szCs w:val="24"/>
                <w:u w:val="double"/>
              </w:rPr>
              <w:t>P</w:t>
            </w:r>
            <w:r w:rsidR="007D7C85" w:rsidRPr="00BE5A64">
              <w:rPr>
                <w:b/>
                <w:bCs/>
                <w:color w:val="000000"/>
                <w:sz w:val="24"/>
                <w:szCs w:val="24"/>
                <w:u w:val="double"/>
              </w:rPr>
              <w:t xml:space="preserve"> 14,612,009.04</w:t>
            </w:r>
          </w:p>
        </w:tc>
      </w:tr>
    </w:tbl>
    <w:p w:rsidR="00D5528C" w:rsidRDefault="00D5528C" w:rsidP="00F31C65">
      <w:pPr>
        <w:autoSpaceDE w:val="0"/>
        <w:autoSpaceDN w:val="0"/>
        <w:adjustRightInd w:val="0"/>
        <w:rPr>
          <w:rFonts w:eastAsia="Calibri"/>
          <w:b/>
          <w:bCs/>
          <w:color w:val="010202"/>
          <w:sz w:val="24"/>
          <w:szCs w:val="24"/>
          <w:lang w:val="en-PH"/>
        </w:rPr>
      </w:pPr>
    </w:p>
    <w:p w:rsidR="00F177D4" w:rsidRPr="00F31C65" w:rsidRDefault="00F177D4" w:rsidP="00F31C65">
      <w:pPr>
        <w:autoSpaceDE w:val="0"/>
        <w:autoSpaceDN w:val="0"/>
        <w:adjustRightInd w:val="0"/>
        <w:rPr>
          <w:rFonts w:eastAsia="Calibri"/>
          <w:b/>
          <w:bCs/>
          <w:color w:val="010202"/>
          <w:sz w:val="24"/>
          <w:szCs w:val="24"/>
          <w:lang w:val="en-PH"/>
        </w:rPr>
      </w:pPr>
    </w:p>
    <w:tbl>
      <w:tblPr>
        <w:tblpPr w:leftFromText="180" w:rightFromText="180" w:vertAnchor="text" w:horzAnchor="margin" w:tblpX="180" w:tblpY="95"/>
        <w:tblW w:w="9180" w:type="dxa"/>
        <w:tblLayout w:type="fixed"/>
        <w:tblLook w:val="04A0" w:firstRow="1" w:lastRow="0" w:firstColumn="1" w:lastColumn="0" w:noHBand="0" w:noVBand="1"/>
      </w:tblPr>
      <w:tblGrid>
        <w:gridCol w:w="2610"/>
        <w:gridCol w:w="1800"/>
        <w:gridCol w:w="1710"/>
        <w:gridCol w:w="1350"/>
        <w:gridCol w:w="1710"/>
      </w:tblGrid>
      <w:tr w:rsidR="00F9446B" w:rsidRPr="00F31C65" w:rsidTr="00D5528C">
        <w:trPr>
          <w:trHeight w:val="261"/>
        </w:trPr>
        <w:tc>
          <w:tcPr>
            <w:tcW w:w="2610" w:type="dxa"/>
            <w:vMerge w:val="restart"/>
            <w:shd w:val="clear" w:color="auto" w:fill="auto"/>
            <w:noWrap/>
            <w:vAlign w:val="center"/>
            <w:hideMark/>
          </w:tcPr>
          <w:p w:rsidR="00F9446B" w:rsidRPr="00F31C65" w:rsidRDefault="00F9446B" w:rsidP="00D5528C">
            <w:pPr>
              <w:rPr>
                <w:b/>
                <w:bCs/>
                <w:color w:val="000000"/>
                <w:sz w:val="24"/>
                <w:szCs w:val="24"/>
              </w:rPr>
            </w:pPr>
            <w:r w:rsidRPr="00F31C65">
              <w:rPr>
                <w:b/>
                <w:bCs/>
                <w:color w:val="000000"/>
                <w:sz w:val="24"/>
                <w:szCs w:val="24"/>
              </w:rPr>
              <w:t>Inter-Agency Payables</w:t>
            </w:r>
          </w:p>
        </w:tc>
        <w:tc>
          <w:tcPr>
            <w:tcW w:w="6570" w:type="dxa"/>
            <w:gridSpan w:val="4"/>
            <w:shd w:val="clear" w:color="auto" w:fill="auto"/>
            <w:noWrap/>
            <w:vAlign w:val="bottom"/>
            <w:hideMark/>
          </w:tcPr>
          <w:p w:rsidR="00F9446B" w:rsidRPr="00F31C65" w:rsidRDefault="00F9446B" w:rsidP="00D5528C">
            <w:pPr>
              <w:jc w:val="center"/>
              <w:rPr>
                <w:b/>
                <w:bCs/>
                <w:color w:val="000000"/>
                <w:sz w:val="24"/>
                <w:szCs w:val="24"/>
              </w:rPr>
            </w:pPr>
            <w:r w:rsidRPr="00F31C65">
              <w:rPr>
                <w:b/>
                <w:bCs/>
                <w:color w:val="000000"/>
                <w:sz w:val="24"/>
                <w:szCs w:val="24"/>
              </w:rPr>
              <w:t>2015</w:t>
            </w:r>
          </w:p>
        </w:tc>
      </w:tr>
      <w:tr w:rsidR="00F9446B" w:rsidRPr="00F31C65" w:rsidTr="00D5528C">
        <w:trPr>
          <w:trHeight w:val="463"/>
        </w:trPr>
        <w:tc>
          <w:tcPr>
            <w:tcW w:w="2610" w:type="dxa"/>
            <w:vMerge/>
            <w:shd w:val="clear" w:color="auto" w:fill="auto"/>
            <w:noWrap/>
            <w:vAlign w:val="bottom"/>
            <w:hideMark/>
          </w:tcPr>
          <w:p w:rsidR="00F9446B" w:rsidRPr="00F31C65" w:rsidRDefault="00F9446B" w:rsidP="00D5528C">
            <w:pPr>
              <w:rPr>
                <w:color w:val="000000"/>
                <w:sz w:val="24"/>
                <w:szCs w:val="24"/>
              </w:rPr>
            </w:pPr>
          </w:p>
        </w:tc>
        <w:tc>
          <w:tcPr>
            <w:tcW w:w="1800" w:type="dxa"/>
            <w:shd w:val="clear" w:color="auto" w:fill="auto"/>
            <w:vAlign w:val="center"/>
            <w:hideMark/>
          </w:tcPr>
          <w:p w:rsidR="00F9446B" w:rsidRPr="00F31C65" w:rsidRDefault="00F9446B" w:rsidP="00D5528C">
            <w:pPr>
              <w:jc w:val="center"/>
              <w:rPr>
                <w:b/>
                <w:bCs/>
                <w:color w:val="000000"/>
                <w:sz w:val="24"/>
                <w:szCs w:val="24"/>
              </w:rPr>
            </w:pPr>
            <w:r w:rsidRPr="00F31C65">
              <w:rPr>
                <w:b/>
                <w:bCs/>
                <w:color w:val="000000"/>
                <w:sz w:val="24"/>
                <w:szCs w:val="24"/>
              </w:rPr>
              <w:t>Totals</w:t>
            </w:r>
          </w:p>
        </w:tc>
        <w:tc>
          <w:tcPr>
            <w:tcW w:w="1710" w:type="dxa"/>
            <w:shd w:val="clear" w:color="auto" w:fill="auto"/>
            <w:vAlign w:val="center"/>
            <w:hideMark/>
          </w:tcPr>
          <w:p w:rsidR="00F9446B" w:rsidRPr="00F31C65" w:rsidRDefault="00F9446B" w:rsidP="00D5528C">
            <w:pPr>
              <w:jc w:val="center"/>
              <w:rPr>
                <w:b/>
                <w:bCs/>
                <w:color w:val="000000"/>
                <w:sz w:val="24"/>
                <w:szCs w:val="24"/>
              </w:rPr>
            </w:pPr>
            <w:r w:rsidRPr="00F31C65">
              <w:rPr>
                <w:b/>
                <w:bCs/>
                <w:color w:val="000000"/>
                <w:sz w:val="24"/>
                <w:szCs w:val="24"/>
              </w:rPr>
              <w:t>General Fund</w:t>
            </w:r>
          </w:p>
        </w:tc>
        <w:tc>
          <w:tcPr>
            <w:tcW w:w="1350" w:type="dxa"/>
            <w:shd w:val="clear" w:color="auto" w:fill="auto"/>
            <w:vAlign w:val="bottom"/>
            <w:hideMark/>
          </w:tcPr>
          <w:p w:rsidR="00F9446B" w:rsidRPr="00F31C65" w:rsidRDefault="00F9446B" w:rsidP="00D5528C">
            <w:pPr>
              <w:jc w:val="center"/>
              <w:rPr>
                <w:b/>
                <w:bCs/>
                <w:color w:val="000000"/>
                <w:sz w:val="24"/>
                <w:szCs w:val="24"/>
              </w:rPr>
            </w:pPr>
            <w:r w:rsidRPr="00F31C65">
              <w:rPr>
                <w:b/>
                <w:bCs/>
                <w:color w:val="000000"/>
                <w:sz w:val="24"/>
                <w:szCs w:val="24"/>
              </w:rPr>
              <w:t>Special Education Fund</w:t>
            </w:r>
          </w:p>
        </w:tc>
        <w:tc>
          <w:tcPr>
            <w:tcW w:w="1710" w:type="dxa"/>
            <w:shd w:val="clear" w:color="auto" w:fill="auto"/>
            <w:vAlign w:val="center"/>
            <w:hideMark/>
          </w:tcPr>
          <w:p w:rsidR="00F9446B" w:rsidRPr="00F31C65" w:rsidRDefault="00F9446B" w:rsidP="00D5528C">
            <w:pPr>
              <w:jc w:val="center"/>
              <w:rPr>
                <w:b/>
                <w:bCs/>
                <w:color w:val="000000"/>
                <w:sz w:val="24"/>
                <w:szCs w:val="24"/>
              </w:rPr>
            </w:pPr>
            <w:r w:rsidRPr="00F31C65">
              <w:rPr>
                <w:b/>
                <w:bCs/>
                <w:color w:val="000000"/>
                <w:sz w:val="24"/>
                <w:szCs w:val="24"/>
              </w:rPr>
              <w:t>Trust Fund</w:t>
            </w:r>
          </w:p>
        </w:tc>
      </w:tr>
      <w:tr w:rsidR="00617EE7" w:rsidRPr="00F31C65" w:rsidTr="00D5528C">
        <w:trPr>
          <w:trHeight w:val="335"/>
        </w:trPr>
        <w:tc>
          <w:tcPr>
            <w:tcW w:w="2610" w:type="dxa"/>
            <w:shd w:val="clear" w:color="auto" w:fill="auto"/>
            <w:noWrap/>
            <w:vAlign w:val="bottom"/>
          </w:tcPr>
          <w:p w:rsidR="007D7C85" w:rsidRPr="00F31C65" w:rsidRDefault="007D7C85" w:rsidP="00D5528C">
            <w:pPr>
              <w:rPr>
                <w:color w:val="000000"/>
                <w:sz w:val="24"/>
                <w:szCs w:val="24"/>
              </w:rPr>
            </w:pPr>
            <w:r w:rsidRPr="00F31C65">
              <w:rPr>
                <w:color w:val="000000"/>
                <w:sz w:val="24"/>
                <w:szCs w:val="24"/>
              </w:rPr>
              <w:t>Due to BIR</w:t>
            </w:r>
          </w:p>
        </w:tc>
        <w:tc>
          <w:tcPr>
            <w:tcW w:w="180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698,189.43</w:t>
            </w: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698,189.43</w:t>
            </w:r>
          </w:p>
        </w:tc>
        <w:tc>
          <w:tcPr>
            <w:tcW w:w="135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c>
          <w:tcPr>
            <w:tcW w:w="171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r>
      <w:tr w:rsidR="00617EE7" w:rsidRPr="00F31C65" w:rsidTr="00D5528C">
        <w:trPr>
          <w:trHeight w:val="335"/>
        </w:trPr>
        <w:tc>
          <w:tcPr>
            <w:tcW w:w="2610" w:type="dxa"/>
            <w:shd w:val="clear" w:color="auto" w:fill="auto"/>
            <w:noWrap/>
            <w:vAlign w:val="bottom"/>
          </w:tcPr>
          <w:p w:rsidR="007D7C85" w:rsidRPr="00F31C65" w:rsidRDefault="007D7C85" w:rsidP="00D5528C">
            <w:pPr>
              <w:rPr>
                <w:color w:val="000000"/>
                <w:sz w:val="24"/>
                <w:szCs w:val="24"/>
              </w:rPr>
            </w:pPr>
            <w:r w:rsidRPr="00F31C65">
              <w:rPr>
                <w:color w:val="000000"/>
                <w:sz w:val="24"/>
                <w:szCs w:val="24"/>
              </w:rPr>
              <w:t>Due to GSIS</w:t>
            </w:r>
          </w:p>
        </w:tc>
        <w:tc>
          <w:tcPr>
            <w:tcW w:w="180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531,915.21</w:t>
            </w: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531,915.21</w:t>
            </w:r>
          </w:p>
        </w:tc>
        <w:tc>
          <w:tcPr>
            <w:tcW w:w="135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c>
          <w:tcPr>
            <w:tcW w:w="171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r>
      <w:tr w:rsidR="00617EE7" w:rsidRPr="00F31C65" w:rsidTr="00D5528C">
        <w:trPr>
          <w:trHeight w:val="335"/>
        </w:trPr>
        <w:tc>
          <w:tcPr>
            <w:tcW w:w="2610" w:type="dxa"/>
            <w:shd w:val="clear" w:color="auto" w:fill="auto"/>
            <w:noWrap/>
            <w:vAlign w:val="bottom"/>
          </w:tcPr>
          <w:p w:rsidR="007D7C85" w:rsidRPr="00F31C65" w:rsidRDefault="007D7C85" w:rsidP="00D5528C">
            <w:pPr>
              <w:rPr>
                <w:color w:val="000000"/>
                <w:sz w:val="24"/>
                <w:szCs w:val="24"/>
              </w:rPr>
            </w:pPr>
            <w:r w:rsidRPr="00F31C65">
              <w:rPr>
                <w:color w:val="000000"/>
                <w:sz w:val="24"/>
                <w:szCs w:val="24"/>
              </w:rPr>
              <w:t>Due to Pag-IBIG</w:t>
            </w:r>
          </w:p>
        </w:tc>
        <w:tc>
          <w:tcPr>
            <w:tcW w:w="180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99,863.13</w:t>
            </w: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99,863.13</w:t>
            </w:r>
          </w:p>
        </w:tc>
        <w:tc>
          <w:tcPr>
            <w:tcW w:w="135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c>
          <w:tcPr>
            <w:tcW w:w="171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r>
      <w:tr w:rsidR="00617EE7" w:rsidRPr="00F31C65" w:rsidTr="00D5528C">
        <w:trPr>
          <w:trHeight w:val="335"/>
        </w:trPr>
        <w:tc>
          <w:tcPr>
            <w:tcW w:w="2610" w:type="dxa"/>
            <w:shd w:val="clear" w:color="auto" w:fill="auto"/>
            <w:noWrap/>
            <w:vAlign w:val="bottom"/>
          </w:tcPr>
          <w:p w:rsidR="007D7C85" w:rsidRPr="00F31C65" w:rsidRDefault="007D7C85" w:rsidP="00D5528C">
            <w:pPr>
              <w:rPr>
                <w:color w:val="000000"/>
                <w:sz w:val="24"/>
                <w:szCs w:val="24"/>
              </w:rPr>
            </w:pPr>
            <w:r w:rsidRPr="00F31C65">
              <w:rPr>
                <w:color w:val="000000"/>
                <w:sz w:val="24"/>
                <w:szCs w:val="24"/>
              </w:rPr>
              <w:t>Due to PhilHealth</w:t>
            </w:r>
          </w:p>
        </w:tc>
        <w:tc>
          <w:tcPr>
            <w:tcW w:w="180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33,750.00</w:t>
            </w: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33,750.00</w:t>
            </w:r>
          </w:p>
        </w:tc>
        <w:tc>
          <w:tcPr>
            <w:tcW w:w="135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c>
          <w:tcPr>
            <w:tcW w:w="1710" w:type="dxa"/>
            <w:shd w:val="clear" w:color="auto" w:fill="auto"/>
            <w:vAlign w:val="bottom"/>
          </w:tcPr>
          <w:p w:rsidR="007D7C85" w:rsidRPr="00F31C65" w:rsidRDefault="007D7C85" w:rsidP="00D5528C">
            <w:pPr>
              <w:jc w:val="right"/>
              <w:rPr>
                <w:b/>
                <w:bCs/>
                <w:color w:val="000000"/>
                <w:sz w:val="24"/>
                <w:szCs w:val="24"/>
              </w:rPr>
            </w:pPr>
            <w:r>
              <w:rPr>
                <w:b/>
                <w:bCs/>
                <w:color w:val="000000"/>
                <w:sz w:val="24"/>
                <w:szCs w:val="24"/>
              </w:rPr>
              <w:t>-</w:t>
            </w:r>
          </w:p>
        </w:tc>
      </w:tr>
      <w:tr w:rsidR="00617EE7" w:rsidRPr="00F31C65" w:rsidTr="00D5528C">
        <w:trPr>
          <w:trHeight w:val="335"/>
        </w:trPr>
        <w:tc>
          <w:tcPr>
            <w:tcW w:w="2610" w:type="dxa"/>
            <w:shd w:val="clear" w:color="auto" w:fill="auto"/>
            <w:noWrap/>
            <w:vAlign w:val="bottom"/>
          </w:tcPr>
          <w:p w:rsidR="007D7C85" w:rsidRPr="00F31C65" w:rsidRDefault="007D7C85" w:rsidP="00D5528C">
            <w:pPr>
              <w:rPr>
                <w:color w:val="000000"/>
                <w:sz w:val="24"/>
                <w:szCs w:val="24"/>
              </w:rPr>
            </w:pPr>
            <w:r w:rsidRPr="00F31C65">
              <w:rPr>
                <w:color w:val="000000"/>
                <w:sz w:val="24"/>
                <w:szCs w:val="24"/>
              </w:rPr>
              <w:t>Due to NGAs</w:t>
            </w:r>
          </w:p>
        </w:tc>
        <w:tc>
          <w:tcPr>
            <w:tcW w:w="180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6,026,201.33</w:t>
            </w: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509,134.04</w:t>
            </w:r>
          </w:p>
        </w:tc>
        <w:tc>
          <w:tcPr>
            <w:tcW w:w="1350" w:type="dxa"/>
            <w:shd w:val="clear" w:color="auto" w:fill="auto"/>
            <w:vAlign w:val="bottom"/>
          </w:tcPr>
          <w:p w:rsidR="007D7C85" w:rsidRPr="00F31C65" w:rsidRDefault="007D7C85" w:rsidP="00D5528C">
            <w:pPr>
              <w:jc w:val="right"/>
              <w:rPr>
                <w:b/>
                <w:bCs/>
                <w:color w:val="000000"/>
                <w:sz w:val="24"/>
                <w:szCs w:val="24"/>
              </w:rPr>
            </w:pPr>
          </w:p>
        </w:tc>
        <w:tc>
          <w:tcPr>
            <w:tcW w:w="1710" w:type="dxa"/>
            <w:shd w:val="clear" w:color="auto" w:fill="auto"/>
            <w:vAlign w:val="bottom"/>
          </w:tcPr>
          <w:p w:rsidR="007D7C85" w:rsidRPr="00F31C65" w:rsidRDefault="007D7C85" w:rsidP="00D5528C">
            <w:pPr>
              <w:jc w:val="right"/>
              <w:rPr>
                <w:b/>
                <w:bCs/>
                <w:color w:val="000000"/>
                <w:sz w:val="24"/>
                <w:szCs w:val="24"/>
              </w:rPr>
            </w:pPr>
            <w:r w:rsidRPr="00F31C65">
              <w:rPr>
                <w:color w:val="000000"/>
                <w:sz w:val="24"/>
                <w:szCs w:val="24"/>
              </w:rPr>
              <w:t>5,517,067.29</w:t>
            </w:r>
          </w:p>
        </w:tc>
      </w:tr>
      <w:tr w:rsidR="00617EE7" w:rsidRPr="00F31C65" w:rsidTr="00D5528C">
        <w:trPr>
          <w:trHeight w:val="335"/>
        </w:trPr>
        <w:tc>
          <w:tcPr>
            <w:tcW w:w="2610" w:type="dxa"/>
            <w:shd w:val="clear" w:color="auto" w:fill="auto"/>
            <w:noWrap/>
            <w:vAlign w:val="bottom"/>
          </w:tcPr>
          <w:p w:rsidR="007D7C85" w:rsidRPr="00F31C65" w:rsidRDefault="00617EE7" w:rsidP="00D5528C">
            <w:pPr>
              <w:rPr>
                <w:color w:val="000000"/>
                <w:sz w:val="24"/>
                <w:szCs w:val="24"/>
              </w:rPr>
            </w:pPr>
            <w:r w:rsidRPr="00F31C65">
              <w:rPr>
                <w:color w:val="000000"/>
                <w:sz w:val="24"/>
                <w:szCs w:val="24"/>
              </w:rPr>
              <w:t>Due to LGUs</w:t>
            </w:r>
          </w:p>
        </w:tc>
        <w:tc>
          <w:tcPr>
            <w:tcW w:w="1800" w:type="dxa"/>
            <w:shd w:val="clear" w:color="auto" w:fill="auto"/>
            <w:vAlign w:val="bottom"/>
          </w:tcPr>
          <w:p w:rsidR="007D7C85" w:rsidRPr="00BE5A64" w:rsidRDefault="00617EE7" w:rsidP="00D5528C">
            <w:pPr>
              <w:jc w:val="right"/>
              <w:rPr>
                <w:b/>
                <w:bCs/>
                <w:color w:val="000000"/>
                <w:sz w:val="24"/>
                <w:szCs w:val="24"/>
                <w:u w:val="single"/>
              </w:rPr>
            </w:pPr>
            <w:r w:rsidRPr="00BE5A64">
              <w:rPr>
                <w:color w:val="000000"/>
                <w:sz w:val="24"/>
                <w:szCs w:val="24"/>
                <w:u w:val="single"/>
              </w:rPr>
              <w:t>2,890,073.28</w:t>
            </w:r>
          </w:p>
        </w:tc>
        <w:tc>
          <w:tcPr>
            <w:tcW w:w="1710" w:type="dxa"/>
            <w:shd w:val="clear" w:color="auto" w:fill="auto"/>
            <w:vAlign w:val="bottom"/>
          </w:tcPr>
          <w:p w:rsidR="007D7C85" w:rsidRPr="00F31C65" w:rsidRDefault="00BE5A64" w:rsidP="00D5528C">
            <w:pPr>
              <w:rPr>
                <w:b/>
                <w:bCs/>
                <w:color w:val="000000"/>
                <w:sz w:val="24"/>
                <w:szCs w:val="24"/>
              </w:rPr>
            </w:pPr>
            <w:r>
              <w:rPr>
                <w:b/>
                <w:bCs/>
                <w:color w:val="000000"/>
                <w:sz w:val="24"/>
                <w:szCs w:val="24"/>
              </w:rPr>
              <w:t>__________-</w:t>
            </w:r>
          </w:p>
        </w:tc>
        <w:tc>
          <w:tcPr>
            <w:tcW w:w="1350" w:type="dxa"/>
            <w:shd w:val="clear" w:color="auto" w:fill="auto"/>
            <w:vAlign w:val="bottom"/>
          </w:tcPr>
          <w:p w:rsidR="007D7C85" w:rsidRPr="00BE5A64" w:rsidRDefault="00617EE7" w:rsidP="00D5528C">
            <w:pPr>
              <w:jc w:val="right"/>
              <w:rPr>
                <w:b/>
                <w:bCs/>
                <w:color w:val="000000"/>
                <w:sz w:val="24"/>
                <w:szCs w:val="24"/>
                <w:u w:val="single"/>
              </w:rPr>
            </w:pPr>
            <w:r w:rsidRPr="00BE5A64">
              <w:rPr>
                <w:color w:val="000000"/>
                <w:sz w:val="24"/>
                <w:szCs w:val="24"/>
                <w:u w:val="single"/>
              </w:rPr>
              <w:t>34,610.94</w:t>
            </w:r>
          </w:p>
        </w:tc>
        <w:tc>
          <w:tcPr>
            <w:tcW w:w="1710" w:type="dxa"/>
            <w:shd w:val="clear" w:color="auto" w:fill="auto"/>
            <w:vAlign w:val="bottom"/>
          </w:tcPr>
          <w:p w:rsidR="007D7C85" w:rsidRPr="00BE5A64" w:rsidRDefault="00617EE7" w:rsidP="00D5528C">
            <w:pPr>
              <w:jc w:val="right"/>
              <w:rPr>
                <w:b/>
                <w:bCs/>
                <w:color w:val="000000"/>
                <w:sz w:val="24"/>
                <w:szCs w:val="24"/>
                <w:u w:val="single"/>
              </w:rPr>
            </w:pPr>
            <w:r w:rsidRPr="00BE5A64">
              <w:rPr>
                <w:color w:val="000000"/>
                <w:sz w:val="24"/>
                <w:szCs w:val="24"/>
                <w:u w:val="single"/>
              </w:rPr>
              <w:t>2,855,462.34</w:t>
            </w:r>
          </w:p>
        </w:tc>
      </w:tr>
      <w:tr w:rsidR="00617EE7" w:rsidRPr="00F31C65" w:rsidTr="00D5528C">
        <w:trPr>
          <w:trHeight w:val="335"/>
        </w:trPr>
        <w:tc>
          <w:tcPr>
            <w:tcW w:w="2610" w:type="dxa"/>
            <w:shd w:val="clear" w:color="auto" w:fill="auto"/>
            <w:noWrap/>
            <w:vAlign w:val="bottom"/>
          </w:tcPr>
          <w:p w:rsidR="00617EE7" w:rsidRPr="00F31C65" w:rsidRDefault="00617EE7" w:rsidP="00D5528C">
            <w:pPr>
              <w:rPr>
                <w:color w:val="000000"/>
                <w:sz w:val="24"/>
                <w:szCs w:val="24"/>
              </w:rPr>
            </w:pPr>
            <w:r>
              <w:rPr>
                <w:b/>
                <w:bCs/>
                <w:color w:val="000000"/>
                <w:sz w:val="24"/>
                <w:szCs w:val="24"/>
              </w:rPr>
              <w:t xml:space="preserve">          </w:t>
            </w:r>
            <w:r w:rsidRPr="00F31C65">
              <w:rPr>
                <w:b/>
                <w:bCs/>
                <w:color w:val="000000"/>
                <w:sz w:val="24"/>
                <w:szCs w:val="24"/>
              </w:rPr>
              <w:t>Total</w:t>
            </w:r>
          </w:p>
        </w:tc>
        <w:tc>
          <w:tcPr>
            <w:tcW w:w="1800" w:type="dxa"/>
            <w:shd w:val="clear" w:color="auto" w:fill="auto"/>
            <w:vAlign w:val="bottom"/>
          </w:tcPr>
          <w:p w:rsidR="00617EE7" w:rsidRPr="00BE5A64" w:rsidRDefault="00775A80" w:rsidP="00D5528C">
            <w:pPr>
              <w:jc w:val="right"/>
              <w:rPr>
                <w:color w:val="000000"/>
                <w:sz w:val="24"/>
                <w:szCs w:val="24"/>
                <w:u w:val="double"/>
              </w:rPr>
            </w:pPr>
            <w:r>
              <w:rPr>
                <w:b/>
                <w:bCs/>
                <w:color w:val="000000"/>
                <w:sz w:val="24"/>
                <w:szCs w:val="24"/>
                <w:u w:val="double"/>
              </w:rPr>
              <w:t>P</w:t>
            </w:r>
            <w:r w:rsidR="00617EE7" w:rsidRPr="00BE5A64">
              <w:rPr>
                <w:b/>
                <w:bCs/>
                <w:color w:val="000000"/>
                <w:sz w:val="24"/>
                <w:szCs w:val="24"/>
                <w:u w:val="double"/>
              </w:rPr>
              <w:t>10,279,992.38</w:t>
            </w:r>
          </w:p>
        </w:tc>
        <w:tc>
          <w:tcPr>
            <w:tcW w:w="1710" w:type="dxa"/>
            <w:shd w:val="clear" w:color="auto" w:fill="auto"/>
            <w:vAlign w:val="bottom"/>
          </w:tcPr>
          <w:p w:rsidR="00617EE7" w:rsidRPr="00BE5A64" w:rsidRDefault="00775A80" w:rsidP="00D5528C">
            <w:pPr>
              <w:jc w:val="right"/>
              <w:rPr>
                <w:b/>
                <w:bCs/>
                <w:color w:val="000000"/>
                <w:sz w:val="24"/>
                <w:szCs w:val="24"/>
                <w:u w:val="double"/>
              </w:rPr>
            </w:pPr>
            <w:r>
              <w:rPr>
                <w:b/>
                <w:bCs/>
                <w:color w:val="000000"/>
                <w:sz w:val="24"/>
                <w:szCs w:val="24"/>
                <w:u w:val="double"/>
              </w:rPr>
              <w:t>P</w:t>
            </w:r>
            <w:r w:rsidR="00617EE7" w:rsidRPr="00BE5A64">
              <w:rPr>
                <w:b/>
                <w:bCs/>
                <w:color w:val="000000"/>
                <w:sz w:val="24"/>
                <w:szCs w:val="24"/>
                <w:u w:val="double"/>
              </w:rPr>
              <w:t>1,872,851.81</w:t>
            </w:r>
          </w:p>
        </w:tc>
        <w:tc>
          <w:tcPr>
            <w:tcW w:w="1350" w:type="dxa"/>
            <w:shd w:val="clear" w:color="auto" w:fill="auto"/>
            <w:vAlign w:val="bottom"/>
          </w:tcPr>
          <w:p w:rsidR="00617EE7" w:rsidRPr="00BE5A64" w:rsidRDefault="00775A80" w:rsidP="00D5528C">
            <w:pPr>
              <w:jc w:val="right"/>
              <w:rPr>
                <w:color w:val="000000"/>
                <w:sz w:val="24"/>
                <w:szCs w:val="24"/>
                <w:u w:val="double"/>
              </w:rPr>
            </w:pPr>
            <w:r>
              <w:rPr>
                <w:b/>
                <w:bCs/>
                <w:color w:val="000000"/>
                <w:sz w:val="24"/>
                <w:szCs w:val="24"/>
                <w:u w:val="double"/>
              </w:rPr>
              <w:t>P</w:t>
            </w:r>
            <w:r w:rsidR="00617EE7" w:rsidRPr="00BE5A64">
              <w:rPr>
                <w:b/>
                <w:bCs/>
                <w:color w:val="000000"/>
                <w:sz w:val="24"/>
                <w:szCs w:val="24"/>
                <w:u w:val="double"/>
              </w:rPr>
              <w:t>34,610.94</w:t>
            </w:r>
          </w:p>
        </w:tc>
        <w:tc>
          <w:tcPr>
            <w:tcW w:w="1710" w:type="dxa"/>
            <w:shd w:val="clear" w:color="auto" w:fill="auto"/>
            <w:vAlign w:val="bottom"/>
          </w:tcPr>
          <w:p w:rsidR="00617EE7" w:rsidRPr="00BE5A64" w:rsidRDefault="00775A80" w:rsidP="00D5528C">
            <w:pPr>
              <w:jc w:val="right"/>
              <w:rPr>
                <w:color w:val="000000"/>
                <w:sz w:val="24"/>
                <w:szCs w:val="24"/>
                <w:u w:val="double"/>
              </w:rPr>
            </w:pPr>
            <w:r>
              <w:rPr>
                <w:b/>
                <w:bCs/>
                <w:color w:val="000000"/>
                <w:sz w:val="24"/>
                <w:szCs w:val="24"/>
                <w:u w:val="double"/>
              </w:rPr>
              <w:t>P</w:t>
            </w:r>
            <w:r w:rsidR="00617EE7" w:rsidRPr="00BE5A64">
              <w:rPr>
                <w:b/>
                <w:bCs/>
                <w:color w:val="000000"/>
                <w:sz w:val="24"/>
                <w:szCs w:val="24"/>
                <w:u w:val="double"/>
              </w:rPr>
              <w:t>8,372,529.63</w:t>
            </w:r>
          </w:p>
        </w:tc>
      </w:tr>
    </w:tbl>
    <w:p w:rsidR="00F31C65" w:rsidRPr="00F31C65" w:rsidRDefault="00F31C65" w:rsidP="00F31C65">
      <w:pPr>
        <w:jc w:val="both"/>
        <w:rPr>
          <w:b/>
          <w:sz w:val="24"/>
          <w:szCs w:val="24"/>
        </w:rPr>
      </w:pPr>
      <w:r w:rsidRPr="00F31C65">
        <w:rPr>
          <w:b/>
          <w:sz w:val="24"/>
          <w:szCs w:val="24"/>
        </w:rPr>
        <w:tab/>
      </w:r>
    </w:p>
    <w:p w:rsidR="00F31C65" w:rsidRPr="00F31C65" w:rsidRDefault="00F31C65" w:rsidP="000A5654">
      <w:pPr>
        <w:ind w:left="270" w:right="-630"/>
        <w:jc w:val="both"/>
        <w:rPr>
          <w:sz w:val="24"/>
          <w:szCs w:val="24"/>
        </w:rPr>
      </w:pPr>
      <w:r w:rsidRPr="00F31C65">
        <w:rPr>
          <w:sz w:val="24"/>
          <w:szCs w:val="24"/>
        </w:rPr>
        <w:t>The f</w:t>
      </w:r>
      <w:r w:rsidR="0042429A">
        <w:rPr>
          <w:sz w:val="24"/>
          <w:szCs w:val="24"/>
        </w:rPr>
        <w:t>irst four accounts represent</w:t>
      </w:r>
      <w:r w:rsidRPr="00F31C65">
        <w:rPr>
          <w:sz w:val="24"/>
          <w:szCs w:val="24"/>
        </w:rPr>
        <w:t xml:space="preserve"> the amount deducted from the salaries of officials and employees and is remitted to the respective government agencies immediately on the month following the month for which these were deducted. While the remaining accounts represents balances of funds received by the LGU for specific purposes.</w:t>
      </w:r>
    </w:p>
    <w:p w:rsidR="00617EE7" w:rsidRDefault="00617EE7" w:rsidP="00D5528C">
      <w:pPr>
        <w:jc w:val="both"/>
        <w:rPr>
          <w:sz w:val="24"/>
          <w:szCs w:val="24"/>
        </w:rPr>
      </w:pPr>
    </w:p>
    <w:p w:rsidR="00F177D4" w:rsidRPr="00F31C65" w:rsidRDefault="00F177D4" w:rsidP="00D5528C">
      <w:pPr>
        <w:jc w:val="both"/>
        <w:rPr>
          <w:sz w:val="24"/>
          <w:szCs w:val="24"/>
        </w:rPr>
      </w:pPr>
    </w:p>
    <w:tbl>
      <w:tblPr>
        <w:tblW w:w="9296" w:type="dxa"/>
        <w:tblInd w:w="180" w:type="dxa"/>
        <w:tblLook w:val="04A0" w:firstRow="1" w:lastRow="0" w:firstColumn="1" w:lastColumn="0" w:noHBand="0" w:noVBand="1"/>
      </w:tblPr>
      <w:tblGrid>
        <w:gridCol w:w="3025"/>
        <w:gridCol w:w="1838"/>
        <w:gridCol w:w="1623"/>
        <w:gridCol w:w="1367"/>
        <w:gridCol w:w="1443"/>
      </w:tblGrid>
      <w:tr w:rsidR="00F9446B" w:rsidRPr="00F31C65" w:rsidTr="0016787B">
        <w:trPr>
          <w:trHeight w:val="257"/>
        </w:trPr>
        <w:tc>
          <w:tcPr>
            <w:tcW w:w="3025" w:type="dxa"/>
            <w:vMerge w:val="restart"/>
            <w:shd w:val="clear" w:color="auto" w:fill="auto"/>
            <w:noWrap/>
            <w:vAlign w:val="center"/>
            <w:hideMark/>
          </w:tcPr>
          <w:p w:rsidR="00F9446B" w:rsidRPr="00F31C65" w:rsidRDefault="00F9446B" w:rsidP="00F31C65">
            <w:pPr>
              <w:rPr>
                <w:b/>
                <w:bCs/>
                <w:color w:val="000000"/>
                <w:sz w:val="24"/>
                <w:szCs w:val="24"/>
              </w:rPr>
            </w:pPr>
            <w:r w:rsidRPr="00F31C65">
              <w:rPr>
                <w:b/>
                <w:bCs/>
                <w:color w:val="000000"/>
                <w:sz w:val="24"/>
                <w:szCs w:val="24"/>
              </w:rPr>
              <w:t>Intra-Agency Payables</w:t>
            </w:r>
          </w:p>
        </w:tc>
        <w:tc>
          <w:tcPr>
            <w:tcW w:w="6271" w:type="dxa"/>
            <w:gridSpan w:val="4"/>
            <w:shd w:val="clear" w:color="auto" w:fill="auto"/>
            <w:noWrap/>
            <w:vAlign w:val="center"/>
            <w:hideMark/>
          </w:tcPr>
          <w:p w:rsidR="00F9446B" w:rsidRPr="00F31C65" w:rsidRDefault="00F9446B" w:rsidP="00F31C65">
            <w:pPr>
              <w:jc w:val="center"/>
              <w:rPr>
                <w:b/>
                <w:bCs/>
                <w:color w:val="000000"/>
                <w:sz w:val="24"/>
                <w:szCs w:val="24"/>
              </w:rPr>
            </w:pPr>
            <w:r w:rsidRPr="00F31C65">
              <w:rPr>
                <w:b/>
                <w:bCs/>
                <w:color w:val="000000"/>
                <w:sz w:val="24"/>
                <w:szCs w:val="24"/>
              </w:rPr>
              <w:t>2015</w:t>
            </w:r>
          </w:p>
        </w:tc>
      </w:tr>
      <w:tr w:rsidR="00F9446B" w:rsidRPr="00F31C65" w:rsidTr="0016787B">
        <w:trPr>
          <w:trHeight w:val="453"/>
        </w:trPr>
        <w:tc>
          <w:tcPr>
            <w:tcW w:w="3025" w:type="dxa"/>
            <w:vMerge/>
            <w:shd w:val="clear" w:color="auto" w:fill="auto"/>
            <w:noWrap/>
            <w:vAlign w:val="center"/>
            <w:hideMark/>
          </w:tcPr>
          <w:p w:rsidR="00F9446B" w:rsidRPr="00F31C65" w:rsidRDefault="00F9446B" w:rsidP="00F31C65">
            <w:pPr>
              <w:rPr>
                <w:color w:val="000000"/>
                <w:sz w:val="24"/>
                <w:szCs w:val="24"/>
              </w:rPr>
            </w:pPr>
          </w:p>
        </w:tc>
        <w:tc>
          <w:tcPr>
            <w:tcW w:w="1838"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Totals</w:t>
            </w:r>
          </w:p>
        </w:tc>
        <w:tc>
          <w:tcPr>
            <w:tcW w:w="162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General Fund</w:t>
            </w:r>
          </w:p>
        </w:tc>
        <w:tc>
          <w:tcPr>
            <w:tcW w:w="1367" w:type="dxa"/>
            <w:shd w:val="clear" w:color="auto" w:fill="auto"/>
            <w:vAlign w:val="bottom"/>
            <w:hideMark/>
          </w:tcPr>
          <w:p w:rsidR="00F9446B" w:rsidRPr="00F31C65" w:rsidRDefault="00F9446B" w:rsidP="00F31C65">
            <w:pPr>
              <w:jc w:val="center"/>
              <w:rPr>
                <w:b/>
                <w:bCs/>
                <w:color w:val="000000"/>
                <w:sz w:val="24"/>
                <w:szCs w:val="24"/>
              </w:rPr>
            </w:pPr>
            <w:r w:rsidRPr="00F31C65">
              <w:rPr>
                <w:b/>
                <w:bCs/>
                <w:color w:val="000000"/>
                <w:sz w:val="24"/>
                <w:szCs w:val="24"/>
              </w:rPr>
              <w:t>Special Education Fund</w:t>
            </w:r>
          </w:p>
        </w:tc>
        <w:tc>
          <w:tcPr>
            <w:tcW w:w="144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Trust Fund</w:t>
            </w:r>
          </w:p>
        </w:tc>
      </w:tr>
      <w:tr w:rsidR="00617EE7" w:rsidRPr="00F31C65" w:rsidTr="0016787B">
        <w:trPr>
          <w:trHeight w:val="335"/>
        </w:trPr>
        <w:tc>
          <w:tcPr>
            <w:tcW w:w="3025" w:type="dxa"/>
            <w:shd w:val="clear" w:color="auto" w:fill="auto"/>
            <w:noWrap/>
            <w:vAlign w:val="bottom"/>
          </w:tcPr>
          <w:p w:rsidR="00617EE7" w:rsidRPr="00F31C65" w:rsidRDefault="00617EE7" w:rsidP="00F31C65">
            <w:pPr>
              <w:rPr>
                <w:color w:val="000000"/>
                <w:sz w:val="24"/>
                <w:szCs w:val="24"/>
              </w:rPr>
            </w:pPr>
            <w:r w:rsidRPr="00F31C65">
              <w:rPr>
                <w:color w:val="000000"/>
                <w:sz w:val="24"/>
                <w:szCs w:val="24"/>
              </w:rPr>
              <w:t>Due to Other Funds</w:t>
            </w:r>
          </w:p>
        </w:tc>
        <w:tc>
          <w:tcPr>
            <w:tcW w:w="1838" w:type="dxa"/>
            <w:shd w:val="clear" w:color="auto" w:fill="auto"/>
            <w:vAlign w:val="bottom"/>
          </w:tcPr>
          <w:p w:rsidR="00617EE7" w:rsidRPr="00BE5A64" w:rsidRDefault="00617EE7" w:rsidP="00F31C65">
            <w:pPr>
              <w:jc w:val="center"/>
              <w:rPr>
                <w:b/>
                <w:bCs/>
                <w:color w:val="000000"/>
                <w:sz w:val="24"/>
                <w:szCs w:val="24"/>
                <w:u w:val="single"/>
              </w:rPr>
            </w:pPr>
            <w:r w:rsidRPr="00BE5A64">
              <w:rPr>
                <w:color w:val="000000"/>
                <w:sz w:val="24"/>
                <w:szCs w:val="24"/>
                <w:u w:val="single"/>
              </w:rPr>
              <w:t>3,292,446.27</w:t>
            </w:r>
          </w:p>
        </w:tc>
        <w:tc>
          <w:tcPr>
            <w:tcW w:w="1623" w:type="dxa"/>
            <w:shd w:val="clear" w:color="auto" w:fill="auto"/>
            <w:vAlign w:val="bottom"/>
          </w:tcPr>
          <w:p w:rsidR="00617EE7" w:rsidRPr="00BE5A64" w:rsidRDefault="00617EE7" w:rsidP="00F31C65">
            <w:pPr>
              <w:jc w:val="center"/>
              <w:rPr>
                <w:b/>
                <w:bCs/>
                <w:color w:val="000000"/>
                <w:sz w:val="24"/>
                <w:szCs w:val="24"/>
                <w:u w:val="single"/>
              </w:rPr>
            </w:pPr>
            <w:r w:rsidRPr="00BE5A64">
              <w:rPr>
                <w:color w:val="000000"/>
                <w:sz w:val="24"/>
                <w:szCs w:val="24"/>
                <w:u w:val="single"/>
              </w:rPr>
              <w:t>2,849,064.58</w:t>
            </w:r>
          </w:p>
        </w:tc>
        <w:tc>
          <w:tcPr>
            <w:tcW w:w="1367" w:type="dxa"/>
            <w:shd w:val="clear" w:color="auto" w:fill="auto"/>
            <w:vAlign w:val="bottom"/>
          </w:tcPr>
          <w:p w:rsidR="00617EE7" w:rsidRPr="00BE5A64" w:rsidRDefault="00617EE7" w:rsidP="00F31C65">
            <w:pPr>
              <w:jc w:val="center"/>
              <w:rPr>
                <w:b/>
                <w:bCs/>
                <w:color w:val="000000"/>
                <w:sz w:val="24"/>
                <w:szCs w:val="24"/>
                <w:u w:val="single"/>
              </w:rPr>
            </w:pPr>
            <w:r w:rsidRPr="00BE5A64">
              <w:rPr>
                <w:color w:val="000000"/>
                <w:sz w:val="24"/>
                <w:szCs w:val="24"/>
                <w:u w:val="single"/>
              </w:rPr>
              <w:t>7,695.19</w:t>
            </w:r>
          </w:p>
        </w:tc>
        <w:tc>
          <w:tcPr>
            <w:tcW w:w="1443" w:type="dxa"/>
            <w:shd w:val="clear" w:color="auto" w:fill="auto"/>
            <w:vAlign w:val="bottom"/>
          </w:tcPr>
          <w:p w:rsidR="00617EE7" w:rsidRPr="00BE5A64" w:rsidRDefault="00617EE7" w:rsidP="00F31C65">
            <w:pPr>
              <w:jc w:val="center"/>
              <w:rPr>
                <w:b/>
                <w:bCs/>
                <w:color w:val="000000"/>
                <w:sz w:val="24"/>
                <w:szCs w:val="24"/>
                <w:u w:val="single"/>
              </w:rPr>
            </w:pPr>
            <w:r w:rsidRPr="00BE5A64">
              <w:rPr>
                <w:color w:val="000000"/>
                <w:sz w:val="24"/>
                <w:szCs w:val="24"/>
                <w:u w:val="single"/>
              </w:rPr>
              <w:t>435,686.50</w:t>
            </w:r>
          </w:p>
        </w:tc>
      </w:tr>
      <w:tr w:rsidR="00617EE7" w:rsidRPr="00F31C65" w:rsidTr="0016787B">
        <w:trPr>
          <w:trHeight w:val="272"/>
        </w:trPr>
        <w:tc>
          <w:tcPr>
            <w:tcW w:w="3025" w:type="dxa"/>
            <w:shd w:val="clear" w:color="auto" w:fill="auto"/>
            <w:noWrap/>
            <w:vAlign w:val="bottom"/>
          </w:tcPr>
          <w:p w:rsidR="00617EE7" w:rsidRPr="00F31C65" w:rsidRDefault="00617EE7" w:rsidP="00F31C65">
            <w:pPr>
              <w:rPr>
                <w:color w:val="000000"/>
                <w:sz w:val="24"/>
                <w:szCs w:val="24"/>
              </w:rPr>
            </w:pPr>
            <w:r>
              <w:rPr>
                <w:b/>
                <w:bCs/>
                <w:color w:val="000000"/>
                <w:sz w:val="24"/>
                <w:szCs w:val="24"/>
              </w:rPr>
              <w:t xml:space="preserve">           </w:t>
            </w:r>
            <w:r w:rsidRPr="00F31C65">
              <w:rPr>
                <w:b/>
                <w:bCs/>
                <w:color w:val="000000"/>
                <w:sz w:val="24"/>
                <w:szCs w:val="24"/>
              </w:rPr>
              <w:t>Total</w:t>
            </w:r>
          </w:p>
        </w:tc>
        <w:tc>
          <w:tcPr>
            <w:tcW w:w="1838" w:type="dxa"/>
            <w:shd w:val="clear" w:color="auto" w:fill="auto"/>
            <w:vAlign w:val="bottom"/>
          </w:tcPr>
          <w:p w:rsidR="00617EE7" w:rsidRPr="00BE5A64" w:rsidRDefault="00775A80" w:rsidP="00F31C65">
            <w:pPr>
              <w:jc w:val="center"/>
              <w:rPr>
                <w:b/>
                <w:bCs/>
                <w:color w:val="000000"/>
                <w:sz w:val="24"/>
                <w:szCs w:val="24"/>
                <w:u w:val="double"/>
              </w:rPr>
            </w:pPr>
            <w:r>
              <w:rPr>
                <w:b/>
                <w:color w:val="000000"/>
                <w:sz w:val="24"/>
                <w:szCs w:val="24"/>
                <w:u w:val="double"/>
              </w:rPr>
              <w:t>P</w:t>
            </w:r>
            <w:r w:rsidR="00617EE7" w:rsidRPr="00BE5A64">
              <w:rPr>
                <w:b/>
                <w:color w:val="000000"/>
                <w:sz w:val="24"/>
                <w:szCs w:val="24"/>
                <w:u w:val="double"/>
              </w:rPr>
              <w:t>3,292,446.27</w:t>
            </w:r>
          </w:p>
        </w:tc>
        <w:tc>
          <w:tcPr>
            <w:tcW w:w="1623" w:type="dxa"/>
            <w:shd w:val="clear" w:color="auto" w:fill="auto"/>
            <w:vAlign w:val="bottom"/>
          </w:tcPr>
          <w:p w:rsidR="00617EE7" w:rsidRPr="00BE5A64" w:rsidRDefault="00775A80" w:rsidP="00F31C65">
            <w:pPr>
              <w:jc w:val="center"/>
              <w:rPr>
                <w:b/>
                <w:bCs/>
                <w:color w:val="000000"/>
                <w:sz w:val="24"/>
                <w:szCs w:val="24"/>
                <w:u w:val="double"/>
              </w:rPr>
            </w:pPr>
            <w:r>
              <w:rPr>
                <w:b/>
                <w:color w:val="000000"/>
                <w:sz w:val="24"/>
                <w:szCs w:val="24"/>
                <w:u w:val="double"/>
              </w:rPr>
              <w:t>P</w:t>
            </w:r>
            <w:r w:rsidR="00617EE7" w:rsidRPr="00BE5A64">
              <w:rPr>
                <w:b/>
                <w:color w:val="000000"/>
                <w:sz w:val="24"/>
                <w:szCs w:val="24"/>
                <w:u w:val="double"/>
              </w:rPr>
              <w:t>2,849,064.58</w:t>
            </w:r>
          </w:p>
        </w:tc>
        <w:tc>
          <w:tcPr>
            <w:tcW w:w="1367" w:type="dxa"/>
            <w:shd w:val="clear" w:color="auto" w:fill="auto"/>
            <w:vAlign w:val="bottom"/>
          </w:tcPr>
          <w:p w:rsidR="00617EE7" w:rsidRPr="00BE5A64" w:rsidRDefault="00775A80" w:rsidP="00F31C65">
            <w:pPr>
              <w:jc w:val="center"/>
              <w:rPr>
                <w:b/>
                <w:bCs/>
                <w:color w:val="000000"/>
                <w:sz w:val="24"/>
                <w:szCs w:val="24"/>
                <w:u w:val="double"/>
              </w:rPr>
            </w:pPr>
            <w:r>
              <w:rPr>
                <w:b/>
                <w:color w:val="000000"/>
                <w:sz w:val="24"/>
                <w:szCs w:val="24"/>
                <w:u w:val="double"/>
              </w:rPr>
              <w:t>P</w:t>
            </w:r>
            <w:r w:rsidR="00617EE7" w:rsidRPr="00BE5A64">
              <w:rPr>
                <w:b/>
                <w:color w:val="000000"/>
                <w:sz w:val="24"/>
                <w:szCs w:val="24"/>
                <w:u w:val="double"/>
              </w:rPr>
              <w:t>7,695.19</w:t>
            </w:r>
          </w:p>
        </w:tc>
        <w:tc>
          <w:tcPr>
            <w:tcW w:w="1443" w:type="dxa"/>
            <w:shd w:val="clear" w:color="auto" w:fill="auto"/>
            <w:vAlign w:val="bottom"/>
          </w:tcPr>
          <w:p w:rsidR="00617EE7" w:rsidRPr="00BE5A64" w:rsidRDefault="00775A80" w:rsidP="00F31C65">
            <w:pPr>
              <w:jc w:val="center"/>
              <w:rPr>
                <w:b/>
                <w:bCs/>
                <w:color w:val="000000"/>
                <w:sz w:val="24"/>
                <w:szCs w:val="24"/>
                <w:u w:val="double"/>
              </w:rPr>
            </w:pPr>
            <w:r>
              <w:rPr>
                <w:b/>
                <w:color w:val="000000"/>
                <w:sz w:val="24"/>
                <w:szCs w:val="24"/>
                <w:u w:val="double"/>
              </w:rPr>
              <w:t>P</w:t>
            </w:r>
            <w:r w:rsidR="00617EE7" w:rsidRPr="00BE5A64">
              <w:rPr>
                <w:b/>
                <w:color w:val="000000"/>
                <w:sz w:val="24"/>
                <w:szCs w:val="24"/>
                <w:u w:val="double"/>
              </w:rPr>
              <w:t>435,686.50</w:t>
            </w:r>
          </w:p>
        </w:tc>
      </w:tr>
    </w:tbl>
    <w:p w:rsidR="00F31C65" w:rsidRPr="00F31C65" w:rsidRDefault="00F31C65" w:rsidP="00C77509">
      <w:pPr>
        <w:jc w:val="both"/>
        <w:rPr>
          <w:sz w:val="24"/>
          <w:szCs w:val="24"/>
        </w:rPr>
      </w:pPr>
    </w:p>
    <w:tbl>
      <w:tblPr>
        <w:tblW w:w="9810" w:type="dxa"/>
        <w:tblInd w:w="90" w:type="dxa"/>
        <w:tblLayout w:type="fixed"/>
        <w:tblLook w:val="04A0" w:firstRow="1" w:lastRow="0" w:firstColumn="1" w:lastColumn="0" w:noHBand="0" w:noVBand="1"/>
      </w:tblPr>
      <w:tblGrid>
        <w:gridCol w:w="3960"/>
        <w:gridCol w:w="1710"/>
        <w:gridCol w:w="1080"/>
        <w:gridCol w:w="1350"/>
        <w:gridCol w:w="1710"/>
      </w:tblGrid>
      <w:tr w:rsidR="00F9446B" w:rsidRPr="00F31C65" w:rsidTr="0016787B">
        <w:trPr>
          <w:trHeight w:val="239"/>
        </w:trPr>
        <w:tc>
          <w:tcPr>
            <w:tcW w:w="3960" w:type="dxa"/>
            <w:vMerge w:val="restart"/>
            <w:shd w:val="clear" w:color="auto" w:fill="auto"/>
            <w:noWrap/>
            <w:vAlign w:val="center"/>
            <w:hideMark/>
          </w:tcPr>
          <w:p w:rsidR="00F9446B" w:rsidRPr="00F31C65" w:rsidRDefault="00F9446B" w:rsidP="00F31C65">
            <w:pPr>
              <w:rPr>
                <w:b/>
                <w:bCs/>
                <w:color w:val="000000"/>
                <w:sz w:val="24"/>
                <w:szCs w:val="24"/>
              </w:rPr>
            </w:pPr>
            <w:r w:rsidRPr="00F31C65">
              <w:rPr>
                <w:b/>
                <w:bCs/>
                <w:color w:val="000000"/>
                <w:sz w:val="24"/>
                <w:szCs w:val="24"/>
              </w:rPr>
              <w:t>Trust Liabilities</w:t>
            </w:r>
          </w:p>
        </w:tc>
        <w:tc>
          <w:tcPr>
            <w:tcW w:w="5850" w:type="dxa"/>
            <w:gridSpan w:val="4"/>
            <w:shd w:val="clear" w:color="auto" w:fill="auto"/>
            <w:noWrap/>
            <w:vAlign w:val="center"/>
            <w:hideMark/>
          </w:tcPr>
          <w:p w:rsidR="00F9446B" w:rsidRPr="00F31C65" w:rsidRDefault="00F9446B" w:rsidP="00F31C65">
            <w:pPr>
              <w:jc w:val="center"/>
              <w:rPr>
                <w:b/>
                <w:bCs/>
                <w:color w:val="000000"/>
                <w:sz w:val="24"/>
                <w:szCs w:val="24"/>
              </w:rPr>
            </w:pPr>
            <w:r w:rsidRPr="00F31C65">
              <w:rPr>
                <w:b/>
                <w:bCs/>
                <w:color w:val="000000"/>
                <w:sz w:val="24"/>
                <w:szCs w:val="24"/>
              </w:rPr>
              <w:t>2015</w:t>
            </w:r>
          </w:p>
        </w:tc>
      </w:tr>
      <w:tr w:rsidR="00F9446B" w:rsidRPr="00F31C65" w:rsidTr="0016787B">
        <w:trPr>
          <w:trHeight w:val="423"/>
        </w:trPr>
        <w:tc>
          <w:tcPr>
            <w:tcW w:w="3960" w:type="dxa"/>
            <w:vMerge/>
            <w:shd w:val="clear" w:color="auto" w:fill="auto"/>
            <w:noWrap/>
            <w:vAlign w:val="center"/>
            <w:hideMark/>
          </w:tcPr>
          <w:p w:rsidR="00F9446B" w:rsidRPr="00F31C65" w:rsidRDefault="00F9446B" w:rsidP="00F31C65">
            <w:pPr>
              <w:rPr>
                <w:color w:val="000000"/>
                <w:sz w:val="24"/>
                <w:szCs w:val="24"/>
              </w:rPr>
            </w:pPr>
          </w:p>
        </w:tc>
        <w:tc>
          <w:tcPr>
            <w:tcW w:w="1710"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Totals</w:t>
            </w:r>
          </w:p>
        </w:tc>
        <w:tc>
          <w:tcPr>
            <w:tcW w:w="1080"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General Fund</w:t>
            </w:r>
          </w:p>
        </w:tc>
        <w:tc>
          <w:tcPr>
            <w:tcW w:w="1350" w:type="dxa"/>
            <w:shd w:val="clear" w:color="auto" w:fill="auto"/>
            <w:vAlign w:val="bottom"/>
            <w:hideMark/>
          </w:tcPr>
          <w:p w:rsidR="00F9446B" w:rsidRPr="00F31C65" w:rsidRDefault="00F9446B" w:rsidP="00F31C65">
            <w:pPr>
              <w:jc w:val="center"/>
              <w:rPr>
                <w:b/>
                <w:bCs/>
                <w:color w:val="000000"/>
                <w:sz w:val="24"/>
                <w:szCs w:val="24"/>
              </w:rPr>
            </w:pPr>
            <w:r w:rsidRPr="00F31C65">
              <w:rPr>
                <w:b/>
                <w:bCs/>
                <w:color w:val="000000"/>
                <w:sz w:val="24"/>
                <w:szCs w:val="24"/>
              </w:rPr>
              <w:t>Special Education Fund</w:t>
            </w:r>
          </w:p>
        </w:tc>
        <w:tc>
          <w:tcPr>
            <w:tcW w:w="1710"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Trust Fund</w:t>
            </w:r>
          </w:p>
        </w:tc>
      </w:tr>
      <w:tr w:rsidR="00F665B5" w:rsidRPr="00F31C65" w:rsidTr="0016787B">
        <w:trPr>
          <w:trHeight w:val="315"/>
        </w:trPr>
        <w:tc>
          <w:tcPr>
            <w:tcW w:w="3960" w:type="dxa"/>
            <w:shd w:val="clear" w:color="auto" w:fill="auto"/>
            <w:noWrap/>
            <w:vAlign w:val="bottom"/>
          </w:tcPr>
          <w:p w:rsidR="00F665B5" w:rsidRPr="00F31C65" w:rsidRDefault="00F665B5" w:rsidP="00F31C65">
            <w:pPr>
              <w:rPr>
                <w:color w:val="000000"/>
                <w:sz w:val="24"/>
                <w:szCs w:val="24"/>
              </w:rPr>
            </w:pPr>
            <w:r w:rsidRPr="00F31C65">
              <w:rPr>
                <w:color w:val="000000"/>
                <w:sz w:val="24"/>
                <w:szCs w:val="24"/>
              </w:rPr>
              <w:t xml:space="preserve">Trust Liabilities- Disaster Risk </w:t>
            </w:r>
            <w:r>
              <w:rPr>
                <w:color w:val="000000"/>
                <w:sz w:val="24"/>
                <w:szCs w:val="24"/>
              </w:rPr>
              <w:t xml:space="preserve">  </w:t>
            </w:r>
          </w:p>
        </w:tc>
        <w:tc>
          <w:tcPr>
            <w:tcW w:w="1710" w:type="dxa"/>
            <w:shd w:val="clear" w:color="auto" w:fill="auto"/>
            <w:vAlign w:val="bottom"/>
          </w:tcPr>
          <w:p w:rsidR="00F665B5" w:rsidRPr="00F31C65" w:rsidRDefault="00F665B5" w:rsidP="00F665B5">
            <w:pPr>
              <w:jc w:val="right"/>
              <w:rPr>
                <w:b/>
                <w:bCs/>
                <w:color w:val="000000"/>
                <w:sz w:val="24"/>
                <w:szCs w:val="24"/>
              </w:rPr>
            </w:pPr>
          </w:p>
        </w:tc>
        <w:tc>
          <w:tcPr>
            <w:tcW w:w="1080" w:type="dxa"/>
            <w:shd w:val="clear" w:color="auto" w:fill="auto"/>
            <w:vAlign w:val="bottom"/>
          </w:tcPr>
          <w:p w:rsidR="00F665B5" w:rsidRPr="00F31C65" w:rsidRDefault="00F665B5" w:rsidP="00F665B5">
            <w:pPr>
              <w:jc w:val="right"/>
              <w:rPr>
                <w:b/>
                <w:bCs/>
                <w:color w:val="000000"/>
                <w:sz w:val="24"/>
                <w:szCs w:val="24"/>
              </w:rPr>
            </w:pPr>
          </w:p>
        </w:tc>
        <w:tc>
          <w:tcPr>
            <w:tcW w:w="1350" w:type="dxa"/>
            <w:shd w:val="clear" w:color="auto" w:fill="auto"/>
            <w:vAlign w:val="bottom"/>
          </w:tcPr>
          <w:p w:rsidR="00F665B5" w:rsidRPr="00F31C65" w:rsidRDefault="00F665B5" w:rsidP="00F665B5">
            <w:pPr>
              <w:jc w:val="right"/>
              <w:rPr>
                <w:b/>
                <w:bCs/>
                <w:color w:val="000000"/>
                <w:sz w:val="24"/>
                <w:szCs w:val="24"/>
              </w:rPr>
            </w:pPr>
          </w:p>
        </w:tc>
        <w:tc>
          <w:tcPr>
            <w:tcW w:w="1710" w:type="dxa"/>
            <w:shd w:val="clear" w:color="auto" w:fill="auto"/>
            <w:vAlign w:val="bottom"/>
          </w:tcPr>
          <w:p w:rsidR="00F665B5" w:rsidRPr="00F31C65" w:rsidRDefault="00F665B5" w:rsidP="00F665B5">
            <w:pPr>
              <w:jc w:val="right"/>
              <w:rPr>
                <w:b/>
                <w:bCs/>
                <w:color w:val="000000"/>
                <w:sz w:val="24"/>
                <w:szCs w:val="24"/>
              </w:rPr>
            </w:pPr>
          </w:p>
        </w:tc>
      </w:tr>
      <w:tr w:rsidR="0016787B" w:rsidRPr="00F31C65" w:rsidTr="0016787B">
        <w:trPr>
          <w:trHeight w:val="315"/>
        </w:trPr>
        <w:tc>
          <w:tcPr>
            <w:tcW w:w="3960" w:type="dxa"/>
            <w:shd w:val="clear" w:color="auto" w:fill="auto"/>
            <w:noWrap/>
            <w:vAlign w:val="bottom"/>
          </w:tcPr>
          <w:p w:rsidR="0016787B" w:rsidRPr="00F31C65" w:rsidRDefault="0016787B" w:rsidP="0016787B">
            <w:pPr>
              <w:rPr>
                <w:color w:val="000000"/>
                <w:sz w:val="24"/>
                <w:szCs w:val="24"/>
              </w:rPr>
            </w:pPr>
            <w:r>
              <w:rPr>
                <w:color w:val="000000"/>
                <w:sz w:val="24"/>
                <w:szCs w:val="24"/>
              </w:rPr>
              <w:t xml:space="preserve">       </w:t>
            </w:r>
            <w:r w:rsidRPr="00F31C65">
              <w:rPr>
                <w:color w:val="000000"/>
                <w:sz w:val="24"/>
                <w:szCs w:val="24"/>
              </w:rPr>
              <w:t>Reduction and Management</w:t>
            </w:r>
            <w:r>
              <w:rPr>
                <w:color w:val="000000"/>
                <w:sz w:val="24"/>
                <w:szCs w:val="24"/>
              </w:rPr>
              <w:t xml:space="preserve"> Fund</w:t>
            </w:r>
          </w:p>
        </w:tc>
        <w:tc>
          <w:tcPr>
            <w:tcW w:w="1710" w:type="dxa"/>
            <w:shd w:val="clear" w:color="auto" w:fill="auto"/>
            <w:vAlign w:val="bottom"/>
          </w:tcPr>
          <w:p w:rsidR="0016787B" w:rsidRPr="00F31C65" w:rsidRDefault="0016787B" w:rsidP="0016787B">
            <w:pPr>
              <w:jc w:val="right"/>
              <w:rPr>
                <w:b/>
                <w:bCs/>
                <w:color w:val="000000"/>
                <w:sz w:val="24"/>
                <w:szCs w:val="24"/>
              </w:rPr>
            </w:pPr>
            <w:r w:rsidRPr="00F31C65">
              <w:rPr>
                <w:color w:val="000000"/>
                <w:sz w:val="24"/>
                <w:szCs w:val="24"/>
              </w:rPr>
              <w:t>7,286,586.17</w:t>
            </w:r>
          </w:p>
        </w:tc>
        <w:tc>
          <w:tcPr>
            <w:tcW w:w="1080" w:type="dxa"/>
            <w:shd w:val="clear" w:color="auto" w:fill="auto"/>
            <w:vAlign w:val="bottom"/>
          </w:tcPr>
          <w:p w:rsidR="0016787B" w:rsidRPr="00F31C65" w:rsidRDefault="0016787B" w:rsidP="0016787B">
            <w:pPr>
              <w:jc w:val="right"/>
              <w:rPr>
                <w:b/>
                <w:bCs/>
                <w:color w:val="000000"/>
                <w:sz w:val="24"/>
                <w:szCs w:val="24"/>
              </w:rPr>
            </w:pPr>
            <w:r>
              <w:rPr>
                <w:b/>
                <w:bCs/>
                <w:color w:val="000000"/>
                <w:sz w:val="24"/>
                <w:szCs w:val="24"/>
              </w:rPr>
              <w:t>-</w:t>
            </w:r>
          </w:p>
        </w:tc>
        <w:tc>
          <w:tcPr>
            <w:tcW w:w="1350" w:type="dxa"/>
            <w:shd w:val="clear" w:color="auto" w:fill="auto"/>
            <w:vAlign w:val="bottom"/>
          </w:tcPr>
          <w:p w:rsidR="0016787B" w:rsidRPr="00F31C65" w:rsidRDefault="0016787B" w:rsidP="0016787B">
            <w:pPr>
              <w:jc w:val="right"/>
              <w:rPr>
                <w:b/>
                <w:bCs/>
                <w:color w:val="000000"/>
                <w:sz w:val="24"/>
                <w:szCs w:val="24"/>
              </w:rPr>
            </w:pPr>
            <w:r>
              <w:rPr>
                <w:b/>
                <w:bCs/>
                <w:color w:val="000000"/>
                <w:sz w:val="24"/>
                <w:szCs w:val="24"/>
              </w:rPr>
              <w:t>-</w:t>
            </w:r>
          </w:p>
        </w:tc>
        <w:tc>
          <w:tcPr>
            <w:tcW w:w="1710" w:type="dxa"/>
            <w:shd w:val="clear" w:color="auto" w:fill="auto"/>
            <w:vAlign w:val="bottom"/>
          </w:tcPr>
          <w:p w:rsidR="0016787B" w:rsidRPr="00F31C65" w:rsidRDefault="0016787B" w:rsidP="0016787B">
            <w:pPr>
              <w:jc w:val="right"/>
              <w:rPr>
                <w:b/>
                <w:bCs/>
                <w:color w:val="000000"/>
                <w:sz w:val="24"/>
                <w:szCs w:val="24"/>
              </w:rPr>
            </w:pPr>
            <w:r w:rsidRPr="00F31C65">
              <w:rPr>
                <w:color w:val="000000"/>
                <w:sz w:val="24"/>
                <w:szCs w:val="24"/>
              </w:rPr>
              <w:t>7,286,586.17</w:t>
            </w:r>
          </w:p>
        </w:tc>
      </w:tr>
      <w:tr w:rsidR="0016787B" w:rsidRPr="00F31C65" w:rsidTr="0016787B">
        <w:trPr>
          <w:trHeight w:val="315"/>
        </w:trPr>
        <w:tc>
          <w:tcPr>
            <w:tcW w:w="3960" w:type="dxa"/>
            <w:shd w:val="clear" w:color="auto" w:fill="auto"/>
            <w:noWrap/>
            <w:vAlign w:val="bottom"/>
          </w:tcPr>
          <w:p w:rsidR="0016787B" w:rsidRPr="00F31C65" w:rsidRDefault="0016787B" w:rsidP="0016787B">
            <w:pPr>
              <w:rPr>
                <w:color w:val="000000"/>
                <w:sz w:val="24"/>
                <w:szCs w:val="24"/>
              </w:rPr>
            </w:pPr>
            <w:r w:rsidRPr="00F31C65">
              <w:rPr>
                <w:color w:val="000000"/>
                <w:sz w:val="24"/>
                <w:szCs w:val="24"/>
              </w:rPr>
              <w:t>Bail Bonds Payable</w:t>
            </w:r>
          </w:p>
        </w:tc>
        <w:tc>
          <w:tcPr>
            <w:tcW w:w="1710" w:type="dxa"/>
            <w:shd w:val="clear" w:color="auto" w:fill="auto"/>
            <w:vAlign w:val="bottom"/>
          </w:tcPr>
          <w:p w:rsidR="0016787B" w:rsidRPr="00BE5A64" w:rsidRDefault="0016787B" w:rsidP="0016787B">
            <w:pPr>
              <w:jc w:val="right"/>
              <w:rPr>
                <w:b/>
                <w:bCs/>
                <w:color w:val="000000"/>
                <w:sz w:val="24"/>
                <w:szCs w:val="24"/>
                <w:u w:val="single"/>
              </w:rPr>
            </w:pPr>
            <w:r w:rsidRPr="00BE5A64">
              <w:rPr>
                <w:color w:val="000000"/>
                <w:sz w:val="24"/>
                <w:szCs w:val="24"/>
                <w:u w:val="single"/>
              </w:rPr>
              <w:t>10,789.74</w:t>
            </w:r>
          </w:p>
        </w:tc>
        <w:tc>
          <w:tcPr>
            <w:tcW w:w="1080" w:type="dxa"/>
            <w:shd w:val="clear" w:color="auto" w:fill="auto"/>
            <w:vAlign w:val="bottom"/>
          </w:tcPr>
          <w:p w:rsidR="0016787B" w:rsidRPr="00BE5A64" w:rsidRDefault="0016787B" w:rsidP="0016787B">
            <w:pPr>
              <w:jc w:val="right"/>
              <w:rPr>
                <w:b/>
                <w:bCs/>
                <w:color w:val="000000"/>
                <w:sz w:val="24"/>
                <w:szCs w:val="24"/>
                <w:u w:val="single"/>
              </w:rPr>
            </w:pPr>
            <w:r w:rsidRPr="00BE5A64">
              <w:rPr>
                <w:color w:val="000000"/>
                <w:sz w:val="24"/>
                <w:szCs w:val="24"/>
                <w:u w:val="single"/>
              </w:rPr>
              <w:t>841.24</w:t>
            </w:r>
          </w:p>
        </w:tc>
        <w:tc>
          <w:tcPr>
            <w:tcW w:w="1350" w:type="dxa"/>
            <w:shd w:val="clear" w:color="auto" w:fill="auto"/>
            <w:vAlign w:val="bottom"/>
          </w:tcPr>
          <w:p w:rsidR="0016787B" w:rsidRPr="00BE5A64" w:rsidRDefault="0016787B" w:rsidP="0016787B">
            <w:pPr>
              <w:rPr>
                <w:b/>
                <w:bCs/>
                <w:color w:val="000000"/>
                <w:sz w:val="24"/>
                <w:szCs w:val="24"/>
                <w:u w:val="single"/>
              </w:rPr>
            </w:pPr>
            <w:r>
              <w:rPr>
                <w:b/>
                <w:bCs/>
                <w:color w:val="000000"/>
                <w:sz w:val="24"/>
                <w:szCs w:val="24"/>
                <w:u w:val="single"/>
              </w:rPr>
              <w:t>_______-</w:t>
            </w:r>
          </w:p>
        </w:tc>
        <w:tc>
          <w:tcPr>
            <w:tcW w:w="1710" w:type="dxa"/>
            <w:shd w:val="clear" w:color="auto" w:fill="auto"/>
            <w:vAlign w:val="bottom"/>
          </w:tcPr>
          <w:p w:rsidR="0016787B" w:rsidRPr="00BE5A64" w:rsidRDefault="0016787B" w:rsidP="0016787B">
            <w:pPr>
              <w:jc w:val="right"/>
              <w:rPr>
                <w:b/>
                <w:bCs/>
                <w:color w:val="000000"/>
                <w:sz w:val="24"/>
                <w:szCs w:val="24"/>
                <w:u w:val="single"/>
              </w:rPr>
            </w:pPr>
            <w:r>
              <w:rPr>
                <w:color w:val="000000"/>
                <w:sz w:val="24"/>
                <w:szCs w:val="24"/>
                <w:u w:val="single"/>
              </w:rPr>
              <w:t xml:space="preserve">          </w:t>
            </w:r>
            <w:r w:rsidRPr="00BE5A64">
              <w:rPr>
                <w:color w:val="000000"/>
                <w:sz w:val="24"/>
                <w:szCs w:val="24"/>
                <w:u w:val="single"/>
              </w:rPr>
              <w:t>9,948.50</w:t>
            </w:r>
          </w:p>
        </w:tc>
      </w:tr>
      <w:tr w:rsidR="0016787B" w:rsidRPr="00F31C65" w:rsidTr="0016787B">
        <w:trPr>
          <w:trHeight w:val="315"/>
        </w:trPr>
        <w:tc>
          <w:tcPr>
            <w:tcW w:w="3960" w:type="dxa"/>
            <w:shd w:val="clear" w:color="auto" w:fill="auto"/>
            <w:noWrap/>
            <w:vAlign w:val="bottom"/>
          </w:tcPr>
          <w:p w:rsidR="0016787B" w:rsidRPr="00F31C65" w:rsidRDefault="0016787B" w:rsidP="0016787B">
            <w:pPr>
              <w:rPr>
                <w:color w:val="000000"/>
                <w:sz w:val="24"/>
                <w:szCs w:val="24"/>
              </w:rPr>
            </w:pPr>
            <w:r>
              <w:rPr>
                <w:b/>
                <w:bCs/>
                <w:color w:val="000000"/>
                <w:sz w:val="24"/>
                <w:szCs w:val="24"/>
              </w:rPr>
              <w:t xml:space="preserve">           </w:t>
            </w:r>
            <w:r w:rsidRPr="00F31C65">
              <w:rPr>
                <w:b/>
                <w:bCs/>
                <w:color w:val="000000"/>
                <w:sz w:val="24"/>
                <w:szCs w:val="24"/>
              </w:rPr>
              <w:t>Total</w:t>
            </w:r>
          </w:p>
        </w:tc>
        <w:tc>
          <w:tcPr>
            <w:tcW w:w="1710" w:type="dxa"/>
            <w:shd w:val="clear" w:color="auto" w:fill="auto"/>
            <w:vAlign w:val="bottom"/>
          </w:tcPr>
          <w:p w:rsidR="0016787B" w:rsidRPr="00BE5A64" w:rsidRDefault="0016787B" w:rsidP="0016787B">
            <w:pPr>
              <w:jc w:val="right"/>
              <w:rPr>
                <w:b/>
                <w:bCs/>
                <w:color w:val="000000"/>
                <w:sz w:val="24"/>
                <w:szCs w:val="24"/>
                <w:u w:val="double"/>
              </w:rPr>
            </w:pPr>
            <w:r>
              <w:rPr>
                <w:b/>
                <w:bCs/>
                <w:color w:val="000000"/>
                <w:sz w:val="24"/>
                <w:szCs w:val="24"/>
                <w:u w:val="double"/>
              </w:rPr>
              <w:t>P</w:t>
            </w:r>
            <w:r w:rsidRPr="00BE5A64">
              <w:rPr>
                <w:b/>
                <w:bCs/>
                <w:color w:val="000000"/>
                <w:sz w:val="24"/>
                <w:szCs w:val="24"/>
                <w:u w:val="double"/>
              </w:rPr>
              <w:t>7,297,375.91</w:t>
            </w:r>
          </w:p>
        </w:tc>
        <w:tc>
          <w:tcPr>
            <w:tcW w:w="1080" w:type="dxa"/>
            <w:shd w:val="clear" w:color="auto" w:fill="auto"/>
            <w:vAlign w:val="bottom"/>
          </w:tcPr>
          <w:p w:rsidR="0016787B" w:rsidRPr="00BE5A64" w:rsidRDefault="0016787B" w:rsidP="0016787B">
            <w:pPr>
              <w:jc w:val="right"/>
              <w:rPr>
                <w:b/>
                <w:bCs/>
                <w:color w:val="000000"/>
                <w:sz w:val="24"/>
                <w:szCs w:val="24"/>
                <w:u w:val="double"/>
              </w:rPr>
            </w:pPr>
            <w:r>
              <w:rPr>
                <w:b/>
                <w:bCs/>
                <w:color w:val="000000"/>
                <w:sz w:val="24"/>
                <w:szCs w:val="24"/>
                <w:u w:val="double"/>
              </w:rPr>
              <w:t>P</w:t>
            </w:r>
            <w:r w:rsidRPr="00BE5A64">
              <w:rPr>
                <w:b/>
                <w:bCs/>
                <w:color w:val="000000"/>
                <w:sz w:val="24"/>
                <w:szCs w:val="24"/>
                <w:u w:val="double"/>
              </w:rPr>
              <w:t>841.24</w:t>
            </w:r>
          </w:p>
        </w:tc>
        <w:tc>
          <w:tcPr>
            <w:tcW w:w="1350" w:type="dxa"/>
            <w:shd w:val="clear" w:color="auto" w:fill="auto"/>
            <w:vAlign w:val="bottom"/>
          </w:tcPr>
          <w:p w:rsidR="0016787B" w:rsidRPr="00BE5A64" w:rsidRDefault="0016787B" w:rsidP="0016787B">
            <w:pPr>
              <w:rPr>
                <w:b/>
                <w:bCs/>
                <w:color w:val="000000"/>
                <w:sz w:val="24"/>
                <w:szCs w:val="24"/>
                <w:u w:val="double"/>
              </w:rPr>
            </w:pPr>
            <w:r>
              <w:rPr>
                <w:b/>
                <w:bCs/>
                <w:color w:val="000000"/>
                <w:sz w:val="24"/>
                <w:szCs w:val="24"/>
                <w:u w:val="double"/>
              </w:rPr>
              <w:t>P______-</w:t>
            </w:r>
          </w:p>
        </w:tc>
        <w:tc>
          <w:tcPr>
            <w:tcW w:w="1710" w:type="dxa"/>
            <w:shd w:val="clear" w:color="auto" w:fill="auto"/>
            <w:vAlign w:val="bottom"/>
          </w:tcPr>
          <w:p w:rsidR="0016787B" w:rsidRPr="00BE5A64" w:rsidRDefault="0016787B" w:rsidP="0016787B">
            <w:pPr>
              <w:jc w:val="center"/>
              <w:rPr>
                <w:b/>
                <w:bCs/>
                <w:color w:val="000000"/>
                <w:sz w:val="24"/>
                <w:szCs w:val="24"/>
                <w:u w:val="double"/>
              </w:rPr>
            </w:pPr>
            <w:r>
              <w:rPr>
                <w:b/>
                <w:bCs/>
                <w:color w:val="000000"/>
                <w:sz w:val="24"/>
                <w:szCs w:val="24"/>
                <w:u w:val="double"/>
              </w:rPr>
              <w:t>P</w:t>
            </w:r>
            <w:r w:rsidRPr="00BE5A64">
              <w:rPr>
                <w:b/>
                <w:bCs/>
                <w:color w:val="000000"/>
                <w:sz w:val="24"/>
                <w:szCs w:val="24"/>
                <w:u w:val="double"/>
              </w:rPr>
              <w:t>7,296,534.67</w:t>
            </w:r>
          </w:p>
        </w:tc>
      </w:tr>
    </w:tbl>
    <w:p w:rsidR="00F31C65" w:rsidRDefault="00F31C65" w:rsidP="00F31C65">
      <w:pPr>
        <w:jc w:val="both"/>
        <w:rPr>
          <w:b/>
          <w:sz w:val="24"/>
          <w:szCs w:val="24"/>
        </w:rPr>
      </w:pPr>
      <w:r w:rsidRPr="00F31C65">
        <w:rPr>
          <w:b/>
          <w:sz w:val="24"/>
          <w:szCs w:val="24"/>
        </w:rPr>
        <w:tab/>
      </w:r>
    </w:p>
    <w:p w:rsidR="00F177D4" w:rsidRDefault="00F177D4" w:rsidP="00F31C65">
      <w:pPr>
        <w:jc w:val="both"/>
        <w:rPr>
          <w:b/>
          <w:sz w:val="24"/>
          <w:szCs w:val="24"/>
        </w:rPr>
      </w:pPr>
    </w:p>
    <w:p w:rsidR="00C77509" w:rsidRDefault="00C77509" w:rsidP="00F31C65">
      <w:pPr>
        <w:jc w:val="both"/>
        <w:rPr>
          <w:b/>
          <w:sz w:val="24"/>
          <w:szCs w:val="24"/>
        </w:rPr>
      </w:pPr>
    </w:p>
    <w:p w:rsidR="00C77509" w:rsidRPr="00F31C65" w:rsidRDefault="00C77509" w:rsidP="00F31C65">
      <w:pPr>
        <w:jc w:val="both"/>
        <w:rPr>
          <w:b/>
          <w:sz w:val="24"/>
          <w:szCs w:val="24"/>
        </w:rPr>
      </w:pPr>
    </w:p>
    <w:tbl>
      <w:tblPr>
        <w:tblW w:w="9313" w:type="dxa"/>
        <w:tblInd w:w="630" w:type="dxa"/>
        <w:tblLook w:val="04A0" w:firstRow="1" w:lastRow="0" w:firstColumn="1" w:lastColumn="0" w:noHBand="0" w:noVBand="1"/>
      </w:tblPr>
      <w:tblGrid>
        <w:gridCol w:w="3600"/>
        <w:gridCol w:w="1623"/>
        <w:gridCol w:w="1623"/>
        <w:gridCol w:w="1623"/>
        <w:gridCol w:w="844"/>
      </w:tblGrid>
      <w:tr w:rsidR="00F9446B" w:rsidRPr="00F31C65" w:rsidTr="00F9446B">
        <w:trPr>
          <w:trHeight w:val="255"/>
        </w:trPr>
        <w:tc>
          <w:tcPr>
            <w:tcW w:w="3600" w:type="dxa"/>
            <w:vMerge w:val="restart"/>
            <w:shd w:val="clear" w:color="auto" w:fill="auto"/>
            <w:noWrap/>
            <w:vAlign w:val="center"/>
            <w:hideMark/>
          </w:tcPr>
          <w:p w:rsidR="005778C8" w:rsidRDefault="00F9446B" w:rsidP="00F31C65">
            <w:pPr>
              <w:rPr>
                <w:b/>
                <w:bCs/>
                <w:color w:val="000000"/>
                <w:sz w:val="24"/>
                <w:szCs w:val="24"/>
              </w:rPr>
            </w:pPr>
            <w:r w:rsidRPr="00F31C65">
              <w:rPr>
                <w:b/>
                <w:bCs/>
                <w:color w:val="000000"/>
                <w:sz w:val="24"/>
                <w:szCs w:val="24"/>
              </w:rPr>
              <w:lastRenderedPageBreak/>
              <w:t>Deferred Credits/Unearned</w:t>
            </w:r>
          </w:p>
          <w:p w:rsidR="00F9446B" w:rsidRPr="00F31C65" w:rsidRDefault="005778C8" w:rsidP="00F31C65">
            <w:pPr>
              <w:rPr>
                <w:b/>
                <w:bCs/>
                <w:color w:val="000000"/>
                <w:sz w:val="24"/>
                <w:szCs w:val="24"/>
              </w:rPr>
            </w:pPr>
            <w:r>
              <w:rPr>
                <w:b/>
                <w:bCs/>
                <w:color w:val="000000"/>
                <w:sz w:val="24"/>
                <w:szCs w:val="24"/>
              </w:rPr>
              <w:t xml:space="preserve">     </w:t>
            </w:r>
            <w:r w:rsidR="00F9446B" w:rsidRPr="00F31C65">
              <w:rPr>
                <w:b/>
                <w:bCs/>
                <w:color w:val="000000"/>
                <w:sz w:val="24"/>
                <w:szCs w:val="24"/>
              </w:rPr>
              <w:t xml:space="preserve"> Income</w:t>
            </w:r>
          </w:p>
        </w:tc>
        <w:tc>
          <w:tcPr>
            <w:tcW w:w="5713" w:type="dxa"/>
            <w:gridSpan w:val="4"/>
            <w:shd w:val="clear" w:color="auto" w:fill="auto"/>
            <w:noWrap/>
            <w:vAlign w:val="center"/>
            <w:hideMark/>
          </w:tcPr>
          <w:p w:rsidR="00F9446B" w:rsidRPr="00F31C65" w:rsidRDefault="00F9446B" w:rsidP="00F31C65">
            <w:pPr>
              <w:jc w:val="center"/>
              <w:rPr>
                <w:b/>
                <w:bCs/>
                <w:color w:val="000000"/>
                <w:sz w:val="24"/>
                <w:szCs w:val="24"/>
              </w:rPr>
            </w:pPr>
            <w:r w:rsidRPr="00F31C65">
              <w:rPr>
                <w:b/>
                <w:bCs/>
                <w:color w:val="000000"/>
                <w:sz w:val="24"/>
                <w:szCs w:val="24"/>
              </w:rPr>
              <w:t>2015</w:t>
            </w:r>
          </w:p>
        </w:tc>
      </w:tr>
      <w:tr w:rsidR="00F9446B" w:rsidRPr="00F31C65" w:rsidTr="00F9446B">
        <w:trPr>
          <w:trHeight w:val="450"/>
        </w:trPr>
        <w:tc>
          <w:tcPr>
            <w:tcW w:w="3600" w:type="dxa"/>
            <w:vMerge/>
            <w:shd w:val="clear" w:color="auto" w:fill="auto"/>
            <w:noWrap/>
            <w:vAlign w:val="center"/>
            <w:hideMark/>
          </w:tcPr>
          <w:p w:rsidR="00F9446B" w:rsidRPr="00F31C65" w:rsidRDefault="00F9446B" w:rsidP="00F31C65">
            <w:pPr>
              <w:rPr>
                <w:color w:val="000000"/>
                <w:sz w:val="24"/>
                <w:szCs w:val="24"/>
              </w:rPr>
            </w:pPr>
          </w:p>
        </w:tc>
        <w:tc>
          <w:tcPr>
            <w:tcW w:w="162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Totals</w:t>
            </w:r>
          </w:p>
        </w:tc>
        <w:tc>
          <w:tcPr>
            <w:tcW w:w="1623"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General Fund</w:t>
            </w:r>
          </w:p>
        </w:tc>
        <w:tc>
          <w:tcPr>
            <w:tcW w:w="1623" w:type="dxa"/>
            <w:shd w:val="clear" w:color="auto" w:fill="auto"/>
            <w:vAlign w:val="bottom"/>
            <w:hideMark/>
          </w:tcPr>
          <w:p w:rsidR="00F9446B" w:rsidRPr="00F31C65" w:rsidRDefault="00F9446B" w:rsidP="00F31C65">
            <w:pPr>
              <w:jc w:val="center"/>
              <w:rPr>
                <w:b/>
                <w:bCs/>
                <w:color w:val="000000"/>
                <w:sz w:val="24"/>
                <w:szCs w:val="24"/>
              </w:rPr>
            </w:pPr>
            <w:r w:rsidRPr="00F31C65">
              <w:rPr>
                <w:b/>
                <w:bCs/>
                <w:color w:val="000000"/>
                <w:sz w:val="24"/>
                <w:szCs w:val="24"/>
              </w:rPr>
              <w:t>Special Education Fund</w:t>
            </w:r>
          </w:p>
        </w:tc>
        <w:tc>
          <w:tcPr>
            <w:tcW w:w="844" w:type="dxa"/>
            <w:shd w:val="clear" w:color="auto" w:fill="auto"/>
            <w:vAlign w:val="center"/>
            <w:hideMark/>
          </w:tcPr>
          <w:p w:rsidR="00F9446B" w:rsidRPr="00F31C65" w:rsidRDefault="00F9446B" w:rsidP="00F31C65">
            <w:pPr>
              <w:jc w:val="center"/>
              <w:rPr>
                <w:b/>
                <w:bCs/>
                <w:color w:val="000000"/>
                <w:sz w:val="24"/>
                <w:szCs w:val="24"/>
              </w:rPr>
            </w:pPr>
            <w:r w:rsidRPr="00F31C65">
              <w:rPr>
                <w:b/>
                <w:bCs/>
                <w:color w:val="000000"/>
                <w:sz w:val="24"/>
                <w:szCs w:val="24"/>
              </w:rPr>
              <w:t>Trust Fund</w:t>
            </w:r>
          </w:p>
        </w:tc>
      </w:tr>
      <w:tr w:rsidR="00F31C65" w:rsidRPr="00F31C65" w:rsidTr="00F9446B">
        <w:trPr>
          <w:trHeight w:val="225"/>
        </w:trPr>
        <w:tc>
          <w:tcPr>
            <w:tcW w:w="360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Deferred Credits</w:t>
            </w:r>
          </w:p>
        </w:tc>
        <w:tc>
          <w:tcPr>
            <w:tcW w:w="1623" w:type="dxa"/>
            <w:shd w:val="clear" w:color="auto" w:fill="auto"/>
            <w:noWrap/>
            <w:vAlign w:val="bottom"/>
            <w:hideMark/>
          </w:tcPr>
          <w:p w:rsidR="00F31C65" w:rsidRPr="00F31C65" w:rsidRDefault="00F31C65" w:rsidP="00F31C65">
            <w:pPr>
              <w:rPr>
                <w:color w:val="000000"/>
                <w:sz w:val="24"/>
                <w:szCs w:val="24"/>
              </w:rPr>
            </w:pPr>
          </w:p>
        </w:tc>
        <w:tc>
          <w:tcPr>
            <w:tcW w:w="1623" w:type="dxa"/>
            <w:shd w:val="clear" w:color="auto" w:fill="auto"/>
            <w:noWrap/>
            <w:vAlign w:val="bottom"/>
            <w:hideMark/>
          </w:tcPr>
          <w:p w:rsidR="00F31C65" w:rsidRPr="00F31C65" w:rsidRDefault="00F31C65" w:rsidP="00F31C65">
            <w:pPr>
              <w:rPr>
                <w:color w:val="000000"/>
                <w:sz w:val="24"/>
                <w:szCs w:val="24"/>
              </w:rPr>
            </w:pPr>
          </w:p>
        </w:tc>
        <w:tc>
          <w:tcPr>
            <w:tcW w:w="1623" w:type="dxa"/>
            <w:shd w:val="clear" w:color="auto" w:fill="auto"/>
            <w:noWrap/>
            <w:vAlign w:val="bottom"/>
            <w:hideMark/>
          </w:tcPr>
          <w:p w:rsidR="00F31C65" w:rsidRPr="00F31C65" w:rsidRDefault="00F31C65" w:rsidP="00F31C65">
            <w:pPr>
              <w:rPr>
                <w:color w:val="000000"/>
                <w:sz w:val="24"/>
                <w:szCs w:val="24"/>
              </w:rPr>
            </w:pPr>
          </w:p>
        </w:tc>
        <w:tc>
          <w:tcPr>
            <w:tcW w:w="844" w:type="dxa"/>
            <w:shd w:val="clear" w:color="auto" w:fill="auto"/>
            <w:noWrap/>
            <w:vAlign w:val="bottom"/>
            <w:hideMark/>
          </w:tcPr>
          <w:p w:rsidR="00F31C65" w:rsidRPr="00F31C65" w:rsidRDefault="00F31C65" w:rsidP="00F31C65">
            <w:pPr>
              <w:rPr>
                <w:color w:val="000000"/>
                <w:sz w:val="24"/>
                <w:szCs w:val="24"/>
              </w:rPr>
            </w:pPr>
          </w:p>
        </w:tc>
      </w:tr>
      <w:tr w:rsidR="00F665B5" w:rsidRPr="00F31C65" w:rsidTr="00F9446B">
        <w:trPr>
          <w:trHeight w:val="225"/>
        </w:trPr>
        <w:tc>
          <w:tcPr>
            <w:tcW w:w="3600" w:type="dxa"/>
            <w:shd w:val="clear" w:color="auto" w:fill="auto"/>
            <w:noWrap/>
            <w:vAlign w:val="bottom"/>
          </w:tcPr>
          <w:p w:rsidR="00F665B5" w:rsidRPr="00F31C65" w:rsidRDefault="00F665B5" w:rsidP="00F31C65">
            <w:pPr>
              <w:rPr>
                <w:color w:val="000000"/>
                <w:sz w:val="24"/>
                <w:szCs w:val="24"/>
              </w:rPr>
            </w:pPr>
            <w:r>
              <w:rPr>
                <w:color w:val="000000"/>
                <w:sz w:val="24"/>
                <w:szCs w:val="24"/>
              </w:rPr>
              <w:t xml:space="preserve">    </w:t>
            </w:r>
            <w:r w:rsidRPr="00F31C65">
              <w:rPr>
                <w:color w:val="000000"/>
                <w:sz w:val="24"/>
                <w:szCs w:val="24"/>
              </w:rPr>
              <w:t>Deferred Real Property Tax</w:t>
            </w:r>
          </w:p>
        </w:tc>
        <w:tc>
          <w:tcPr>
            <w:tcW w:w="1623" w:type="dxa"/>
            <w:shd w:val="clear" w:color="auto" w:fill="auto"/>
            <w:noWrap/>
            <w:vAlign w:val="bottom"/>
          </w:tcPr>
          <w:p w:rsidR="00F665B5" w:rsidRPr="00F31C65" w:rsidRDefault="00F665B5" w:rsidP="00F665B5">
            <w:pPr>
              <w:jc w:val="right"/>
              <w:rPr>
                <w:color w:val="000000"/>
                <w:sz w:val="24"/>
                <w:szCs w:val="24"/>
              </w:rPr>
            </w:pPr>
            <w:r w:rsidRPr="00F31C65">
              <w:rPr>
                <w:color w:val="000000"/>
                <w:sz w:val="24"/>
                <w:szCs w:val="24"/>
              </w:rPr>
              <w:t>2,428,917.40</w:t>
            </w:r>
          </w:p>
        </w:tc>
        <w:tc>
          <w:tcPr>
            <w:tcW w:w="1623" w:type="dxa"/>
            <w:shd w:val="clear" w:color="auto" w:fill="auto"/>
            <w:noWrap/>
            <w:vAlign w:val="bottom"/>
          </w:tcPr>
          <w:p w:rsidR="00F665B5" w:rsidRPr="00F31C65" w:rsidRDefault="00F665B5" w:rsidP="00F665B5">
            <w:pPr>
              <w:jc w:val="right"/>
              <w:rPr>
                <w:color w:val="000000"/>
                <w:sz w:val="24"/>
                <w:szCs w:val="24"/>
              </w:rPr>
            </w:pPr>
            <w:r w:rsidRPr="00F31C65">
              <w:rPr>
                <w:color w:val="000000"/>
                <w:sz w:val="24"/>
                <w:szCs w:val="24"/>
              </w:rPr>
              <w:t>2,428,917.40</w:t>
            </w:r>
          </w:p>
        </w:tc>
        <w:tc>
          <w:tcPr>
            <w:tcW w:w="1623" w:type="dxa"/>
            <w:shd w:val="clear" w:color="auto" w:fill="auto"/>
            <w:noWrap/>
            <w:vAlign w:val="bottom"/>
          </w:tcPr>
          <w:p w:rsidR="00F665B5" w:rsidRPr="00F31C65" w:rsidRDefault="00F665B5" w:rsidP="00F665B5">
            <w:pPr>
              <w:jc w:val="right"/>
              <w:rPr>
                <w:color w:val="000000"/>
                <w:sz w:val="24"/>
                <w:szCs w:val="24"/>
              </w:rPr>
            </w:pPr>
            <w:r>
              <w:rPr>
                <w:color w:val="000000"/>
                <w:sz w:val="24"/>
                <w:szCs w:val="24"/>
              </w:rPr>
              <w:t>-</w:t>
            </w:r>
          </w:p>
        </w:tc>
        <w:tc>
          <w:tcPr>
            <w:tcW w:w="844" w:type="dxa"/>
            <w:shd w:val="clear" w:color="auto" w:fill="auto"/>
            <w:noWrap/>
            <w:vAlign w:val="bottom"/>
          </w:tcPr>
          <w:p w:rsidR="00F665B5" w:rsidRPr="00F31C65" w:rsidRDefault="00F665B5" w:rsidP="00F665B5">
            <w:pPr>
              <w:jc w:val="right"/>
              <w:rPr>
                <w:color w:val="000000"/>
                <w:sz w:val="24"/>
                <w:szCs w:val="24"/>
              </w:rPr>
            </w:pPr>
            <w:r>
              <w:rPr>
                <w:color w:val="000000"/>
                <w:sz w:val="24"/>
                <w:szCs w:val="24"/>
              </w:rPr>
              <w:t>-</w:t>
            </w:r>
          </w:p>
        </w:tc>
      </w:tr>
      <w:tr w:rsidR="00F665B5" w:rsidRPr="00F31C65" w:rsidTr="00F9446B">
        <w:trPr>
          <w:trHeight w:val="225"/>
        </w:trPr>
        <w:tc>
          <w:tcPr>
            <w:tcW w:w="3600" w:type="dxa"/>
            <w:shd w:val="clear" w:color="auto" w:fill="auto"/>
            <w:noWrap/>
            <w:vAlign w:val="bottom"/>
          </w:tcPr>
          <w:p w:rsidR="00F665B5" w:rsidRPr="00F31C65" w:rsidRDefault="00F665B5" w:rsidP="00F31C65">
            <w:pPr>
              <w:rPr>
                <w:color w:val="000000"/>
                <w:sz w:val="24"/>
                <w:szCs w:val="24"/>
              </w:rPr>
            </w:pPr>
            <w:r>
              <w:rPr>
                <w:color w:val="000000"/>
                <w:sz w:val="24"/>
                <w:szCs w:val="24"/>
              </w:rPr>
              <w:t xml:space="preserve">    </w:t>
            </w:r>
            <w:r w:rsidRPr="00F31C65">
              <w:rPr>
                <w:color w:val="000000"/>
                <w:sz w:val="24"/>
                <w:szCs w:val="24"/>
              </w:rPr>
              <w:t>Deferred Special Education Tax</w:t>
            </w:r>
          </w:p>
        </w:tc>
        <w:tc>
          <w:tcPr>
            <w:tcW w:w="1623" w:type="dxa"/>
            <w:shd w:val="clear" w:color="auto" w:fill="auto"/>
            <w:noWrap/>
            <w:vAlign w:val="bottom"/>
          </w:tcPr>
          <w:p w:rsidR="00F665B5" w:rsidRPr="00BE5A64" w:rsidRDefault="00F665B5" w:rsidP="00F665B5">
            <w:pPr>
              <w:jc w:val="right"/>
              <w:rPr>
                <w:color w:val="000000"/>
                <w:sz w:val="24"/>
                <w:szCs w:val="24"/>
                <w:u w:val="single"/>
              </w:rPr>
            </w:pPr>
            <w:r w:rsidRPr="00BE5A64">
              <w:rPr>
                <w:color w:val="000000"/>
                <w:sz w:val="24"/>
                <w:szCs w:val="24"/>
                <w:u w:val="single"/>
              </w:rPr>
              <w:t>2,428,917.40</w:t>
            </w:r>
          </w:p>
        </w:tc>
        <w:tc>
          <w:tcPr>
            <w:tcW w:w="1623" w:type="dxa"/>
            <w:shd w:val="clear" w:color="auto" w:fill="auto"/>
            <w:noWrap/>
            <w:vAlign w:val="bottom"/>
          </w:tcPr>
          <w:p w:rsidR="00F665B5" w:rsidRPr="00BE5A64" w:rsidRDefault="00BE5A64" w:rsidP="00BE5A64">
            <w:pPr>
              <w:rPr>
                <w:color w:val="000000"/>
                <w:sz w:val="24"/>
                <w:szCs w:val="24"/>
                <w:u w:val="single"/>
              </w:rPr>
            </w:pPr>
            <w:r>
              <w:rPr>
                <w:color w:val="000000"/>
                <w:sz w:val="24"/>
                <w:szCs w:val="24"/>
                <w:u w:val="single"/>
              </w:rPr>
              <w:t>__________-</w:t>
            </w:r>
          </w:p>
        </w:tc>
        <w:tc>
          <w:tcPr>
            <w:tcW w:w="1623" w:type="dxa"/>
            <w:shd w:val="clear" w:color="auto" w:fill="auto"/>
            <w:noWrap/>
            <w:vAlign w:val="bottom"/>
          </w:tcPr>
          <w:p w:rsidR="00F665B5" w:rsidRPr="00BE5A64" w:rsidRDefault="00F665B5" w:rsidP="00F665B5">
            <w:pPr>
              <w:jc w:val="right"/>
              <w:rPr>
                <w:color w:val="000000"/>
                <w:sz w:val="24"/>
                <w:szCs w:val="24"/>
                <w:u w:val="single"/>
              </w:rPr>
            </w:pPr>
            <w:r w:rsidRPr="00BE5A64">
              <w:rPr>
                <w:color w:val="000000"/>
                <w:sz w:val="24"/>
                <w:szCs w:val="24"/>
                <w:u w:val="single"/>
              </w:rPr>
              <w:t>2,428,917.40</w:t>
            </w:r>
          </w:p>
        </w:tc>
        <w:tc>
          <w:tcPr>
            <w:tcW w:w="844" w:type="dxa"/>
            <w:shd w:val="clear" w:color="auto" w:fill="auto"/>
            <w:noWrap/>
            <w:vAlign w:val="bottom"/>
          </w:tcPr>
          <w:p w:rsidR="00F665B5" w:rsidRPr="00F31C65" w:rsidRDefault="00BE5A64" w:rsidP="00BE5A64">
            <w:pPr>
              <w:rPr>
                <w:color w:val="000000"/>
                <w:sz w:val="24"/>
                <w:szCs w:val="24"/>
              </w:rPr>
            </w:pPr>
            <w:r>
              <w:rPr>
                <w:color w:val="000000"/>
                <w:sz w:val="24"/>
                <w:szCs w:val="24"/>
              </w:rPr>
              <w:t>____-</w:t>
            </w:r>
          </w:p>
        </w:tc>
      </w:tr>
      <w:tr w:rsidR="00F665B5" w:rsidRPr="00F31C65" w:rsidTr="00F9446B">
        <w:trPr>
          <w:trHeight w:val="225"/>
        </w:trPr>
        <w:tc>
          <w:tcPr>
            <w:tcW w:w="3600" w:type="dxa"/>
            <w:shd w:val="clear" w:color="auto" w:fill="auto"/>
            <w:noWrap/>
            <w:vAlign w:val="bottom"/>
          </w:tcPr>
          <w:p w:rsidR="00F665B5" w:rsidRPr="00F31C65" w:rsidRDefault="00F665B5" w:rsidP="00F31C65">
            <w:pPr>
              <w:rPr>
                <w:color w:val="000000"/>
                <w:sz w:val="24"/>
                <w:szCs w:val="24"/>
              </w:rPr>
            </w:pPr>
            <w:r>
              <w:rPr>
                <w:color w:val="000000"/>
                <w:sz w:val="24"/>
                <w:szCs w:val="24"/>
              </w:rPr>
              <w:t xml:space="preserve">            </w:t>
            </w:r>
            <w:r w:rsidRPr="00F31C65">
              <w:rPr>
                <w:b/>
                <w:bCs/>
                <w:color w:val="000000"/>
                <w:sz w:val="24"/>
                <w:szCs w:val="24"/>
              </w:rPr>
              <w:t>Total</w:t>
            </w:r>
          </w:p>
        </w:tc>
        <w:tc>
          <w:tcPr>
            <w:tcW w:w="1623" w:type="dxa"/>
            <w:shd w:val="clear" w:color="auto" w:fill="auto"/>
            <w:noWrap/>
            <w:vAlign w:val="bottom"/>
          </w:tcPr>
          <w:p w:rsidR="00F665B5" w:rsidRPr="00BE5A64" w:rsidRDefault="00775A80" w:rsidP="00F665B5">
            <w:pPr>
              <w:jc w:val="right"/>
              <w:rPr>
                <w:color w:val="000000"/>
                <w:sz w:val="24"/>
                <w:szCs w:val="24"/>
                <w:u w:val="double"/>
              </w:rPr>
            </w:pPr>
            <w:r>
              <w:rPr>
                <w:b/>
                <w:bCs/>
                <w:color w:val="000000"/>
                <w:sz w:val="24"/>
                <w:szCs w:val="24"/>
                <w:u w:val="double"/>
              </w:rPr>
              <w:t>P</w:t>
            </w:r>
            <w:r w:rsidR="00F665B5" w:rsidRPr="00BE5A64">
              <w:rPr>
                <w:b/>
                <w:bCs/>
                <w:color w:val="000000"/>
                <w:sz w:val="24"/>
                <w:szCs w:val="24"/>
                <w:u w:val="double"/>
              </w:rPr>
              <w:t>4,857,834.80</w:t>
            </w:r>
          </w:p>
        </w:tc>
        <w:tc>
          <w:tcPr>
            <w:tcW w:w="1623" w:type="dxa"/>
            <w:shd w:val="clear" w:color="auto" w:fill="auto"/>
            <w:noWrap/>
            <w:vAlign w:val="bottom"/>
          </w:tcPr>
          <w:p w:rsidR="00F665B5" w:rsidRPr="00BE5A64" w:rsidRDefault="00775A80" w:rsidP="00F665B5">
            <w:pPr>
              <w:jc w:val="right"/>
              <w:rPr>
                <w:color w:val="000000"/>
                <w:sz w:val="24"/>
                <w:szCs w:val="24"/>
                <w:u w:val="double"/>
              </w:rPr>
            </w:pPr>
            <w:r>
              <w:rPr>
                <w:b/>
                <w:bCs/>
                <w:color w:val="000000"/>
                <w:sz w:val="24"/>
                <w:szCs w:val="24"/>
                <w:u w:val="double"/>
              </w:rPr>
              <w:t>P</w:t>
            </w:r>
            <w:r w:rsidR="00F665B5" w:rsidRPr="00BE5A64">
              <w:rPr>
                <w:b/>
                <w:bCs/>
                <w:color w:val="000000"/>
                <w:sz w:val="24"/>
                <w:szCs w:val="24"/>
                <w:u w:val="double"/>
              </w:rPr>
              <w:t>2,428,917.40</w:t>
            </w:r>
          </w:p>
        </w:tc>
        <w:tc>
          <w:tcPr>
            <w:tcW w:w="1623" w:type="dxa"/>
            <w:shd w:val="clear" w:color="auto" w:fill="auto"/>
            <w:noWrap/>
            <w:vAlign w:val="bottom"/>
          </w:tcPr>
          <w:p w:rsidR="00F665B5" w:rsidRPr="00BE5A64" w:rsidRDefault="00775A80" w:rsidP="00F665B5">
            <w:pPr>
              <w:jc w:val="right"/>
              <w:rPr>
                <w:color w:val="000000"/>
                <w:sz w:val="24"/>
                <w:szCs w:val="24"/>
                <w:u w:val="double"/>
              </w:rPr>
            </w:pPr>
            <w:r>
              <w:rPr>
                <w:b/>
                <w:bCs/>
                <w:color w:val="000000"/>
                <w:sz w:val="24"/>
                <w:szCs w:val="24"/>
                <w:u w:val="double"/>
              </w:rPr>
              <w:t>P</w:t>
            </w:r>
            <w:r w:rsidR="00F665B5" w:rsidRPr="00BE5A64">
              <w:rPr>
                <w:b/>
                <w:bCs/>
                <w:color w:val="000000"/>
                <w:sz w:val="24"/>
                <w:szCs w:val="24"/>
                <w:u w:val="double"/>
              </w:rPr>
              <w:t>2,428,917.40</w:t>
            </w:r>
          </w:p>
        </w:tc>
        <w:tc>
          <w:tcPr>
            <w:tcW w:w="844" w:type="dxa"/>
            <w:shd w:val="clear" w:color="auto" w:fill="auto"/>
            <w:noWrap/>
            <w:vAlign w:val="bottom"/>
          </w:tcPr>
          <w:p w:rsidR="00F665B5" w:rsidRPr="00F31C65" w:rsidRDefault="00775A80" w:rsidP="00775A80">
            <w:pPr>
              <w:rPr>
                <w:color w:val="000000"/>
                <w:sz w:val="24"/>
                <w:szCs w:val="24"/>
              </w:rPr>
            </w:pPr>
            <w:r>
              <w:rPr>
                <w:color w:val="000000"/>
                <w:sz w:val="24"/>
                <w:szCs w:val="24"/>
              </w:rPr>
              <w:t xml:space="preserve"> P</w:t>
            </w:r>
            <w:r>
              <w:rPr>
                <w:color w:val="000000"/>
                <w:sz w:val="24"/>
                <w:szCs w:val="24"/>
              </w:rPr>
              <w:softHyphen/>
              <w:t xml:space="preserve">_- </w:t>
            </w:r>
          </w:p>
        </w:tc>
      </w:tr>
    </w:tbl>
    <w:p w:rsidR="00F31C65" w:rsidRDefault="00F31C65" w:rsidP="00F31C65">
      <w:pPr>
        <w:jc w:val="both"/>
        <w:rPr>
          <w:b/>
          <w:sz w:val="24"/>
          <w:szCs w:val="24"/>
        </w:rPr>
      </w:pPr>
    </w:p>
    <w:p w:rsidR="0016787B" w:rsidRPr="00F31C65" w:rsidRDefault="0016787B" w:rsidP="00F31C65">
      <w:pPr>
        <w:jc w:val="both"/>
        <w:rPr>
          <w:b/>
          <w:sz w:val="24"/>
          <w:szCs w:val="24"/>
        </w:rPr>
      </w:pPr>
    </w:p>
    <w:p w:rsidR="00F31C65" w:rsidRPr="00F31C65" w:rsidRDefault="00F31C65" w:rsidP="00F31C65">
      <w:pPr>
        <w:numPr>
          <w:ilvl w:val="0"/>
          <w:numId w:val="28"/>
        </w:numPr>
        <w:jc w:val="both"/>
        <w:rPr>
          <w:b/>
          <w:sz w:val="24"/>
          <w:szCs w:val="24"/>
        </w:rPr>
      </w:pPr>
      <w:r w:rsidRPr="00F31C65">
        <w:rPr>
          <w:b/>
          <w:sz w:val="24"/>
          <w:szCs w:val="24"/>
        </w:rPr>
        <w:t>Other Payables</w:t>
      </w:r>
    </w:p>
    <w:p w:rsidR="00F31C65" w:rsidRPr="00F31C65" w:rsidRDefault="00F31C65" w:rsidP="00F31C65">
      <w:pPr>
        <w:jc w:val="both"/>
        <w:rPr>
          <w:b/>
          <w:sz w:val="24"/>
          <w:szCs w:val="24"/>
        </w:rPr>
      </w:pPr>
      <w:r w:rsidRPr="00F31C65">
        <w:rPr>
          <w:b/>
          <w:sz w:val="24"/>
          <w:szCs w:val="24"/>
        </w:rPr>
        <w:tab/>
      </w:r>
      <w:r w:rsidRPr="00F31C65">
        <w:rPr>
          <w:b/>
          <w:sz w:val="24"/>
          <w:szCs w:val="24"/>
        </w:rPr>
        <w:tab/>
      </w:r>
    </w:p>
    <w:tbl>
      <w:tblPr>
        <w:tblW w:w="7562" w:type="dxa"/>
        <w:tblInd w:w="630" w:type="dxa"/>
        <w:tblLook w:val="04A0" w:firstRow="1" w:lastRow="0" w:firstColumn="1" w:lastColumn="0" w:noHBand="0" w:noVBand="1"/>
      </w:tblPr>
      <w:tblGrid>
        <w:gridCol w:w="1890"/>
        <w:gridCol w:w="1443"/>
        <w:gridCol w:w="1491"/>
        <w:gridCol w:w="1296"/>
        <w:gridCol w:w="1443"/>
      </w:tblGrid>
      <w:tr w:rsidR="00F31C65" w:rsidRPr="00F31C65" w:rsidTr="00F665B5">
        <w:trPr>
          <w:trHeight w:val="255"/>
        </w:trPr>
        <w:tc>
          <w:tcPr>
            <w:tcW w:w="1890" w:type="dxa"/>
            <w:shd w:val="clear" w:color="auto" w:fill="auto"/>
            <w:noWrap/>
            <w:vAlign w:val="bottom"/>
            <w:hideMark/>
          </w:tcPr>
          <w:p w:rsidR="00F31C65" w:rsidRPr="00F31C65" w:rsidRDefault="00F31C65" w:rsidP="00F31C65">
            <w:pPr>
              <w:rPr>
                <w:b/>
                <w:bCs/>
                <w:color w:val="000000"/>
                <w:sz w:val="24"/>
                <w:szCs w:val="24"/>
              </w:rPr>
            </w:pPr>
          </w:p>
        </w:tc>
        <w:tc>
          <w:tcPr>
            <w:tcW w:w="5672"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50"/>
        </w:trPr>
        <w:tc>
          <w:tcPr>
            <w:tcW w:w="1890" w:type="dxa"/>
            <w:shd w:val="clear" w:color="auto" w:fill="auto"/>
            <w:noWrap/>
            <w:vAlign w:val="bottom"/>
            <w:hideMark/>
          </w:tcPr>
          <w:p w:rsidR="00F31C65" w:rsidRPr="00F31C65" w:rsidRDefault="00F31C65" w:rsidP="00F31C65">
            <w:pPr>
              <w:rPr>
                <w:color w:val="000000"/>
                <w:sz w:val="24"/>
                <w:szCs w:val="24"/>
              </w:rPr>
            </w:pPr>
          </w:p>
        </w:tc>
        <w:tc>
          <w:tcPr>
            <w:tcW w:w="129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60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48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c>
          <w:tcPr>
            <w:tcW w:w="129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Trust Fund</w:t>
            </w:r>
          </w:p>
        </w:tc>
      </w:tr>
      <w:tr w:rsidR="00F665B5" w:rsidRPr="00F31C65" w:rsidTr="00F665B5">
        <w:trPr>
          <w:trHeight w:val="342"/>
        </w:trPr>
        <w:tc>
          <w:tcPr>
            <w:tcW w:w="1890" w:type="dxa"/>
            <w:shd w:val="clear" w:color="auto" w:fill="auto"/>
            <w:noWrap/>
            <w:vAlign w:val="bottom"/>
          </w:tcPr>
          <w:p w:rsidR="00F665B5" w:rsidRPr="00F31C65" w:rsidRDefault="00F665B5" w:rsidP="00F665B5">
            <w:pPr>
              <w:rPr>
                <w:color w:val="000000"/>
                <w:sz w:val="24"/>
                <w:szCs w:val="24"/>
              </w:rPr>
            </w:pPr>
            <w:r w:rsidRPr="00F31C65">
              <w:rPr>
                <w:color w:val="000000"/>
                <w:sz w:val="24"/>
                <w:szCs w:val="24"/>
              </w:rPr>
              <w:t>Other Payables</w:t>
            </w:r>
          </w:p>
        </w:tc>
        <w:tc>
          <w:tcPr>
            <w:tcW w:w="1296" w:type="dxa"/>
            <w:shd w:val="clear" w:color="auto" w:fill="auto"/>
            <w:vAlign w:val="bottom"/>
          </w:tcPr>
          <w:p w:rsidR="00F665B5" w:rsidRPr="00BE5A64" w:rsidRDefault="00F665B5" w:rsidP="00F665B5">
            <w:pPr>
              <w:jc w:val="right"/>
              <w:rPr>
                <w:b/>
                <w:bCs/>
                <w:color w:val="000000"/>
                <w:sz w:val="24"/>
                <w:szCs w:val="24"/>
                <w:u w:val="single"/>
              </w:rPr>
            </w:pPr>
            <w:r w:rsidRPr="00BE5A64">
              <w:rPr>
                <w:color w:val="000000"/>
                <w:sz w:val="24"/>
                <w:szCs w:val="24"/>
                <w:u w:val="single"/>
              </w:rPr>
              <w:t>900,631.46</w:t>
            </w:r>
          </w:p>
        </w:tc>
        <w:tc>
          <w:tcPr>
            <w:tcW w:w="1600" w:type="dxa"/>
            <w:shd w:val="clear" w:color="auto" w:fill="auto"/>
            <w:vAlign w:val="bottom"/>
          </w:tcPr>
          <w:p w:rsidR="00F665B5" w:rsidRPr="00BE5A64" w:rsidRDefault="00F665B5" w:rsidP="00F665B5">
            <w:pPr>
              <w:jc w:val="right"/>
              <w:rPr>
                <w:b/>
                <w:bCs/>
                <w:color w:val="000000"/>
                <w:sz w:val="24"/>
                <w:szCs w:val="24"/>
                <w:u w:val="single"/>
              </w:rPr>
            </w:pPr>
            <w:r w:rsidRPr="00BE5A64">
              <w:rPr>
                <w:color w:val="000000"/>
                <w:sz w:val="24"/>
                <w:szCs w:val="24"/>
                <w:u w:val="single"/>
              </w:rPr>
              <w:t>437,492.96</w:t>
            </w:r>
          </w:p>
        </w:tc>
        <w:tc>
          <w:tcPr>
            <w:tcW w:w="1480" w:type="dxa"/>
            <w:shd w:val="clear" w:color="auto" w:fill="auto"/>
            <w:vAlign w:val="bottom"/>
          </w:tcPr>
          <w:p w:rsidR="00F665B5" w:rsidRPr="00BE5A64" w:rsidRDefault="00F665B5" w:rsidP="00F665B5">
            <w:pPr>
              <w:jc w:val="right"/>
              <w:rPr>
                <w:b/>
                <w:bCs/>
                <w:color w:val="000000"/>
                <w:sz w:val="24"/>
                <w:szCs w:val="24"/>
                <w:u w:val="single"/>
              </w:rPr>
            </w:pPr>
            <w:r w:rsidRPr="00BE5A64">
              <w:rPr>
                <w:color w:val="000000"/>
                <w:sz w:val="24"/>
                <w:szCs w:val="24"/>
                <w:u w:val="single"/>
              </w:rPr>
              <w:t>1.00</w:t>
            </w:r>
          </w:p>
        </w:tc>
        <w:tc>
          <w:tcPr>
            <w:tcW w:w="1296" w:type="dxa"/>
            <w:shd w:val="clear" w:color="auto" w:fill="auto"/>
            <w:vAlign w:val="bottom"/>
          </w:tcPr>
          <w:p w:rsidR="00F665B5" w:rsidRPr="00BE5A64" w:rsidRDefault="00F665B5" w:rsidP="00F665B5">
            <w:pPr>
              <w:jc w:val="right"/>
              <w:rPr>
                <w:b/>
                <w:bCs/>
                <w:color w:val="000000"/>
                <w:sz w:val="24"/>
                <w:szCs w:val="24"/>
                <w:u w:val="single"/>
              </w:rPr>
            </w:pPr>
            <w:r w:rsidRPr="00BE5A64">
              <w:rPr>
                <w:color w:val="000000"/>
                <w:sz w:val="24"/>
                <w:szCs w:val="24"/>
                <w:u w:val="single"/>
              </w:rPr>
              <w:t>463,137.50</w:t>
            </w:r>
          </w:p>
        </w:tc>
      </w:tr>
      <w:tr w:rsidR="00F665B5" w:rsidRPr="00F31C65" w:rsidTr="00F665B5">
        <w:trPr>
          <w:trHeight w:val="342"/>
        </w:trPr>
        <w:tc>
          <w:tcPr>
            <w:tcW w:w="1890" w:type="dxa"/>
            <w:shd w:val="clear" w:color="auto" w:fill="auto"/>
            <w:noWrap/>
            <w:vAlign w:val="bottom"/>
          </w:tcPr>
          <w:p w:rsidR="00F665B5" w:rsidRPr="00F31C65" w:rsidRDefault="00F665B5" w:rsidP="00F665B5">
            <w:pPr>
              <w:rPr>
                <w:color w:val="000000"/>
                <w:sz w:val="24"/>
                <w:szCs w:val="24"/>
              </w:rPr>
            </w:pPr>
            <w:r>
              <w:rPr>
                <w:color w:val="000000"/>
                <w:sz w:val="24"/>
                <w:szCs w:val="24"/>
              </w:rPr>
              <w:t xml:space="preserve">        </w:t>
            </w:r>
            <w:r w:rsidRPr="00F31C65">
              <w:rPr>
                <w:b/>
                <w:bCs/>
                <w:color w:val="000000"/>
                <w:sz w:val="24"/>
                <w:szCs w:val="24"/>
              </w:rPr>
              <w:t>Total</w:t>
            </w:r>
          </w:p>
        </w:tc>
        <w:tc>
          <w:tcPr>
            <w:tcW w:w="1296" w:type="dxa"/>
            <w:shd w:val="clear" w:color="auto" w:fill="auto"/>
            <w:vAlign w:val="bottom"/>
          </w:tcPr>
          <w:p w:rsidR="00F665B5" w:rsidRPr="00BE5A64" w:rsidRDefault="00775A80" w:rsidP="00F665B5">
            <w:pPr>
              <w:jc w:val="right"/>
              <w:rPr>
                <w:b/>
                <w:bCs/>
                <w:color w:val="000000"/>
                <w:sz w:val="24"/>
                <w:szCs w:val="24"/>
                <w:u w:val="double"/>
              </w:rPr>
            </w:pPr>
            <w:r>
              <w:rPr>
                <w:b/>
                <w:color w:val="000000"/>
                <w:sz w:val="24"/>
                <w:szCs w:val="24"/>
                <w:u w:val="double"/>
              </w:rPr>
              <w:t>P</w:t>
            </w:r>
            <w:r w:rsidR="00F665B5" w:rsidRPr="00BE5A64">
              <w:rPr>
                <w:b/>
                <w:color w:val="000000"/>
                <w:sz w:val="24"/>
                <w:szCs w:val="24"/>
                <w:u w:val="double"/>
              </w:rPr>
              <w:t>900,631.46</w:t>
            </w:r>
          </w:p>
        </w:tc>
        <w:tc>
          <w:tcPr>
            <w:tcW w:w="1600" w:type="dxa"/>
            <w:shd w:val="clear" w:color="auto" w:fill="auto"/>
            <w:vAlign w:val="bottom"/>
          </w:tcPr>
          <w:p w:rsidR="00F665B5" w:rsidRPr="00BE5A64" w:rsidRDefault="00775A80" w:rsidP="00F665B5">
            <w:pPr>
              <w:jc w:val="right"/>
              <w:rPr>
                <w:b/>
                <w:bCs/>
                <w:color w:val="000000"/>
                <w:sz w:val="24"/>
                <w:szCs w:val="24"/>
                <w:u w:val="double"/>
              </w:rPr>
            </w:pPr>
            <w:r>
              <w:rPr>
                <w:b/>
                <w:color w:val="000000"/>
                <w:sz w:val="24"/>
                <w:szCs w:val="24"/>
                <w:u w:val="double"/>
              </w:rPr>
              <w:t>P</w:t>
            </w:r>
            <w:r w:rsidR="00F665B5" w:rsidRPr="00BE5A64">
              <w:rPr>
                <w:b/>
                <w:color w:val="000000"/>
                <w:sz w:val="24"/>
                <w:szCs w:val="24"/>
                <w:u w:val="double"/>
              </w:rPr>
              <w:t>437,492.96</w:t>
            </w:r>
          </w:p>
        </w:tc>
        <w:tc>
          <w:tcPr>
            <w:tcW w:w="1480" w:type="dxa"/>
            <w:shd w:val="clear" w:color="auto" w:fill="auto"/>
            <w:vAlign w:val="bottom"/>
          </w:tcPr>
          <w:p w:rsidR="00F665B5" w:rsidRPr="00BE5A64" w:rsidRDefault="00775A80" w:rsidP="00F665B5">
            <w:pPr>
              <w:jc w:val="right"/>
              <w:rPr>
                <w:b/>
                <w:bCs/>
                <w:color w:val="000000"/>
                <w:sz w:val="24"/>
                <w:szCs w:val="24"/>
                <w:u w:val="double"/>
              </w:rPr>
            </w:pPr>
            <w:r>
              <w:rPr>
                <w:b/>
                <w:color w:val="000000"/>
                <w:sz w:val="24"/>
                <w:szCs w:val="24"/>
                <w:u w:val="double"/>
              </w:rPr>
              <w:t>P</w:t>
            </w:r>
            <w:r w:rsidR="00F665B5" w:rsidRPr="00BE5A64">
              <w:rPr>
                <w:b/>
                <w:color w:val="000000"/>
                <w:sz w:val="24"/>
                <w:szCs w:val="24"/>
                <w:u w:val="double"/>
              </w:rPr>
              <w:t>1.00</w:t>
            </w:r>
          </w:p>
        </w:tc>
        <w:tc>
          <w:tcPr>
            <w:tcW w:w="1296" w:type="dxa"/>
            <w:shd w:val="clear" w:color="auto" w:fill="auto"/>
            <w:vAlign w:val="bottom"/>
          </w:tcPr>
          <w:p w:rsidR="00F665B5" w:rsidRPr="00BE5A64" w:rsidRDefault="00775A80" w:rsidP="00F665B5">
            <w:pPr>
              <w:jc w:val="right"/>
              <w:rPr>
                <w:b/>
                <w:bCs/>
                <w:color w:val="000000"/>
                <w:sz w:val="24"/>
                <w:szCs w:val="24"/>
                <w:u w:val="double"/>
              </w:rPr>
            </w:pPr>
            <w:r>
              <w:rPr>
                <w:b/>
                <w:color w:val="000000"/>
                <w:sz w:val="24"/>
                <w:szCs w:val="24"/>
                <w:u w:val="double"/>
              </w:rPr>
              <w:t>P</w:t>
            </w:r>
            <w:r w:rsidR="00F665B5" w:rsidRPr="00BE5A64">
              <w:rPr>
                <w:b/>
                <w:color w:val="000000"/>
                <w:sz w:val="24"/>
                <w:szCs w:val="24"/>
                <w:u w:val="double"/>
              </w:rPr>
              <w:t>463,137.50</w:t>
            </w:r>
          </w:p>
        </w:tc>
      </w:tr>
    </w:tbl>
    <w:p w:rsidR="009712DA" w:rsidRDefault="009712DA" w:rsidP="00F31C65">
      <w:pPr>
        <w:jc w:val="both"/>
        <w:rPr>
          <w:b/>
          <w:sz w:val="24"/>
          <w:szCs w:val="24"/>
        </w:rPr>
      </w:pPr>
    </w:p>
    <w:p w:rsidR="00F177D4" w:rsidRPr="00F31C65" w:rsidRDefault="00F177D4" w:rsidP="00F31C65">
      <w:pPr>
        <w:jc w:val="both"/>
        <w:rPr>
          <w:b/>
          <w:sz w:val="24"/>
          <w:szCs w:val="24"/>
        </w:rPr>
      </w:pPr>
    </w:p>
    <w:p w:rsidR="00F31C65" w:rsidRPr="00F9446B" w:rsidRDefault="00F31C65" w:rsidP="00F31C65">
      <w:pPr>
        <w:numPr>
          <w:ilvl w:val="0"/>
          <w:numId w:val="28"/>
        </w:numPr>
        <w:jc w:val="both"/>
        <w:rPr>
          <w:b/>
          <w:sz w:val="24"/>
          <w:szCs w:val="24"/>
        </w:rPr>
      </w:pPr>
      <w:r w:rsidRPr="00F31C65">
        <w:rPr>
          <w:b/>
          <w:sz w:val="24"/>
          <w:szCs w:val="24"/>
        </w:rPr>
        <w:t>Tax Revenue</w:t>
      </w:r>
    </w:p>
    <w:tbl>
      <w:tblPr>
        <w:tblW w:w="9412" w:type="dxa"/>
        <w:tblLook w:val="04A0" w:firstRow="1" w:lastRow="0" w:firstColumn="1" w:lastColumn="0" w:noHBand="0" w:noVBand="1"/>
      </w:tblPr>
      <w:tblGrid>
        <w:gridCol w:w="4410"/>
        <w:gridCol w:w="1743"/>
        <w:gridCol w:w="1743"/>
        <w:gridCol w:w="1623"/>
      </w:tblGrid>
      <w:tr w:rsidR="00F31C65" w:rsidRPr="00F31C65" w:rsidTr="00071EBA">
        <w:trPr>
          <w:trHeight w:val="240"/>
        </w:trPr>
        <w:tc>
          <w:tcPr>
            <w:tcW w:w="4410" w:type="dxa"/>
            <w:shd w:val="clear" w:color="auto" w:fill="auto"/>
            <w:noWrap/>
            <w:vAlign w:val="bottom"/>
            <w:hideMark/>
          </w:tcPr>
          <w:p w:rsidR="00F31C65" w:rsidRPr="00F31C65" w:rsidRDefault="00F31C65" w:rsidP="00F31C65">
            <w:pPr>
              <w:rPr>
                <w:color w:val="000000"/>
                <w:sz w:val="24"/>
                <w:szCs w:val="24"/>
              </w:rPr>
            </w:pPr>
          </w:p>
        </w:tc>
        <w:tc>
          <w:tcPr>
            <w:tcW w:w="5002"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50"/>
        </w:trPr>
        <w:tc>
          <w:tcPr>
            <w:tcW w:w="4410" w:type="dxa"/>
            <w:shd w:val="clear" w:color="auto" w:fill="auto"/>
            <w:noWrap/>
            <w:vAlign w:val="bottom"/>
            <w:hideMark/>
          </w:tcPr>
          <w:p w:rsidR="00F31C65" w:rsidRPr="00F31C65" w:rsidRDefault="00F31C65" w:rsidP="00F31C65">
            <w:pPr>
              <w:rPr>
                <w:color w:val="000000"/>
                <w:sz w:val="24"/>
                <w:szCs w:val="24"/>
              </w:rPr>
            </w:pPr>
          </w:p>
        </w:tc>
        <w:tc>
          <w:tcPr>
            <w:tcW w:w="186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59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54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1501D6" w:rsidRPr="00F31C65" w:rsidTr="00071EBA">
        <w:trPr>
          <w:trHeight w:val="315"/>
        </w:trPr>
        <w:tc>
          <w:tcPr>
            <w:tcW w:w="4410" w:type="dxa"/>
            <w:shd w:val="clear" w:color="auto" w:fill="auto"/>
            <w:noWrap/>
            <w:vAlign w:val="bottom"/>
          </w:tcPr>
          <w:p w:rsidR="001501D6" w:rsidRPr="00071EBA" w:rsidRDefault="001501D6" w:rsidP="001501D6">
            <w:pPr>
              <w:rPr>
                <w:b/>
                <w:color w:val="000000"/>
                <w:sz w:val="24"/>
                <w:szCs w:val="24"/>
              </w:rPr>
            </w:pPr>
            <w:r w:rsidRPr="00071EBA">
              <w:rPr>
                <w:b/>
                <w:color w:val="000000"/>
                <w:sz w:val="24"/>
                <w:szCs w:val="24"/>
              </w:rPr>
              <w:t xml:space="preserve">Tax Revenue – Individual </w:t>
            </w:r>
          </w:p>
        </w:tc>
        <w:tc>
          <w:tcPr>
            <w:tcW w:w="1866" w:type="dxa"/>
            <w:shd w:val="clear" w:color="auto" w:fill="auto"/>
            <w:vAlign w:val="bottom"/>
          </w:tcPr>
          <w:p w:rsidR="001501D6" w:rsidRPr="00F31C65" w:rsidRDefault="001501D6" w:rsidP="00071EBA">
            <w:pPr>
              <w:jc w:val="right"/>
              <w:rPr>
                <w:b/>
                <w:bCs/>
                <w:color w:val="000000"/>
                <w:sz w:val="24"/>
                <w:szCs w:val="24"/>
              </w:rPr>
            </w:pPr>
          </w:p>
        </w:tc>
        <w:tc>
          <w:tcPr>
            <w:tcW w:w="1596" w:type="dxa"/>
            <w:shd w:val="clear" w:color="auto" w:fill="auto"/>
            <w:vAlign w:val="bottom"/>
          </w:tcPr>
          <w:p w:rsidR="001501D6" w:rsidRPr="00F31C65" w:rsidRDefault="001501D6" w:rsidP="00071EBA">
            <w:pPr>
              <w:jc w:val="right"/>
              <w:rPr>
                <w:b/>
                <w:bCs/>
                <w:color w:val="000000"/>
                <w:sz w:val="24"/>
                <w:szCs w:val="24"/>
              </w:rPr>
            </w:pPr>
          </w:p>
        </w:tc>
        <w:tc>
          <w:tcPr>
            <w:tcW w:w="1540" w:type="dxa"/>
            <w:shd w:val="clear" w:color="auto" w:fill="auto"/>
            <w:vAlign w:val="bottom"/>
          </w:tcPr>
          <w:p w:rsidR="001501D6" w:rsidRPr="00F31C65" w:rsidRDefault="001501D6" w:rsidP="00071EBA">
            <w:pPr>
              <w:jc w:val="right"/>
              <w:rPr>
                <w:b/>
                <w:bCs/>
                <w:color w:val="000000"/>
                <w:sz w:val="24"/>
                <w:szCs w:val="24"/>
              </w:rPr>
            </w:pPr>
          </w:p>
        </w:tc>
      </w:tr>
      <w:tr w:rsidR="001501D6" w:rsidRPr="00F31C65" w:rsidTr="00F9446B">
        <w:trPr>
          <w:trHeight w:val="270"/>
        </w:trPr>
        <w:tc>
          <w:tcPr>
            <w:tcW w:w="4410" w:type="dxa"/>
            <w:shd w:val="clear" w:color="auto" w:fill="auto"/>
            <w:noWrap/>
            <w:vAlign w:val="bottom"/>
          </w:tcPr>
          <w:p w:rsidR="001501D6" w:rsidRPr="00F31C65" w:rsidRDefault="001501D6" w:rsidP="00F31C65">
            <w:pPr>
              <w:rPr>
                <w:color w:val="000000"/>
                <w:sz w:val="24"/>
                <w:szCs w:val="24"/>
              </w:rPr>
            </w:pPr>
            <w:r>
              <w:rPr>
                <w:color w:val="000000"/>
                <w:sz w:val="24"/>
                <w:szCs w:val="24"/>
              </w:rPr>
              <w:t xml:space="preserve">       </w:t>
            </w:r>
            <w:r w:rsidRPr="00F31C65">
              <w:rPr>
                <w:color w:val="000000"/>
                <w:sz w:val="24"/>
                <w:szCs w:val="24"/>
              </w:rPr>
              <w:t>Community tax</w:t>
            </w:r>
          </w:p>
        </w:tc>
        <w:tc>
          <w:tcPr>
            <w:tcW w:w="1866" w:type="dxa"/>
            <w:shd w:val="clear" w:color="auto" w:fill="auto"/>
            <w:vAlign w:val="bottom"/>
          </w:tcPr>
          <w:p w:rsidR="001501D6" w:rsidRPr="00F31C65" w:rsidRDefault="00F9446B" w:rsidP="00071EBA">
            <w:pPr>
              <w:jc w:val="right"/>
              <w:rPr>
                <w:b/>
                <w:bCs/>
                <w:color w:val="000000"/>
                <w:sz w:val="24"/>
                <w:szCs w:val="24"/>
              </w:rPr>
            </w:pPr>
            <w:r>
              <w:rPr>
                <w:color w:val="000000"/>
                <w:sz w:val="24"/>
                <w:szCs w:val="24"/>
              </w:rPr>
              <w:t xml:space="preserve">       591,011.50</w:t>
            </w:r>
          </w:p>
        </w:tc>
        <w:tc>
          <w:tcPr>
            <w:tcW w:w="1596" w:type="dxa"/>
            <w:shd w:val="clear" w:color="auto" w:fill="auto"/>
            <w:vAlign w:val="bottom"/>
          </w:tcPr>
          <w:p w:rsidR="001501D6" w:rsidRPr="00F31C65" w:rsidRDefault="001501D6" w:rsidP="00071EBA">
            <w:pPr>
              <w:jc w:val="right"/>
              <w:rPr>
                <w:b/>
                <w:bCs/>
                <w:color w:val="000000"/>
                <w:sz w:val="24"/>
                <w:szCs w:val="24"/>
              </w:rPr>
            </w:pPr>
            <w:r w:rsidRPr="00F31C65">
              <w:rPr>
                <w:color w:val="000000"/>
                <w:sz w:val="24"/>
                <w:szCs w:val="24"/>
              </w:rPr>
              <w:t>591,011.50</w:t>
            </w:r>
          </w:p>
        </w:tc>
        <w:tc>
          <w:tcPr>
            <w:tcW w:w="1540"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r>
      <w:tr w:rsidR="001501D6" w:rsidRPr="00F31C65" w:rsidTr="00071EBA">
        <w:trPr>
          <w:trHeight w:val="315"/>
        </w:trPr>
        <w:tc>
          <w:tcPr>
            <w:tcW w:w="4410" w:type="dxa"/>
            <w:shd w:val="clear" w:color="auto" w:fill="auto"/>
            <w:noWrap/>
            <w:vAlign w:val="bottom"/>
          </w:tcPr>
          <w:p w:rsidR="001501D6" w:rsidRPr="00071EBA" w:rsidRDefault="001501D6" w:rsidP="00F31C65">
            <w:pPr>
              <w:rPr>
                <w:b/>
                <w:color w:val="000000"/>
                <w:sz w:val="24"/>
                <w:szCs w:val="24"/>
              </w:rPr>
            </w:pPr>
            <w:r w:rsidRPr="00071EBA">
              <w:rPr>
                <w:b/>
                <w:color w:val="000000"/>
                <w:sz w:val="24"/>
                <w:szCs w:val="24"/>
              </w:rPr>
              <w:t>Tax Revenue-Property</w:t>
            </w:r>
          </w:p>
        </w:tc>
        <w:tc>
          <w:tcPr>
            <w:tcW w:w="1866" w:type="dxa"/>
            <w:shd w:val="clear" w:color="auto" w:fill="auto"/>
            <w:vAlign w:val="bottom"/>
          </w:tcPr>
          <w:p w:rsidR="001501D6" w:rsidRPr="00F31C65" w:rsidRDefault="001501D6" w:rsidP="00071EBA">
            <w:pPr>
              <w:jc w:val="right"/>
              <w:rPr>
                <w:b/>
                <w:bCs/>
                <w:color w:val="000000"/>
                <w:sz w:val="24"/>
                <w:szCs w:val="24"/>
              </w:rPr>
            </w:pPr>
          </w:p>
        </w:tc>
        <w:tc>
          <w:tcPr>
            <w:tcW w:w="1596" w:type="dxa"/>
            <w:shd w:val="clear" w:color="auto" w:fill="auto"/>
            <w:vAlign w:val="bottom"/>
          </w:tcPr>
          <w:p w:rsidR="001501D6" w:rsidRPr="00F31C65" w:rsidRDefault="001501D6" w:rsidP="00071EBA">
            <w:pPr>
              <w:jc w:val="right"/>
              <w:rPr>
                <w:b/>
                <w:bCs/>
                <w:color w:val="000000"/>
                <w:sz w:val="24"/>
                <w:szCs w:val="24"/>
              </w:rPr>
            </w:pPr>
          </w:p>
        </w:tc>
        <w:tc>
          <w:tcPr>
            <w:tcW w:w="1540" w:type="dxa"/>
            <w:shd w:val="clear" w:color="auto" w:fill="auto"/>
            <w:vAlign w:val="bottom"/>
          </w:tcPr>
          <w:p w:rsidR="001501D6" w:rsidRPr="00F31C65" w:rsidRDefault="001501D6" w:rsidP="00071EBA">
            <w:pPr>
              <w:jc w:val="right"/>
              <w:rPr>
                <w:b/>
                <w:bCs/>
                <w:color w:val="000000"/>
                <w:sz w:val="24"/>
                <w:szCs w:val="24"/>
              </w:rPr>
            </w:pPr>
          </w:p>
        </w:tc>
      </w:tr>
      <w:tr w:rsidR="001501D6" w:rsidRPr="00F31C65" w:rsidTr="00C77509">
        <w:trPr>
          <w:trHeight w:val="252"/>
        </w:trPr>
        <w:tc>
          <w:tcPr>
            <w:tcW w:w="4410" w:type="dxa"/>
            <w:shd w:val="clear" w:color="auto" w:fill="auto"/>
            <w:noWrap/>
            <w:vAlign w:val="bottom"/>
          </w:tcPr>
          <w:p w:rsidR="001501D6" w:rsidRPr="00F31C65" w:rsidRDefault="001501D6" w:rsidP="00F31C65">
            <w:pPr>
              <w:rPr>
                <w:color w:val="000000"/>
                <w:sz w:val="24"/>
                <w:szCs w:val="24"/>
              </w:rPr>
            </w:pPr>
            <w:r>
              <w:rPr>
                <w:color w:val="000000"/>
                <w:sz w:val="24"/>
                <w:szCs w:val="24"/>
              </w:rPr>
              <w:t xml:space="preserve">       </w:t>
            </w:r>
            <w:r w:rsidRPr="00F31C65">
              <w:rPr>
                <w:color w:val="000000"/>
                <w:sz w:val="24"/>
                <w:szCs w:val="24"/>
              </w:rPr>
              <w:t>Real Property Tax - Basic</w:t>
            </w:r>
          </w:p>
        </w:tc>
        <w:tc>
          <w:tcPr>
            <w:tcW w:w="1866" w:type="dxa"/>
            <w:shd w:val="clear" w:color="auto" w:fill="auto"/>
            <w:vAlign w:val="bottom"/>
          </w:tcPr>
          <w:p w:rsidR="001501D6" w:rsidRPr="00F31C65" w:rsidRDefault="00C77509" w:rsidP="00C77509">
            <w:pPr>
              <w:jc w:val="right"/>
              <w:rPr>
                <w:b/>
                <w:bCs/>
                <w:color w:val="000000"/>
                <w:sz w:val="24"/>
                <w:szCs w:val="24"/>
              </w:rPr>
            </w:pPr>
            <w:r>
              <w:rPr>
                <w:color w:val="000000"/>
                <w:sz w:val="24"/>
                <w:szCs w:val="24"/>
              </w:rPr>
              <w:t xml:space="preserve">   </w:t>
            </w:r>
            <w:r w:rsidR="001501D6" w:rsidRPr="00F31C65">
              <w:rPr>
                <w:color w:val="000000"/>
                <w:sz w:val="24"/>
                <w:szCs w:val="24"/>
              </w:rPr>
              <w:t>1,702,154.60</w:t>
            </w:r>
          </w:p>
        </w:tc>
        <w:tc>
          <w:tcPr>
            <w:tcW w:w="1596" w:type="dxa"/>
            <w:shd w:val="clear" w:color="auto" w:fill="auto"/>
            <w:vAlign w:val="bottom"/>
          </w:tcPr>
          <w:p w:rsidR="001501D6" w:rsidRPr="00F31C65" w:rsidRDefault="001501D6" w:rsidP="00071EBA">
            <w:pPr>
              <w:jc w:val="right"/>
              <w:rPr>
                <w:b/>
                <w:bCs/>
                <w:color w:val="000000"/>
                <w:sz w:val="24"/>
                <w:szCs w:val="24"/>
              </w:rPr>
            </w:pPr>
            <w:r w:rsidRPr="00F31C65">
              <w:rPr>
                <w:color w:val="000000"/>
                <w:sz w:val="24"/>
                <w:szCs w:val="24"/>
              </w:rPr>
              <w:t>1,702,154.60</w:t>
            </w:r>
          </w:p>
        </w:tc>
        <w:tc>
          <w:tcPr>
            <w:tcW w:w="1540"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Pr>
                <w:color w:val="000000"/>
                <w:sz w:val="24"/>
                <w:szCs w:val="24"/>
              </w:rPr>
              <w:t xml:space="preserve">       </w:t>
            </w:r>
            <w:r w:rsidRPr="00F31C65">
              <w:rPr>
                <w:color w:val="000000"/>
                <w:sz w:val="24"/>
                <w:szCs w:val="24"/>
              </w:rPr>
              <w:t xml:space="preserve">Discount on Real Property Tax </w:t>
            </w:r>
            <w:r>
              <w:rPr>
                <w:color w:val="000000"/>
                <w:sz w:val="24"/>
                <w:szCs w:val="24"/>
              </w:rPr>
              <w:t xml:space="preserve">- </w:t>
            </w:r>
            <w:r w:rsidRPr="00F31C65">
              <w:rPr>
                <w:color w:val="000000"/>
                <w:sz w:val="24"/>
                <w:szCs w:val="24"/>
              </w:rPr>
              <w:t>Basic</w:t>
            </w:r>
          </w:p>
        </w:tc>
        <w:tc>
          <w:tcPr>
            <w:tcW w:w="186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(173,394.81)</w:t>
            </w:r>
          </w:p>
        </w:tc>
        <w:tc>
          <w:tcPr>
            <w:tcW w:w="159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(173,394.81)</w:t>
            </w:r>
          </w:p>
        </w:tc>
        <w:tc>
          <w:tcPr>
            <w:tcW w:w="1540"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Pr>
                <w:color w:val="000000"/>
                <w:sz w:val="24"/>
                <w:szCs w:val="24"/>
              </w:rPr>
              <w:t xml:space="preserve">       </w:t>
            </w:r>
            <w:r w:rsidRPr="00F31C65">
              <w:rPr>
                <w:color w:val="000000"/>
                <w:sz w:val="24"/>
                <w:szCs w:val="24"/>
              </w:rPr>
              <w:t>Special Education Tax</w:t>
            </w:r>
          </w:p>
        </w:tc>
        <w:tc>
          <w:tcPr>
            <w:tcW w:w="186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2,127,693.24</w:t>
            </w:r>
          </w:p>
        </w:tc>
        <w:tc>
          <w:tcPr>
            <w:tcW w:w="1596"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c>
          <w:tcPr>
            <w:tcW w:w="1540"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2,127,693.24</w:t>
            </w: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Pr>
                <w:color w:val="000000"/>
                <w:sz w:val="24"/>
                <w:szCs w:val="24"/>
              </w:rPr>
              <w:t xml:space="preserve">       </w:t>
            </w:r>
            <w:r w:rsidRPr="00F31C65">
              <w:rPr>
                <w:color w:val="000000"/>
                <w:sz w:val="24"/>
                <w:szCs w:val="24"/>
              </w:rPr>
              <w:t>Discount on Special Education Tax</w:t>
            </w:r>
          </w:p>
        </w:tc>
        <w:tc>
          <w:tcPr>
            <w:tcW w:w="186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(216,743.53)</w:t>
            </w:r>
          </w:p>
        </w:tc>
        <w:tc>
          <w:tcPr>
            <w:tcW w:w="1596"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c>
          <w:tcPr>
            <w:tcW w:w="1540"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(216,743.53)</w:t>
            </w:r>
          </w:p>
        </w:tc>
      </w:tr>
      <w:tr w:rsidR="001501D6" w:rsidRPr="00F31C65" w:rsidTr="00071EBA">
        <w:trPr>
          <w:trHeight w:val="315"/>
        </w:trPr>
        <w:tc>
          <w:tcPr>
            <w:tcW w:w="4410" w:type="dxa"/>
            <w:shd w:val="clear" w:color="auto" w:fill="auto"/>
            <w:noWrap/>
            <w:vAlign w:val="bottom"/>
          </w:tcPr>
          <w:p w:rsidR="001501D6" w:rsidRPr="00071EBA" w:rsidRDefault="00071EBA" w:rsidP="00F31C65">
            <w:pPr>
              <w:rPr>
                <w:b/>
                <w:color w:val="000000"/>
                <w:sz w:val="24"/>
                <w:szCs w:val="24"/>
              </w:rPr>
            </w:pPr>
            <w:r w:rsidRPr="00071EBA">
              <w:rPr>
                <w:b/>
                <w:color w:val="000000"/>
                <w:sz w:val="24"/>
                <w:szCs w:val="24"/>
              </w:rPr>
              <w:t>Tax Revenue-Goods and Services</w:t>
            </w:r>
          </w:p>
        </w:tc>
        <w:tc>
          <w:tcPr>
            <w:tcW w:w="1866" w:type="dxa"/>
            <w:shd w:val="clear" w:color="auto" w:fill="auto"/>
            <w:vAlign w:val="bottom"/>
          </w:tcPr>
          <w:p w:rsidR="001501D6" w:rsidRPr="00F31C65" w:rsidRDefault="001501D6" w:rsidP="00071EBA">
            <w:pPr>
              <w:jc w:val="right"/>
              <w:rPr>
                <w:b/>
                <w:bCs/>
                <w:color w:val="000000"/>
                <w:sz w:val="24"/>
                <w:szCs w:val="24"/>
              </w:rPr>
            </w:pPr>
          </w:p>
        </w:tc>
        <w:tc>
          <w:tcPr>
            <w:tcW w:w="1596" w:type="dxa"/>
            <w:shd w:val="clear" w:color="auto" w:fill="auto"/>
            <w:vAlign w:val="bottom"/>
          </w:tcPr>
          <w:p w:rsidR="001501D6" w:rsidRPr="00F31C65" w:rsidRDefault="001501D6" w:rsidP="00071EBA">
            <w:pPr>
              <w:jc w:val="right"/>
              <w:rPr>
                <w:b/>
                <w:bCs/>
                <w:color w:val="000000"/>
                <w:sz w:val="24"/>
                <w:szCs w:val="24"/>
              </w:rPr>
            </w:pPr>
          </w:p>
        </w:tc>
        <w:tc>
          <w:tcPr>
            <w:tcW w:w="1540" w:type="dxa"/>
            <w:shd w:val="clear" w:color="auto" w:fill="auto"/>
            <w:vAlign w:val="bottom"/>
          </w:tcPr>
          <w:p w:rsidR="001501D6" w:rsidRPr="00F31C65" w:rsidRDefault="001501D6" w:rsidP="00071EBA">
            <w:pPr>
              <w:jc w:val="right"/>
              <w:rPr>
                <w:b/>
                <w:bCs/>
                <w:color w:val="000000"/>
                <w:sz w:val="24"/>
                <w:szCs w:val="24"/>
              </w:rPr>
            </w:pP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Pr>
                <w:color w:val="000000"/>
                <w:sz w:val="24"/>
                <w:szCs w:val="24"/>
              </w:rPr>
              <w:t xml:space="preserve">       </w:t>
            </w:r>
            <w:r w:rsidRPr="00F31C65">
              <w:rPr>
                <w:color w:val="000000"/>
                <w:sz w:val="24"/>
                <w:szCs w:val="24"/>
              </w:rPr>
              <w:t>Business Tax</w:t>
            </w:r>
          </w:p>
        </w:tc>
        <w:tc>
          <w:tcPr>
            <w:tcW w:w="186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995,013.80</w:t>
            </w:r>
          </w:p>
        </w:tc>
        <w:tc>
          <w:tcPr>
            <w:tcW w:w="159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995,013.80</w:t>
            </w:r>
          </w:p>
        </w:tc>
        <w:tc>
          <w:tcPr>
            <w:tcW w:w="1540"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r>
      <w:tr w:rsidR="001501D6" w:rsidRPr="00F31C65" w:rsidTr="00071EBA">
        <w:trPr>
          <w:trHeight w:val="315"/>
        </w:trPr>
        <w:tc>
          <w:tcPr>
            <w:tcW w:w="4410" w:type="dxa"/>
            <w:shd w:val="clear" w:color="auto" w:fill="auto"/>
            <w:noWrap/>
            <w:vAlign w:val="bottom"/>
          </w:tcPr>
          <w:p w:rsidR="001501D6" w:rsidRPr="00071EBA" w:rsidRDefault="00071EBA" w:rsidP="00F31C65">
            <w:pPr>
              <w:rPr>
                <w:b/>
                <w:color w:val="000000"/>
                <w:sz w:val="24"/>
                <w:szCs w:val="24"/>
              </w:rPr>
            </w:pPr>
            <w:r w:rsidRPr="00071EBA">
              <w:rPr>
                <w:b/>
                <w:color w:val="000000"/>
                <w:sz w:val="24"/>
                <w:szCs w:val="24"/>
              </w:rPr>
              <w:t xml:space="preserve">Tax Revenue - Fines and Penalties Taxes </w:t>
            </w:r>
          </w:p>
          <w:p w:rsidR="00071EBA" w:rsidRPr="00071EBA" w:rsidRDefault="00071EBA" w:rsidP="00F31C65">
            <w:pPr>
              <w:rPr>
                <w:b/>
                <w:color w:val="000000"/>
                <w:sz w:val="24"/>
                <w:szCs w:val="24"/>
              </w:rPr>
            </w:pPr>
            <w:r w:rsidRPr="00071EBA">
              <w:rPr>
                <w:b/>
                <w:color w:val="000000"/>
                <w:sz w:val="24"/>
                <w:szCs w:val="24"/>
              </w:rPr>
              <w:t xml:space="preserve">        on Individual and Corporations</w:t>
            </w:r>
          </w:p>
        </w:tc>
        <w:tc>
          <w:tcPr>
            <w:tcW w:w="1866" w:type="dxa"/>
            <w:shd w:val="clear" w:color="auto" w:fill="auto"/>
            <w:vAlign w:val="bottom"/>
          </w:tcPr>
          <w:p w:rsidR="001501D6" w:rsidRPr="00F31C65" w:rsidRDefault="001501D6" w:rsidP="00071EBA">
            <w:pPr>
              <w:jc w:val="right"/>
              <w:rPr>
                <w:b/>
                <w:bCs/>
                <w:color w:val="000000"/>
                <w:sz w:val="24"/>
                <w:szCs w:val="24"/>
              </w:rPr>
            </w:pPr>
          </w:p>
        </w:tc>
        <w:tc>
          <w:tcPr>
            <w:tcW w:w="1596" w:type="dxa"/>
            <w:shd w:val="clear" w:color="auto" w:fill="auto"/>
            <w:vAlign w:val="bottom"/>
          </w:tcPr>
          <w:p w:rsidR="001501D6" w:rsidRPr="00F31C65" w:rsidRDefault="001501D6" w:rsidP="00071EBA">
            <w:pPr>
              <w:jc w:val="right"/>
              <w:rPr>
                <w:b/>
                <w:bCs/>
                <w:color w:val="000000"/>
                <w:sz w:val="24"/>
                <w:szCs w:val="24"/>
              </w:rPr>
            </w:pPr>
          </w:p>
        </w:tc>
        <w:tc>
          <w:tcPr>
            <w:tcW w:w="1540" w:type="dxa"/>
            <w:shd w:val="clear" w:color="auto" w:fill="auto"/>
            <w:vAlign w:val="bottom"/>
          </w:tcPr>
          <w:p w:rsidR="001501D6" w:rsidRPr="00F31C65" w:rsidRDefault="001501D6" w:rsidP="00071EBA">
            <w:pPr>
              <w:jc w:val="right"/>
              <w:rPr>
                <w:b/>
                <w:bCs/>
                <w:color w:val="000000"/>
                <w:sz w:val="24"/>
                <w:szCs w:val="24"/>
              </w:rPr>
            </w:pPr>
          </w:p>
        </w:tc>
      </w:tr>
      <w:tr w:rsidR="001501D6" w:rsidRPr="00F31C65" w:rsidTr="00071EBA">
        <w:trPr>
          <w:trHeight w:val="315"/>
        </w:trPr>
        <w:tc>
          <w:tcPr>
            <w:tcW w:w="4410" w:type="dxa"/>
            <w:shd w:val="clear" w:color="auto" w:fill="auto"/>
            <w:noWrap/>
            <w:vAlign w:val="bottom"/>
          </w:tcPr>
          <w:p w:rsidR="001501D6" w:rsidRDefault="00071EBA" w:rsidP="00F31C65">
            <w:pPr>
              <w:rPr>
                <w:color w:val="000000"/>
                <w:sz w:val="24"/>
                <w:szCs w:val="24"/>
              </w:rPr>
            </w:pPr>
            <w:r>
              <w:rPr>
                <w:color w:val="000000"/>
                <w:sz w:val="24"/>
                <w:szCs w:val="24"/>
              </w:rPr>
              <w:t xml:space="preserve">        </w:t>
            </w:r>
            <w:r w:rsidRPr="00F31C65">
              <w:rPr>
                <w:color w:val="000000"/>
                <w:sz w:val="24"/>
                <w:szCs w:val="24"/>
              </w:rPr>
              <w:t xml:space="preserve">Tax revenue -Fines and Penalties </w:t>
            </w:r>
            <w:r>
              <w:rPr>
                <w:color w:val="000000"/>
                <w:sz w:val="24"/>
                <w:szCs w:val="24"/>
              </w:rPr>
              <w:t>–</w:t>
            </w:r>
          </w:p>
          <w:p w:rsidR="00071EBA" w:rsidRPr="00F31C65" w:rsidRDefault="00071EBA" w:rsidP="00F31C65">
            <w:pPr>
              <w:rPr>
                <w:color w:val="000000"/>
                <w:sz w:val="24"/>
                <w:szCs w:val="24"/>
              </w:rPr>
            </w:pPr>
            <w:r>
              <w:rPr>
                <w:color w:val="000000"/>
                <w:sz w:val="24"/>
                <w:szCs w:val="24"/>
              </w:rPr>
              <w:t xml:space="preserve">               </w:t>
            </w:r>
            <w:r w:rsidRPr="00F31C65">
              <w:rPr>
                <w:color w:val="000000"/>
                <w:sz w:val="24"/>
                <w:szCs w:val="24"/>
              </w:rPr>
              <w:t xml:space="preserve">Other Taxes    </w:t>
            </w:r>
          </w:p>
        </w:tc>
        <w:tc>
          <w:tcPr>
            <w:tcW w:w="186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 xml:space="preserve">            3,472.25</w:t>
            </w:r>
          </w:p>
        </w:tc>
        <w:tc>
          <w:tcPr>
            <w:tcW w:w="1596" w:type="dxa"/>
            <w:shd w:val="clear" w:color="auto" w:fill="auto"/>
            <w:vAlign w:val="bottom"/>
          </w:tcPr>
          <w:p w:rsidR="001501D6" w:rsidRPr="00F31C65" w:rsidRDefault="00071EBA" w:rsidP="00071EBA">
            <w:pPr>
              <w:jc w:val="right"/>
              <w:rPr>
                <w:b/>
                <w:bCs/>
                <w:color w:val="000000"/>
                <w:sz w:val="24"/>
                <w:szCs w:val="24"/>
              </w:rPr>
            </w:pPr>
            <w:r w:rsidRPr="00F31C65">
              <w:rPr>
                <w:color w:val="000000"/>
                <w:sz w:val="24"/>
                <w:szCs w:val="24"/>
              </w:rPr>
              <w:t xml:space="preserve">            3,472.25</w:t>
            </w:r>
          </w:p>
        </w:tc>
        <w:tc>
          <w:tcPr>
            <w:tcW w:w="1540" w:type="dxa"/>
            <w:shd w:val="clear" w:color="auto" w:fill="auto"/>
            <w:vAlign w:val="bottom"/>
          </w:tcPr>
          <w:p w:rsidR="001501D6" w:rsidRPr="00F31C65" w:rsidRDefault="00071EBA" w:rsidP="00071EBA">
            <w:pPr>
              <w:jc w:val="right"/>
              <w:rPr>
                <w:b/>
                <w:bCs/>
                <w:color w:val="000000"/>
                <w:sz w:val="24"/>
                <w:szCs w:val="24"/>
              </w:rPr>
            </w:pPr>
            <w:r>
              <w:rPr>
                <w:b/>
                <w:bCs/>
                <w:color w:val="000000"/>
                <w:sz w:val="24"/>
                <w:szCs w:val="24"/>
              </w:rPr>
              <w:t>-</w:t>
            </w:r>
          </w:p>
        </w:tc>
      </w:tr>
      <w:tr w:rsidR="001501D6" w:rsidRPr="00F31C65" w:rsidTr="00071EBA">
        <w:trPr>
          <w:trHeight w:val="315"/>
        </w:trPr>
        <w:tc>
          <w:tcPr>
            <w:tcW w:w="4410" w:type="dxa"/>
            <w:shd w:val="clear" w:color="auto" w:fill="auto"/>
            <w:noWrap/>
            <w:vAlign w:val="bottom"/>
          </w:tcPr>
          <w:p w:rsidR="001501D6" w:rsidRPr="00071EBA" w:rsidRDefault="00071EBA" w:rsidP="00F31C65">
            <w:pPr>
              <w:rPr>
                <w:b/>
                <w:color w:val="000000"/>
                <w:sz w:val="24"/>
                <w:szCs w:val="24"/>
              </w:rPr>
            </w:pPr>
            <w:r w:rsidRPr="00071EBA">
              <w:rPr>
                <w:b/>
                <w:color w:val="000000"/>
                <w:sz w:val="24"/>
                <w:szCs w:val="24"/>
              </w:rPr>
              <w:t>Share from National Taxes</w:t>
            </w:r>
          </w:p>
        </w:tc>
        <w:tc>
          <w:tcPr>
            <w:tcW w:w="1866" w:type="dxa"/>
            <w:shd w:val="clear" w:color="auto" w:fill="auto"/>
            <w:vAlign w:val="bottom"/>
          </w:tcPr>
          <w:p w:rsidR="001501D6" w:rsidRPr="00F31C65" w:rsidRDefault="001501D6" w:rsidP="00071EBA">
            <w:pPr>
              <w:jc w:val="right"/>
              <w:rPr>
                <w:b/>
                <w:bCs/>
                <w:color w:val="000000"/>
                <w:sz w:val="24"/>
                <w:szCs w:val="24"/>
              </w:rPr>
            </w:pPr>
          </w:p>
        </w:tc>
        <w:tc>
          <w:tcPr>
            <w:tcW w:w="1596" w:type="dxa"/>
            <w:shd w:val="clear" w:color="auto" w:fill="auto"/>
            <w:vAlign w:val="bottom"/>
          </w:tcPr>
          <w:p w:rsidR="001501D6" w:rsidRPr="00F31C65" w:rsidRDefault="001501D6" w:rsidP="00071EBA">
            <w:pPr>
              <w:jc w:val="right"/>
              <w:rPr>
                <w:b/>
                <w:bCs/>
                <w:color w:val="000000"/>
                <w:sz w:val="24"/>
                <w:szCs w:val="24"/>
              </w:rPr>
            </w:pPr>
          </w:p>
        </w:tc>
        <w:tc>
          <w:tcPr>
            <w:tcW w:w="1540" w:type="dxa"/>
            <w:shd w:val="clear" w:color="auto" w:fill="auto"/>
            <w:vAlign w:val="bottom"/>
          </w:tcPr>
          <w:p w:rsidR="001501D6" w:rsidRPr="00F31C65" w:rsidRDefault="001501D6" w:rsidP="00071EBA">
            <w:pPr>
              <w:jc w:val="right"/>
              <w:rPr>
                <w:b/>
                <w:bCs/>
                <w:color w:val="000000"/>
                <w:sz w:val="24"/>
                <w:szCs w:val="24"/>
              </w:rPr>
            </w:pP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Pr>
                <w:color w:val="000000"/>
                <w:sz w:val="24"/>
                <w:szCs w:val="24"/>
              </w:rPr>
              <w:t xml:space="preserve">        </w:t>
            </w:r>
            <w:r w:rsidRPr="00F31C65">
              <w:rPr>
                <w:color w:val="000000"/>
                <w:sz w:val="24"/>
                <w:szCs w:val="24"/>
              </w:rPr>
              <w:t>Share Internal Revenue Collection</w:t>
            </w:r>
          </w:p>
        </w:tc>
        <w:tc>
          <w:tcPr>
            <w:tcW w:w="1866" w:type="dxa"/>
            <w:shd w:val="clear" w:color="auto" w:fill="auto"/>
            <w:vAlign w:val="bottom"/>
          </w:tcPr>
          <w:p w:rsidR="001501D6" w:rsidRPr="00BE5A64" w:rsidRDefault="00071EBA" w:rsidP="00071EBA">
            <w:pPr>
              <w:jc w:val="right"/>
              <w:rPr>
                <w:b/>
                <w:bCs/>
                <w:color w:val="000000"/>
                <w:sz w:val="24"/>
                <w:szCs w:val="24"/>
                <w:u w:val="single"/>
              </w:rPr>
            </w:pPr>
            <w:r w:rsidRPr="00BE5A64">
              <w:rPr>
                <w:color w:val="000000"/>
                <w:sz w:val="24"/>
                <w:szCs w:val="24"/>
                <w:u w:val="single"/>
              </w:rPr>
              <w:t>67,514,810.00</w:t>
            </w:r>
          </w:p>
        </w:tc>
        <w:tc>
          <w:tcPr>
            <w:tcW w:w="1596" w:type="dxa"/>
            <w:shd w:val="clear" w:color="auto" w:fill="auto"/>
            <w:vAlign w:val="bottom"/>
          </w:tcPr>
          <w:p w:rsidR="001501D6" w:rsidRPr="00BE5A64" w:rsidRDefault="00071EBA" w:rsidP="00071EBA">
            <w:pPr>
              <w:jc w:val="right"/>
              <w:rPr>
                <w:b/>
                <w:bCs/>
                <w:color w:val="000000"/>
                <w:sz w:val="24"/>
                <w:szCs w:val="24"/>
                <w:u w:val="single"/>
              </w:rPr>
            </w:pPr>
            <w:r w:rsidRPr="00BE5A64">
              <w:rPr>
                <w:color w:val="000000"/>
                <w:sz w:val="24"/>
                <w:szCs w:val="24"/>
                <w:u w:val="single"/>
              </w:rPr>
              <w:t>67,514,810.00</w:t>
            </w:r>
          </w:p>
        </w:tc>
        <w:tc>
          <w:tcPr>
            <w:tcW w:w="1540" w:type="dxa"/>
            <w:shd w:val="clear" w:color="auto" w:fill="auto"/>
            <w:vAlign w:val="bottom"/>
          </w:tcPr>
          <w:p w:rsidR="001501D6" w:rsidRPr="00BE5A64" w:rsidRDefault="00BE5A64" w:rsidP="00BE5A64">
            <w:pPr>
              <w:rPr>
                <w:b/>
                <w:bCs/>
                <w:color w:val="000000"/>
                <w:sz w:val="24"/>
                <w:szCs w:val="24"/>
                <w:u w:val="single"/>
              </w:rPr>
            </w:pPr>
            <w:r>
              <w:rPr>
                <w:b/>
                <w:bCs/>
                <w:color w:val="000000"/>
                <w:sz w:val="24"/>
                <w:szCs w:val="24"/>
                <w:u w:val="single"/>
              </w:rPr>
              <w:t>__________-</w:t>
            </w:r>
          </w:p>
        </w:tc>
      </w:tr>
      <w:tr w:rsidR="001501D6" w:rsidRPr="00F31C65" w:rsidTr="00071EBA">
        <w:trPr>
          <w:trHeight w:val="315"/>
        </w:trPr>
        <w:tc>
          <w:tcPr>
            <w:tcW w:w="4410" w:type="dxa"/>
            <w:shd w:val="clear" w:color="auto" w:fill="auto"/>
            <w:noWrap/>
            <w:vAlign w:val="bottom"/>
          </w:tcPr>
          <w:p w:rsidR="001501D6" w:rsidRPr="00F31C65" w:rsidRDefault="00071EBA" w:rsidP="00F31C65">
            <w:pPr>
              <w:rPr>
                <w:color w:val="000000"/>
                <w:sz w:val="24"/>
                <w:szCs w:val="24"/>
              </w:rPr>
            </w:pPr>
            <w:r w:rsidRPr="00F31C65">
              <w:rPr>
                <w:b/>
                <w:bCs/>
                <w:color w:val="000000"/>
                <w:sz w:val="24"/>
                <w:szCs w:val="24"/>
              </w:rPr>
              <w:t>Total</w:t>
            </w:r>
          </w:p>
        </w:tc>
        <w:tc>
          <w:tcPr>
            <w:tcW w:w="1866" w:type="dxa"/>
            <w:shd w:val="clear" w:color="auto" w:fill="auto"/>
            <w:vAlign w:val="bottom"/>
          </w:tcPr>
          <w:p w:rsidR="001501D6" w:rsidRPr="00BE5A64" w:rsidRDefault="00775A80" w:rsidP="00071EBA">
            <w:pPr>
              <w:jc w:val="right"/>
              <w:rPr>
                <w:b/>
                <w:bCs/>
                <w:color w:val="000000"/>
                <w:sz w:val="24"/>
                <w:szCs w:val="24"/>
                <w:u w:val="double"/>
              </w:rPr>
            </w:pPr>
            <w:r>
              <w:rPr>
                <w:b/>
                <w:bCs/>
                <w:color w:val="000000"/>
                <w:sz w:val="24"/>
                <w:szCs w:val="24"/>
                <w:u w:val="double"/>
              </w:rPr>
              <w:t>P</w:t>
            </w:r>
            <w:r w:rsidR="00071EBA" w:rsidRPr="00BE5A64">
              <w:rPr>
                <w:b/>
                <w:bCs/>
                <w:color w:val="000000"/>
                <w:sz w:val="24"/>
                <w:szCs w:val="24"/>
                <w:u w:val="double"/>
              </w:rPr>
              <w:t>72,544,017.05</w:t>
            </w:r>
          </w:p>
        </w:tc>
        <w:tc>
          <w:tcPr>
            <w:tcW w:w="1596" w:type="dxa"/>
            <w:shd w:val="clear" w:color="auto" w:fill="auto"/>
            <w:vAlign w:val="bottom"/>
          </w:tcPr>
          <w:p w:rsidR="001501D6" w:rsidRPr="00BE5A64" w:rsidRDefault="00775A80" w:rsidP="00071EBA">
            <w:pPr>
              <w:jc w:val="right"/>
              <w:rPr>
                <w:b/>
                <w:bCs/>
                <w:color w:val="000000"/>
                <w:sz w:val="24"/>
                <w:szCs w:val="24"/>
                <w:u w:val="double"/>
              </w:rPr>
            </w:pPr>
            <w:r>
              <w:rPr>
                <w:b/>
                <w:bCs/>
                <w:color w:val="000000"/>
                <w:sz w:val="24"/>
                <w:szCs w:val="24"/>
                <w:u w:val="double"/>
              </w:rPr>
              <w:t>P</w:t>
            </w:r>
            <w:r w:rsidR="00071EBA" w:rsidRPr="00BE5A64">
              <w:rPr>
                <w:b/>
                <w:bCs/>
                <w:color w:val="000000"/>
                <w:sz w:val="24"/>
                <w:szCs w:val="24"/>
                <w:u w:val="double"/>
              </w:rPr>
              <w:t>70,633,067.34</w:t>
            </w:r>
          </w:p>
        </w:tc>
        <w:tc>
          <w:tcPr>
            <w:tcW w:w="1540" w:type="dxa"/>
            <w:shd w:val="clear" w:color="auto" w:fill="auto"/>
            <w:vAlign w:val="bottom"/>
          </w:tcPr>
          <w:p w:rsidR="001501D6" w:rsidRPr="00BE5A64" w:rsidRDefault="00775A80" w:rsidP="00071EBA">
            <w:pPr>
              <w:jc w:val="right"/>
              <w:rPr>
                <w:b/>
                <w:bCs/>
                <w:color w:val="000000"/>
                <w:sz w:val="24"/>
                <w:szCs w:val="24"/>
                <w:u w:val="double"/>
              </w:rPr>
            </w:pPr>
            <w:r>
              <w:rPr>
                <w:b/>
                <w:bCs/>
                <w:color w:val="000000"/>
                <w:sz w:val="24"/>
                <w:szCs w:val="24"/>
                <w:u w:val="double"/>
              </w:rPr>
              <w:t>P</w:t>
            </w:r>
            <w:r w:rsidR="00071EBA" w:rsidRPr="00BE5A64">
              <w:rPr>
                <w:b/>
                <w:bCs/>
                <w:color w:val="000000"/>
                <w:sz w:val="24"/>
                <w:szCs w:val="24"/>
                <w:u w:val="double"/>
              </w:rPr>
              <w:t>1,910,949.71</w:t>
            </w:r>
          </w:p>
        </w:tc>
      </w:tr>
    </w:tbl>
    <w:p w:rsidR="00071EBA" w:rsidRDefault="00F31C65" w:rsidP="00F31C65">
      <w:pPr>
        <w:jc w:val="both"/>
        <w:rPr>
          <w:b/>
          <w:sz w:val="24"/>
          <w:szCs w:val="24"/>
        </w:rPr>
      </w:pPr>
      <w:r w:rsidRPr="00F31C65">
        <w:rPr>
          <w:b/>
          <w:sz w:val="24"/>
          <w:szCs w:val="24"/>
        </w:rPr>
        <w:tab/>
      </w:r>
    </w:p>
    <w:p w:rsidR="00F177D4" w:rsidRDefault="00F177D4" w:rsidP="00F31C65">
      <w:pPr>
        <w:jc w:val="both"/>
        <w:rPr>
          <w:b/>
          <w:sz w:val="24"/>
          <w:szCs w:val="24"/>
        </w:rPr>
      </w:pPr>
    </w:p>
    <w:p w:rsidR="00C77509" w:rsidRDefault="00C77509" w:rsidP="00F31C65">
      <w:pPr>
        <w:jc w:val="both"/>
        <w:rPr>
          <w:b/>
          <w:sz w:val="24"/>
          <w:szCs w:val="24"/>
        </w:rPr>
      </w:pPr>
    </w:p>
    <w:p w:rsidR="00C77509" w:rsidRPr="00F31C65" w:rsidRDefault="00C77509" w:rsidP="00F31C65">
      <w:pPr>
        <w:jc w:val="both"/>
        <w:rPr>
          <w:b/>
          <w:sz w:val="24"/>
          <w:szCs w:val="24"/>
        </w:rPr>
      </w:pPr>
    </w:p>
    <w:p w:rsidR="00F31C65" w:rsidRPr="00C77509" w:rsidRDefault="00F31C65" w:rsidP="00F31C65">
      <w:pPr>
        <w:numPr>
          <w:ilvl w:val="0"/>
          <w:numId w:val="28"/>
        </w:numPr>
        <w:jc w:val="both"/>
        <w:rPr>
          <w:b/>
          <w:sz w:val="24"/>
          <w:szCs w:val="24"/>
        </w:rPr>
      </w:pPr>
      <w:bookmarkStart w:id="3" w:name="OLE_LINK26"/>
      <w:r w:rsidRPr="00F31C65">
        <w:rPr>
          <w:b/>
          <w:sz w:val="24"/>
          <w:szCs w:val="24"/>
        </w:rPr>
        <w:lastRenderedPageBreak/>
        <w:t>Service and Business Income</w:t>
      </w:r>
      <w:bookmarkEnd w:id="3"/>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0"/>
        <w:gridCol w:w="1710"/>
        <w:gridCol w:w="1710"/>
        <w:gridCol w:w="1710"/>
      </w:tblGrid>
      <w:tr w:rsidR="00071EBA" w:rsidTr="00775A80">
        <w:tc>
          <w:tcPr>
            <w:tcW w:w="4320" w:type="dxa"/>
          </w:tcPr>
          <w:p w:rsidR="00071EBA" w:rsidRDefault="00071EBA" w:rsidP="00F31C65">
            <w:pPr>
              <w:jc w:val="both"/>
              <w:rPr>
                <w:rFonts w:eastAsia="Calibri"/>
                <w:b/>
                <w:color w:val="010202"/>
                <w:sz w:val="24"/>
                <w:szCs w:val="24"/>
              </w:rPr>
            </w:pPr>
          </w:p>
        </w:tc>
        <w:tc>
          <w:tcPr>
            <w:tcW w:w="1710" w:type="dxa"/>
          </w:tcPr>
          <w:p w:rsidR="00071EBA" w:rsidRDefault="00071EBA" w:rsidP="00F31C65">
            <w:pPr>
              <w:jc w:val="both"/>
              <w:rPr>
                <w:rFonts w:eastAsia="Calibri"/>
                <w:b/>
                <w:color w:val="010202"/>
                <w:sz w:val="24"/>
                <w:szCs w:val="24"/>
              </w:rPr>
            </w:pPr>
          </w:p>
        </w:tc>
        <w:tc>
          <w:tcPr>
            <w:tcW w:w="3420" w:type="dxa"/>
            <w:gridSpan w:val="2"/>
          </w:tcPr>
          <w:p w:rsidR="00071EBA" w:rsidRDefault="00071EBA" w:rsidP="00071EBA">
            <w:pPr>
              <w:jc w:val="center"/>
              <w:rPr>
                <w:rFonts w:eastAsia="Calibri"/>
                <w:b/>
                <w:color w:val="010202"/>
                <w:sz w:val="24"/>
                <w:szCs w:val="24"/>
              </w:rPr>
            </w:pPr>
            <w:r w:rsidRPr="00F31C65">
              <w:rPr>
                <w:b/>
                <w:bCs/>
                <w:color w:val="000000"/>
                <w:sz w:val="24"/>
                <w:szCs w:val="24"/>
              </w:rPr>
              <w:t>2015</w:t>
            </w:r>
          </w:p>
        </w:tc>
      </w:tr>
      <w:tr w:rsidR="00071EBA" w:rsidTr="00F9446B">
        <w:tc>
          <w:tcPr>
            <w:tcW w:w="4320" w:type="dxa"/>
          </w:tcPr>
          <w:p w:rsidR="00071EBA" w:rsidRDefault="00071EBA" w:rsidP="00071EBA">
            <w:pPr>
              <w:jc w:val="both"/>
              <w:rPr>
                <w:rFonts w:eastAsia="Calibri"/>
                <w:b/>
                <w:color w:val="010202"/>
                <w:sz w:val="24"/>
                <w:szCs w:val="24"/>
              </w:rPr>
            </w:pPr>
          </w:p>
        </w:tc>
        <w:tc>
          <w:tcPr>
            <w:tcW w:w="1710" w:type="dxa"/>
            <w:shd w:val="clear" w:color="auto" w:fill="auto"/>
            <w:vAlign w:val="center"/>
          </w:tcPr>
          <w:p w:rsidR="00071EBA" w:rsidRPr="00F31C65" w:rsidRDefault="00071EBA" w:rsidP="00071EBA">
            <w:pPr>
              <w:jc w:val="center"/>
              <w:rPr>
                <w:b/>
                <w:bCs/>
                <w:color w:val="000000"/>
                <w:sz w:val="24"/>
                <w:szCs w:val="24"/>
              </w:rPr>
            </w:pPr>
            <w:r w:rsidRPr="00F31C65">
              <w:rPr>
                <w:b/>
                <w:bCs/>
                <w:color w:val="000000"/>
                <w:sz w:val="24"/>
                <w:szCs w:val="24"/>
              </w:rPr>
              <w:t>Totals</w:t>
            </w:r>
          </w:p>
        </w:tc>
        <w:tc>
          <w:tcPr>
            <w:tcW w:w="1710" w:type="dxa"/>
            <w:shd w:val="clear" w:color="auto" w:fill="auto"/>
            <w:vAlign w:val="center"/>
          </w:tcPr>
          <w:p w:rsidR="00071EBA" w:rsidRPr="00F31C65" w:rsidRDefault="00071EBA" w:rsidP="00071EBA">
            <w:pPr>
              <w:jc w:val="center"/>
              <w:rPr>
                <w:b/>
                <w:bCs/>
                <w:color w:val="000000"/>
                <w:sz w:val="24"/>
                <w:szCs w:val="24"/>
              </w:rPr>
            </w:pPr>
            <w:r w:rsidRPr="00F31C65">
              <w:rPr>
                <w:b/>
                <w:bCs/>
                <w:color w:val="000000"/>
                <w:sz w:val="24"/>
                <w:szCs w:val="24"/>
              </w:rPr>
              <w:t>General Fund</w:t>
            </w:r>
          </w:p>
        </w:tc>
        <w:tc>
          <w:tcPr>
            <w:tcW w:w="1710" w:type="dxa"/>
            <w:shd w:val="clear" w:color="auto" w:fill="auto"/>
            <w:vAlign w:val="center"/>
          </w:tcPr>
          <w:p w:rsidR="00071EBA" w:rsidRPr="00F31C65" w:rsidRDefault="00071EBA" w:rsidP="00071EBA">
            <w:pPr>
              <w:jc w:val="center"/>
              <w:rPr>
                <w:b/>
                <w:bCs/>
                <w:color w:val="000000"/>
                <w:sz w:val="24"/>
                <w:szCs w:val="24"/>
              </w:rPr>
            </w:pPr>
            <w:r w:rsidRPr="00F31C65">
              <w:rPr>
                <w:b/>
                <w:bCs/>
                <w:color w:val="000000"/>
                <w:sz w:val="24"/>
                <w:szCs w:val="24"/>
              </w:rPr>
              <w:t>Special Education Fund</w:t>
            </w:r>
          </w:p>
        </w:tc>
      </w:tr>
      <w:tr w:rsidR="00071EBA" w:rsidTr="00775A80">
        <w:tc>
          <w:tcPr>
            <w:tcW w:w="4320" w:type="dxa"/>
          </w:tcPr>
          <w:p w:rsidR="00071EBA" w:rsidRPr="0016787B" w:rsidRDefault="00324B5A" w:rsidP="00071EBA">
            <w:pPr>
              <w:jc w:val="both"/>
              <w:rPr>
                <w:rFonts w:eastAsia="Calibri"/>
                <w:b/>
                <w:color w:val="010202"/>
                <w:sz w:val="24"/>
                <w:szCs w:val="24"/>
              </w:rPr>
            </w:pPr>
            <w:r w:rsidRPr="0016787B">
              <w:rPr>
                <w:b/>
                <w:color w:val="000000"/>
                <w:sz w:val="24"/>
                <w:szCs w:val="24"/>
              </w:rPr>
              <w:t>Service Income</w:t>
            </w:r>
          </w:p>
        </w:tc>
        <w:tc>
          <w:tcPr>
            <w:tcW w:w="1710" w:type="dxa"/>
          </w:tcPr>
          <w:p w:rsidR="00071EBA" w:rsidRDefault="00071EBA" w:rsidP="00071EBA">
            <w:pPr>
              <w:jc w:val="both"/>
              <w:rPr>
                <w:rFonts w:eastAsia="Calibri"/>
                <w:b/>
                <w:color w:val="010202"/>
                <w:sz w:val="24"/>
                <w:szCs w:val="24"/>
              </w:rPr>
            </w:pPr>
          </w:p>
        </w:tc>
        <w:tc>
          <w:tcPr>
            <w:tcW w:w="1710" w:type="dxa"/>
          </w:tcPr>
          <w:p w:rsidR="00071EBA" w:rsidRDefault="00071EBA" w:rsidP="00071EBA">
            <w:pPr>
              <w:jc w:val="both"/>
              <w:rPr>
                <w:rFonts w:eastAsia="Calibri"/>
                <w:b/>
                <w:color w:val="010202"/>
                <w:sz w:val="24"/>
                <w:szCs w:val="24"/>
              </w:rPr>
            </w:pPr>
          </w:p>
        </w:tc>
        <w:tc>
          <w:tcPr>
            <w:tcW w:w="1710" w:type="dxa"/>
          </w:tcPr>
          <w:p w:rsidR="00071EBA" w:rsidRDefault="00071EBA" w:rsidP="00071EBA">
            <w:pPr>
              <w:jc w:val="both"/>
              <w:rPr>
                <w:rFonts w:eastAsia="Calibri"/>
                <w:b/>
                <w:color w:val="010202"/>
                <w:sz w:val="24"/>
                <w:szCs w:val="24"/>
              </w:rPr>
            </w:pP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Permit Fees</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1,192,311.74</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1,192,311.74</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Registration Fees</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532,104.75</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532,104.75</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Clearance and Certificate Fees</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130,120.00</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130,120.00</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color w:val="000000"/>
                <w:sz w:val="24"/>
                <w:szCs w:val="24"/>
              </w:rPr>
            </w:pPr>
            <w:r>
              <w:rPr>
                <w:rFonts w:eastAsia="Calibri"/>
                <w:b/>
                <w:color w:val="010202"/>
                <w:sz w:val="24"/>
                <w:szCs w:val="24"/>
              </w:rPr>
              <w:t xml:space="preserve">     </w:t>
            </w:r>
            <w:r w:rsidRPr="00F31C65">
              <w:rPr>
                <w:color w:val="000000"/>
                <w:sz w:val="24"/>
                <w:szCs w:val="24"/>
              </w:rPr>
              <w:t>Fees for Sealing and Licensing of</w:t>
            </w:r>
          </w:p>
          <w:p w:rsidR="00324B5A" w:rsidRDefault="00324B5A" w:rsidP="00071EBA">
            <w:pPr>
              <w:jc w:val="both"/>
              <w:rPr>
                <w:rFonts w:eastAsia="Calibri"/>
                <w:b/>
                <w:color w:val="010202"/>
                <w:sz w:val="24"/>
                <w:szCs w:val="24"/>
              </w:rPr>
            </w:pPr>
            <w:r>
              <w:rPr>
                <w:color w:val="000000"/>
                <w:sz w:val="24"/>
                <w:szCs w:val="24"/>
              </w:rPr>
              <w:t xml:space="preserve">            </w:t>
            </w:r>
            <w:r w:rsidRPr="00F31C65">
              <w:rPr>
                <w:color w:val="000000"/>
                <w:sz w:val="24"/>
                <w:szCs w:val="24"/>
              </w:rPr>
              <w:t>Weights and Measures</w:t>
            </w:r>
            <w:r>
              <w:rPr>
                <w:rFonts w:eastAsia="Calibri"/>
                <w:b/>
                <w:color w:val="010202"/>
                <w:sz w:val="24"/>
                <w:szCs w:val="24"/>
              </w:rPr>
              <w:t xml:space="preserve"> </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6,700.00</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6,700.00</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Other Service Income</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285,467.30</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285,467.30</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Pr="0016787B" w:rsidRDefault="00324B5A" w:rsidP="00071EBA">
            <w:pPr>
              <w:jc w:val="both"/>
              <w:rPr>
                <w:b/>
                <w:color w:val="000000"/>
                <w:sz w:val="24"/>
                <w:szCs w:val="24"/>
              </w:rPr>
            </w:pPr>
            <w:r w:rsidRPr="0016787B">
              <w:rPr>
                <w:b/>
                <w:color w:val="000000"/>
                <w:sz w:val="24"/>
                <w:szCs w:val="24"/>
              </w:rPr>
              <w:t>Receipts  from Operation of Hostels/</w:t>
            </w:r>
          </w:p>
          <w:p w:rsidR="00324B5A" w:rsidRPr="0016787B" w:rsidRDefault="00324B5A" w:rsidP="00071EBA">
            <w:pPr>
              <w:jc w:val="both"/>
              <w:rPr>
                <w:b/>
                <w:color w:val="000000"/>
                <w:sz w:val="24"/>
                <w:szCs w:val="24"/>
              </w:rPr>
            </w:pPr>
            <w:r w:rsidRPr="0016787B">
              <w:rPr>
                <w:b/>
                <w:color w:val="000000"/>
                <w:sz w:val="24"/>
                <w:szCs w:val="24"/>
              </w:rPr>
              <w:t xml:space="preserve">     Dormitories and Other</w:t>
            </w:r>
          </w:p>
        </w:tc>
        <w:tc>
          <w:tcPr>
            <w:tcW w:w="1710" w:type="dxa"/>
          </w:tcPr>
          <w:p w:rsidR="00324B5A" w:rsidRDefault="00324B5A" w:rsidP="00504088">
            <w:pPr>
              <w:jc w:val="right"/>
              <w:rPr>
                <w:rFonts w:eastAsia="Calibri"/>
                <w:b/>
                <w:color w:val="010202"/>
                <w:sz w:val="24"/>
                <w:szCs w:val="24"/>
              </w:rPr>
            </w:pPr>
          </w:p>
        </w:tc>
        <w:tc>
          <w:tcPr>
            <w:tcW w:w="1710" w:type="dxa"/>
          </w:tcPr>
          <w:p w:rsidR="00324B5A" w:rsidRDefault="00324B5A" w:rsidP="00504088">
            <w:pPr>
              <w:jc w:val="right"/>
              <w:rPr>
                <w:rFonts w:eastAsia="Calibri"/>
                <w:b/>
                <w:color w:val="010202"/>
                <w:sz w:val="24"/>
                <w:szCs w:val="24"/>
              </w:rPr>
            </w:pPr>
          </w:p>
        </w:tc>
        <w:tc>
          <w:tcPr>
            <w:tcW w:w="1710" w:type="dxa"/>
          </w:tcPr>
          <w:p w:rsidR="00324B5A" w:rsidRDefault="00324B5A" w:rsidP="00504088">
            <w:pPr>
              <w:jc w:val="right"/>
              <w:rPr>
                <w:rFonts w:eastAsia="Calibri"/>
                <w:b/>
                <w:color w:val="010202"/>
                <w:sz w:val="24"/>
                <w:szCs w:val="24"/>
              </w:rPr>
            </w:pP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Receipt from Market Operations</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3,424,944.38</w:t>
            </w:r>
          </w:p>
        </w:tc>
        <w:tc>
          <w:tcPr>
            <w:tcW w:w="1710" w:type="dxa"/>
          </w:tcPr>
          <w:p w:rsidR="00324B5A" w:rsidRDefault="00324B5A" w:rsidP="00504088">
            <w:pPr>
              <w:jc w:val="right"/>
              <w:rPr>
                <w:rFonts w:eastAsia="Calibri"/>
                <w:b/>
                <w:color w:val="010202"/>
                <w:sz w:val="24"/>
                <w:szCs w:val="24"/>
              </w:rPr>
            </w:pPr>
            <w:r w:rsidRPr="00F31C65">
              <w:rPr>
                <w:color w:val="000000"/>
                <w:sz w:val="24"/>
                <w:szCs w:val="24"/>
              </w:rPr>
              <w:t>3,424,944.38</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Slaughterhouse Operation</w:t>
            </w:r>
          </w:p>
        </w:tc>
        <w:tc>
          <w:tcPr>
            <w:tcW w:w="1710" w:type="dxa"/>
          </w:tcPr>
          <w:p w:rsidR="00324B5A" w:rsidRPr="00F31C65" w:rsidRDefault="00324B5A" w:rsidP="00504088">
            <w:pPr>
              <w:jc w:val="right"/>
              <w:rPr>
                <w:color w:val="000000"/>
                <w:sz w:val="24"/>
                <w:szCs w:val="24"/>
              </w:rPr>
            </w:pPr>
            <w:r w:rsidRPr="00F31C65">
              <w:rPr>
                <w:color w:val="000000"/>
                <w:sz w:val="24"/>
                <w:szCs w:val="24"/>
              </w:rPr>
              <w:t>798,556.75</w:t>
            </w:r>
          </w:p>
        </w:tc>
        <w:tc>
          <w:tcPr>
            <w:tcW w:w="1710" w:type="dxa"/>
          </w:tcPr>
          <w:p w:rsidR="00324B5A" w:rsidRPr="00F31C65" w:rsidRDefault="00324B5A" w:rsidP="00504088">
            <w:pPr>
              <w:jc w:val="right"/>
              <w:rPr>
                <w:color w:val="000000"/>
                <w:sz w:val="24"/>
                <w:szCs w:val="24"/>
              </w:rPr>
            </w:pPr>
            <w:r w:rsidRPr="00F31C65">
              <w:rPr>
                <w:color w:val="000000"/>
                <w:sz w:val="24"/>
                <w:szCs w:val="24"/>
              </w:rPr>
              <w:t>798,556.75</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Receipt from Cemetery Operations</w:t>
            </w:r>
          </w:p>
        </w:tc>
        <w:tc>
          <w:tcPr>
            <w:tcW w:w="1710" w:type="dxa"/>
          </w:tcPr>
          <w:p w:rsidR="00324B5A" w:rsidRPr="00F31C65" w:rsidRDefault="00324B5A" w:rsidP="00504088">
            <w:pPr>
              <w:jc w:val="right"/>
              <w:rPr>
                <w:color w:val="000000"/>
                <w:sz w:val="24"/>
                <w:szCs w:val="24"/>
              </w:rPr>
            </w:pPr>
            <w:r w:rsidRPr="00F31C65">
              <w:rPr>
                <w:color w:val="000000"/>
                <w:sz w:val="24"/>
                <w:szCs w:val="24"/>
              </w:rPr>
              <w:t>1,470,350.00</w:t>
            </w:r>
          </w:p>
        </w:tc>
        <w:tc>
          <w:tcPr>
            <w:tcW w:w="1710" w:type="dxa"/>
          </w:tcPr>
          <w:p w:rsidR="00324B5A" w:rsidRPr="00F31C65" w:rsidRDefault="00324B5A" w:rsidP="00504088">
            <w:pPr>
              <w:jc w:val="right"/>
              <w:rPr>
                <w:color w:val="000000"/>
                <w:sz w:val="24"/>
                <w:szCs w:val="24"/>
              </w:rPr>
            </w:pPr>
            <w:r w:rsidRPr="00F31C65">
              <w:rPr>
                <w:color w:val="000000"/>
                <w:sz w:val="24"/>
                <w:szCs w:val="24"/>
              </w:rPr>
              <w:t>1,470,350.00</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Garbage Fees</w:t>
            </w:r>
          </w:p>
        </w:tc>
        <w:tc>
          <w:tcPr>
            <w:tcW w:w="1710" w:type="dxa"/>
          </w:tcPr>
          <w:p w:rsidR="00324B5A" w:rsidRPr="00F31C65" w:rsidRDefault="00324B5A" w:rsidP="00504088">
            <w:pPr>
              <w:jc w:val="right"/>
              <w:rPr>
                <w:color w:val="000000"/>
                <w:sz w:val="24"/>
                <w:szCs w:val="24"/>
              </w:rPr>
            </w:pPr>
            <w:r w:rsidRPr="00F31C65">
              <w:rPr>
                <w:color w:val="000000"/>
                <w:sz w:val="24"/>
                <w:szCs w:val="24"/>
              </w:rPr>
              <w:t>193,250.00</w:t>
            </w:r>
          </w:p>
        </w:tc>
        <w:tc>
          <w:tcPr>
            <w:tcW w:w="1710" w:type="dxa"/>
          </w:tcPr>
          <w:p w:rsidR="00324B5A" w:rsidRPr="00F31C65" w:rsidRDefault="00324B5A" w:rsidP="00504088">
            <w:pPr>
              <w:jc w:val="right"/>
              <w:rPr>
                <w:color w:val="000000"/>
                <w:sz w:val="24"/>
                <w:szCs w:val="24"/>
              </w:rPr>
            </w:pPr>
            <w:r w:rsidRPr="00F31C65">
              <w:rPr>
                <w:color w:val="000000"/>
                <w:sz w:val="24"/>
                <w:szCs w:val="24"/>
              </w:rPr>
              <w:t>193,250.00</w:t>
            </w:r>
          </w:p>
        </w:tc>
        <w:tc>
          <w:tcPr>
            <w:tcW w:w="1710" w:type="dxa"/>
          </w:tcPr>
          <w:p w:rsidR="00324B5A" w:rsidRDefault="00504088" w:rsidP="00504088">
            <w:pPr>
              <w:jc w:val="right"/>
              <w:rPr>
                <w:rFonts w:eastAsia="Calibri"/>
                <w:b/>
                <w:color w:val="010202"/>
                <w:sz w:val="24"/>
                <w:szCs w:val="24"/>
              </w:rPr>
            </w:pPr>
            <w:r>
              <w:rPr>
                <w:rFonts w:eastAsia="Calibri"/>
                <w:b/>
                <w:color w:val="010202"/>
                <w:sz w:val="24"/>
                <w:szCs w:val="24"/>
              </w:rPr>
              <w:t>-</w:t>
            </w:r>
          </w:p>
        </w:tc>
      </w:tr>
      <w:tr w:rsidR="00324B5A" w:rsidTr="00775A80">
        <w:tc>
          <w:tcPr>
            <w:tcW w:w="4320" w:type="dxa"/>
          </w:tcPr>
          <w:p w:rsidR="00324B5A" w:rsidRDefault="00324B5A" w:rsidP="00071EBA">
            <w:pPr>
              <w:jc w:val="both"/>
              <w:rPr>
                <w:rFonts w:eastAsia="Calibri"/>
                <w:b/>
                <w:color w:val="010202"/>
                <w:sz w:val="24"/>
                <w:szCs w:val="24"/>
              </w:rPr>
            </w:pPr>
            <w:r>
              <w:rPr>
                <w:color w:val="000000"/>
                <w:sz w:val="24"/>
                <w:szCs w:val="24"/>
              </w:rPr>
              <w:t xml:space="preserve">      </w:t>
            </w:r>
            <w:r w:rsidRPr="00F31C65">
              <w:rPr>
                <w:color w:val="000000"/>
                <w:sz w:val="24"/>
                <w:szCs w:val="24"/>
              </w:rPr>
              <w:t>Interest Income</w:t>
            </w:r>
          </w:p>
        </w:tc>
        <w:tc>
          <w:tcPr>
            <w:tcW w:w="1710" w:type="dxa"/>
          </w:tcPr>
          <w:p w:rsidR="00324B5A" w:rsidRPr="00F31C65" w:rsidRDefault="00324B5A" w:rsidP="00504088">
            <w:pPr>
              <w:jc w:val="right"/>
              <w:rPr>
                <w:color w:val="000000"/>
                <w:sz w:val="24"/>
                <w:szCs w:val="24"/>
              </w:rPr>
            </w:pPr>
            <w:r w:rsidRPr="00F31C65">
              <w:rPr>
                <w:color w:val="000000"/>
                <w:sz w:val="24"/>
                <w:szCs w:val="24"/>
              </w:rPr>
              <w:t>53,795.21</w:t>
            </w:r>
          </w:p>
        </w:tc>
        <w:tc>
          <w:tcPr>
            <w:tcW w:w="1710" w:type="dxa"/>
          </w:tcPr>
          <w:p w:rsidR="00324B5A" w:rsidRPr="00F31C65" w:rsidRDefault="00504088" w:rsidP="00504088">
            <w:pPr>
              <w:jc w:val="right"/>
              <w:rPr>
                <w:color w:val="000000"/>
                <w:sz w:val="24"/>
                <w:szCs w:val="24"/>
              </w:rPr>
            </w:pPr>
            <w:r w:rsidRPr="00F31C65">
              <w:rPr>
                <w:color w:val="000000"/>
                <w:sz w:val="24"/>
                <w:szCs w:val="24"/>
              </w:rPr>
              <w:t>50,442.60</w:t>
            </w:r>
          </w:p>
        </w:tc>
        <w:tc>
          <w:tcPr>
            <w:tcW w:w="1710" w:type="dxa"/>
          </w:tcPr>
          <w:p w:rsidR="00324B5A" w:rsidRDefault="00504088" w:rsidP="00504088">
            <w:pPr>
              <w:jc w:val="right"/>
              <w:rPr>
                <w:rFonts w:eastAsia="Calibri"/>
                <w:b/>
                <w:color w:val="010202"/>
                <w:sz w:val="24"/>
                <w:szCs w:val="24"/>
              </w:rPr>
            </w:pPr>
            <w:r w:rsidRPr="00F31C65">
              <w:rPr>
                <w:color w:val="000000"/>
                <w:sz w:val="24"/>
                <w:szCs w:val="24"/>
              </w:rPr>
              <w:t>3,352.61</w:t>
            </w:r>
          </w:p>
        </w:tc>
      </w:tr>
      <w:tr w:rsidR="00324B5A" w:rsidTr="00775A80">
        <w:tc>
          <w:tcPr>
            <w:tcW w:w="4320" w:type="dxa"/>
          </w:tcPr>
          <w:p w:rsidR="00324B5A" w:rsidRDefault="00324B5A" w:rsidP="00071EBA">
            <w:pPr>
              <w:jc w:val="both"/>
              <w:rPr>
                <w:rFonts w:eastAsia="Calibri"/>
                <w:b/>
                <w:color w:val="010202"/>
                <w:sz w:val="24"/>
                <w:szCs w:val="24"/>
              </w:rPr>
            </w:pPr>
            <w:r>
              <w:rPr>
                <w:rFonts w:eastAsia="Calibri"/>
                <w:b/>
                <w:color w:val="010202"/>
                <w:sz w:val="24"/>
                <w:szCs w:val="24"/>
              </w:rPr>
              <w:t xml:space="preserve">      </w:t>
            </w:r>
            <w:r w:rsidRPr="00F31C65">
              <w:rPr>
                <w:color w:val="000000"/>
                <w:sz w:val="24"/>
                <w:szCs w:val="24"/>
              </w:rPr>
              <w:t>Fines and Penalties - Business Income</w:t>
            </w:r>
          </w:p>
        </w:tc>
        <w:tc>
          <w:tcPr>
            <w:tcW w:w="1710" w:type="dxa"/>
          </w:tcPr>
          <w:p w:rsidR="00324B5A" w:rsidRPr="00BE5A64" w:rsidRDefault="00324B5A" w:rsidP="00504088">
            <w:pPr>
              <w:jc w:val="right"/>
              <w:rPr>
                <w:color w:val="000000"/>
                <w:sz w:val="24"/>
                <w:szCs w:val="24"/>
                <w:u w:val="single"/>
              </w:rPr>
            </w:pPr>
            <w:r w:rsidRPr="00BE5A64">
              <w:rPr>
                <w:color w:val="000000"/>
                <w:sz w:val="24"/>
                <w:szCs w:val="24"/>
                <w:u w:val="single"/>
              </w:rPr>
              <w:t>258.00</w:t>
            </w:r>
          </w:p>
        </w:tc>
        <w:tc>
          <w:tcPr>
            <w:tcW w:w="1710" w:type="dxa"/>
          </w:tcPr>
          <w:p w:rsidR="00324B5A" w:rsidRPr="00BE5A64" w:rsidRDefault="00324B5A" w:rsidP="00504088">
            <w:pPr>
              <w:jc w:val="right"/>
              <w:rPr>
                <w:color w:val="000000"/>
                <w:sz w:val="24"/>
                <w:szCs w:val="24"/>
                <w:u w:val="single"/>
              </w:rPr>
            </w:pPr>
            <w:r w:rsidRPr="00BE5A64">
              <w:rPr>
                <w:color w:val="000000"/>
                <w:sz w:val="24"/>
                <w:szCs w:val="24"/>
                <w:u w:val="single"/>
              </w:rPr>
              <w:t>258.00</w:t>
            </w:r>
          </w:p>
        </w:tc>
        <w:tc>
          <w:tcPr>
            <w:tcW w:w="1710" w:type="dxa"/>
          </w:tcPr>
          <w:p w:rsidR="00324B5A" w:rsidRPr="00295164" w:rsidRDefault="00BE5A64" w:rsidP="00BE5A64">
            <w:pPr>
              <w:rPr>
                <w:rFonts w:eastAsia="Calibri"/>
                <w:color w:val="010202"/>
                <w:sz w:val="24"/>
                <w:szCs w:val="24"/>
              </w:rPr>
            </w:pPr>
            <w:r w:rsidRPr="00295164">
              <w:rPr>
                <w:rFonts w:eastAsia="Calibri"/>
                <w:b/>
                <w:color w:val="010202"/>
                <w:sz w:val="24"/>
                <w:szCs w:val="24"/>
              </w:rPr>
              <w:t xml:space="preserve">        </w:t>
            </w:r>
            <w:r w:rsidR="00295164" w:rsidRPr="00295164">
              <w:rPr>
                <w:rFonts w:eastAsia="Calibri"/>
                <w:b/>
                <w:color w:val="010202"/>
                <w:sz w:val="24"/>
                <w:szCs w:val="24"/>
              </w:rPr>
              <w:t xml:space="preserve">    </w:t>
            </w:r>
            <w:r w:rsidR="00775A80">
              <w:rPr>
                <w:rFonts w:eastAsia="Calibri"/>
                <w:color w:val="010202"/>
                <w:sz w:val="24"/>
                <w:szCs w:val="24"/>
              </w:rPr>
              <w:t>_____-</w:t>
            </w:r>
          </w:p>
        </w:tc>
      </w:tr>
      <w:tr w:rsidR="00324B5A" w:rsidTr="00775A80">
        <w:tc>
          <w:tcPr>
            <w:tcW w:w="4320" w:type="dxa"/>
          </w:tcPr>
          <w:p w:rsidR="00324B5A" w:rsidRDefault="00324B5A" w:rsidP="00071EBA">
            <w:pPr>
              <w:jc w:val="both"/>
              <w:rPr>
                <w:rFonts w:eastAsia="Calibri"/>
                <w:b/>
                <w:color w:val="010202"/>
                <w:sz w:val="24"/>
                <w:szCs w:val="24"/>
              </w:rPr>
            </w:pPr>
            <w:r>
              <w:rPr>
                <w:b/>
                <w:bCs/>
                <w:color w:val="000000"/>
                <w:sz w:val="24"/>
                <w:szCs w:val="24"/>
              </w:rPr>
              <w:t xml:space="preserve">               </w:t>
            </w:r>
            <w:r w:rsidRPr="00F31C65">
              <w:rPr>
                <w:b/>
                <w:bCs/>
                <w:color w:val="000000"/>
                <w:sz w:val="24"/>
                <w:szCs w:val="24"/>
              </w:rPr>
              <w:t>Total</w:t>
            </w:r>
          </w:p>
        </w:tc>
        <w:tc>
          <w:tcPr>
            <w:tcW w:w="1710" w:type="dxa"/>
          </w:tcPr>
          <w:p w:rsidR="00324B5A" w:rsidRPr="00BE5A64" w:rsidRDefault="00775A80" w:rsidP="00504088">
            <w:pPr>
              <w:jc w:val="right"/>
              <w:rPr>
                <w:color w:val="000000"/>
                <w:sz w:val="24"/>
                <w:szCs w:val="24"/>
                <w:u w:val="double"/>
              </w:rPr>
            </w:pPr>
            <w:r>
              <w:rPr>
                <w:b/>
                <w:bCs/>
                <w:color w:val="000000"/>
                <w:sz w:val="24"/>
                <w:szCs w:val="24"/>
                <w:u w:val="double"/>
              </w:rPr>
              <w:t>P</w:t>
            </w:r>
            <w:r w:rsidR="00324B5A" w:rsidRPr="00BE5A64">
              <w:rPr>
                <w:b/>
                <w:bCs/>
                <w:color w:val="000000"/>
                <w:sz w:val="24"/>
                <w:szCs w:val="24"/>
                <w:u w:val="double"/>
              </w:rPr>
              <w:t>8,087,858.13</w:t>
            </w:r>
          </w:p>
        </w:tc>
        <w:tc>
          <w:tcPr>
            <w:tcW w:w="1710" w:type="dxa"/>
          </w:tcPr>
          <w:p w:rsidR="00324B5A" w:rsidRPr="00BE5A64" w:rsidRDefault="00775A80" w:rsidP="00504088">
            <w:pPr>
              <w:jc w:val="right"/>
              <w:rPr>
                <w:color w:val="000000"/>
                <w:sz w:val="24"/>
                <w:szCs w:val="24"/>
                <w:u w:val="double"/>
              </w:rPr>
            </w:pPr>
            <w:r>
              <w:rPr>
                <w:b/>
                <w:bCs/>
                <w:color w:val="000000"/>
                <w:sz w:val="24"/>
                <w:szCs w:val="24"/>
                <w:u w:val="double"/>
              </w:rPr>
              <w:t>P</w:t>
            </w:r>
            <w:r w:rsidR="00324B5A" w:rsidRPr="00BE5A64">
              <w:rPr>
                <w:b/>
                <w:bCs/>
                <w:color w:val="000000"/>
                <w:sz w:val="24"/>
                <w:szCs w:val="24"/>
                <w:u w:val="double"/>
              </w:rPr>
              <w:t>8,084,505.52</w:t>
            </w:r>
          </w:p>
        </w:tc>
        <w:tc>
          <w:tcPr>
            <w:tcW w:w="1710" w:type="dxa"/>
          </w:tcPr>
          <w:p w:rsidR="00324B5A" w:rsidRPr="00BE5A64" w:rsidRDefault="00775A80" w:rsidP="00504088">
            <w:pPr>
              <w:jc w:val="right"/>
              <w:rPr>
                <w:rFonts w:eastAsia="Calibri"/>
                <w:b/>
                <w:color w:val="010202"/>
                <w:sz w:val="24"/>
                <w:szCs w:val="24"/>
                <w:u w:val="double"/>
              </w:rPr>
            </w:pPr>
            <w:r>
              <w:rPr>
                <w:b/>
                <w:bCs/>
                <w:color w:val="000000"/>
                <w:sz w:val="24"/>
                <w:szCs w:val="24"/>
                <w:u w:val="double"/>
              </w:rPr>
              <w:t>P</w:t>
            </w:r>
            <w:r w:rsidR="00324B5A" w:rsidRPr="00BE5A64">
              <w:rPr>
                <w:b/>
                <w:bCs/>
                <w:color w:val="000000"/>
                <w:sz w:val="24"/>
                <w:szCs w:val="24"/>
                <w:u w:val="double"/>
              </w:rPr>
              <w:t>3,352.61</w:t>
            </w:r>
          </w:p>
        </w:tc>
      </w:tr>
    </w:tbl>
    <w:p w:rsidR="00071EBA" w:rsidRDefault="00071EBA" w:rsidP="00F31C65">
      <w:pPr>
        <w:jc w:val="both"/>
        <w:rPr>
          <w:rFonts w:eastAsia="Calibri"/>
          <w:b/>
          <w:color w:val="010202"/>
          <w:sz w:val="24"/>
          <w:szCs w:val="24"/>
          <w:lang w:val="en-PH"/>
        </w:rPr>
      </w:pPr>
    </w:p>
    <w:p w:rsidR="00F177D4" w:rsidRPr="00F31C65" w:rsidRDefault="00F177D4" w:rsidP="00F31C65">
      <w:pPr>
        <w:jc w:val="both"/>
        <w:rPr>
          <w:rFonts w:eastAsia="Calibri"/>
          <w:b/>
          <w:color w:val="010202"/>
          <w:sz w:val="24"/>
          <w:szCs w:val="24"/>
          <w:lang w:val="en-PH"/>
        </w:rPr>
      </w:pPr>
    </w:p>
    <w:p w:rsidR="00F31C65" w:rsidRPr="00C77509" w:rsidRDefault="00F31C65" w:rsidP="00F31C65">
      <w:pPr>
        <w:numPr>
          <w:ilvl w:val="0"/>
          <w:numId w:val="28"/>
        </w:numPr>
        <w:jc w:val="both"/>
        <w:rPr>
          <w:rFonts w:eastAsia="Calibri"/>
          <w:b/>
          <w:color w:val="010202"/>
          <w:sz w:val="24"/>
          <w:szCs w:val="24"/>
          <w:lang w:val="en-PH"/>
        </w:rPr>
      </w:pPr>
      <w:bookmarkStart w:id="4" w:name="OLE_LINK30"/>
      <w:r w:rsidRPr="00F31C65">
        <w:rPr>
          <w:rFonts w:eastAsia="Calibri"/>
          <w:b/>
          <w:color w:val="010202"/>
          <w:sz w:val="24"/>
          <w:szCs w:val="24"/>
          <w:lang w:val="en-PH"/>
        </w:rPr>
        <w:t>Share, Grants and Donation</w:t>
      </w:r>
      <w:bookmarkEnd w:id="4"/>
    </w:p>
    <w:tbl>
      <w:tblPr>
        <w:tblW w:w="6254" w:type="dxa"/>
        <w:tblInd w:w="820" w:type="dxa"/>
        <w:tblLook w:val="04A0" w:firstRow="1" w:lastRow="0" w:firstColumn="1" w:lastColumn="0" w:noHBand="0" w:noVBand="1"/>
      </w:tblPr>
      <w:tblGrid>
        <w:gridCol w:w="4287"/>
        <w:gridCol w:w="1967"/>
      </w:tblGrid>
      <w:tr w:rsidR="00F31C65" w:rsidRPr="00F31C65" w:rsidTr="00504088">
        <w:trPr>
          <w:trHeight w:val="233"/>
        </w:trPr>
        <w:tc>
          <w:tcPr>
            <w:tcW w:w="4287" w:type="dxa"/>
            <w:shd w:val="clear" w:color="auto" w:fill="auto"/>
            <w:noWrap/>
            <w:vAlign w:val="bottom"/>
            <w:hideMark/>
          </w:tcPr>
          <w:p w:rsidR="00F31C65" w:rsidRPr="00F31C65" w:rsidRDefault="00F31C65" w:rsidP="00F31C65">
            <w:pPr>
              <w:rPr>
                <w:color w:val="000000"/>
                <w:sz w:val="24"/>
                <w:szCs w:val="24"/>
              </w:rPr>
            </w:pPr>
          </w:p>
        </w:tc>
        <w:tc>
          <w:tcPr>
            <w:tcW w:w="1967"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504088">
        <w:trPr>
          <w:trHeight w:val="219"/>
        </w:trPr>
        <w:tc>
          <w:tcPr>
            <w:tcW w:w="4287"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Share </w:t>
            </w:r>
          </w:p>
        </w:tc>
        <w:tc>
          <w:tcPr>
            <w:tcW w:w="1967" w:type="dxa"/>
            <w:shd w:val="clear" w:color="auto" w:fill="auto"/>
            <w:noWrap/>
            <w:vAlign w:val="bottom"/>
            <w:hideMark/>
          </w:tcPr>
          <w:p w:rsidR="00F31C65" w:rsidRPr="00F31C65" w:rsidRDefault="00F31C65" w:rsidP="00F31C65">
            <w:pPr>
              <w:rPr>
                <w:color w:val="000000"/>
                <w:sz w:val="24"/>
                <w:szCs w:val="24"/>
              </w:rPr>
            </w:pPr>
          </w:p>
        </w:tc>
      </w:tr>
      <w:tr w:rsidR="00F31C65" w:rsidRPr="00F31C65" w:rsidTr="00504088">
        <w:trPr>
          <w:trHeight w:val="219"/>
        </w:trPr>
        <w:tc>
          <w:tcPr>
            <w:tcW w:w="4287"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       Share from PCSO</w:t>
            </w:r>
          </w:p>
        </w:tc>
        <w:tc>
          <w:tcPr>
            <w:tcW w:w="1967" w:type="dxa"/>
            <w:shd w:val="clear" w:color="auto" w:fill="auto"/>
            <w:noWrap/>
            <w:vAlign w:val="bottom"/>
            <w:hideMark/>
          </w:tcPr>
          <w:p w:rsidR="00F31C65" w:rsidRPr="00295164" w:rsidRDefault="00F31C65" w:rsidP="00F31C65">
            <w:pPr>
              <w:rPr>
                <w:color w:val="000000"/>
                <w:sz w:val="24"/>
                <w:szCs w:val="24"/>
                <w:u w:val="single"/>
              </w:rPr>
            </w:pPr>
            <w:r w:rsidRPr="00295164">
              <w:rPr>
                <w:color w:val="000000"/>
                <w:sz w:val="24"/>
                <w:szCs w:val="24"/>
                <w:u w:val="single"/>
              </w:rPr>
              <w:t xml:space="preserve">           20,993.37 </w:t>
            </w:r>
          </w:p>
        </w:tc>
      </w:tr>
      <w:tr w:rsidR="00F31C65" w:rsidRPr="00F31C65" w:rsidTr="00504088">
        <w:trPr>
          <w:trHeight w:val="233"/>
        </w:trPr>
        <w:tc>
          <w:tcPr>
            <w:tcW w:w="4287"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      </w:t>
            </w:r>
            <w:r w:rsidR="00504088">
              <w:rPr>
                <w:b/>
                <w:bCs/>
                <w:color w:val="000000"/>
                <w:sz w:val="24"/>
                <w:szCs w:val="24"/>
              </w:rPr>
              <w:t xml:space="preserve">    </w:t>
            </w:r>
            <w:r w:rsidRPr="00F31C65">
              <w:rPr>
                <w:b/>
                <w:bCs/>
                <w:color w:val="000000"/>
                <w:sz w:val="24"/>
                <w:szCs w:val="24"/>
              </w:rPr>
              <w:t>Total</w:t>
            </w:r>
          </w:p>
        </w:tc>
        <w:tc>
          <w:tcPr>
            <w:tcW w:w="1967" w:type="dxa"/>
            <w:shd w:val="clear" w:color="auto" w:fill="auto"/>
            <w:noWrap/>
            <w:vAlign w:val="bottom"/>
            <w:hideMark/>
          </w:tcPr>
          <w:p w:rsidR="00F31C65" w:rsidRPr="00295164" w:rsidRDefault="00775A80" w:rsidP="00F31C65">
            <w:pPr>
              <w:rPr>
                <w:b/>
                <w:bCs/>
                <w:color w:val="000000"/>
                <w:sz w:val="24"/>
                <w:szCs w:val="24"/>
                <w:u w:val="double"/>
              </w:rPr>
            </w:pPr>
            <w:r>
              <w:rPr>
                <w:b/>
                <w:bCs/>
                <w:color w:val="000000"/>
                <w:sz w:val="24"/>
                <w:szCs w:val="24"/>
                <w:u w:val="double"/>
              </w:rPr>
              <w:t xml:space="preserve">       P</w:t>
            </w:r>
            <w:r w:rsidR="00F31C65" w:rsidRPr="00295164">
              <w:rPr>
                <w:b/>
                <w:bCs/>
                <w:color w:val="000000"/>
                <w:sz w:val="24"/>
                <w:szCs w:val="24"/>
                <w:u w:val="double"/>
              </w:rPr>
              <w:t xml:space="preserve">   20,993.37 </w:t>
            </w:r>
          </w:p>
        </w:tc>
      </w:tr>
    </w:tbl>
    <w:p w:rsidR="00F31C65" w:rsidRDefault="00F31C65" w:rsidP="00F31C65">
      <w:pPr>
        <w:jc w:val="both"/>
        <w:rPr>
          <w:b/>
          <w:sz w:val="24"/>
          <w:szCs w:val="24"/>
        </w:rPr>
      </w:pPr>
    </w:p>
    <w:p w:rsidR="00F177D4" w:rsidRPr="00F31C65" w:rsidRDefault="00F177D4" w:rsidP="00F31C65">
      <w:pPr>
        <w:jc w:val="both"/>
        <w:rPr>
          <w:b/>
          <w:sz w:val="24"/>
          <w:szCs w:val="24"/>
        </w:rPr>
      </w:pPr>
    </w:p>
    <w:p w:rsidR="00F31C65" w:rsidRDefault="00F31C65" w:rsidP="00F31C65">
      <w:pPr>
        <w:numPr>
          <w:ilvl w:val="0"/>
          <w:numId w:val="28"/>
        </w:numPr>
        <w:jc w:val="both"/>
        <w:rPr>
          <w:rFonts w:eastAsia="Calibri"/>
          <w:b/>
          <w:color w:val="010202"/>
          <w:sz w:val="24"/>
          <w:szCs w:val="24"/>
          <w:lang w:val="en-PH"/>
        </w:rPr>
      </w:pPr>
      <w:r w:rsidRPr="00F31C65">
        <w:rPr>
          <w:rFonts w:eastAsia="Calibri"/>
          <w:b/>
          <w:color w:val="010202"/>
          <w:sz w:val="24"/>
          <w:szCs w:val="24"/>
          <w:lang w:val="en-PH"/>
        </w:rPr>
        <w:t>Miscellaneous Income</w:t>
      </w:r>
    </w:p>
    <w:p w:rsidR="00607D2D" w:rsidRPr="00F31C65" w:rsidRDefault="00607D2D" w:rsidP="00607D2D">
      <w:pPr>
        <w:jc w:val="both"/>
        <w:rPr>
          <w:rFonts w:eastAsia="Calibri"/>
          <w:b/>
          <w:color w:val="010202"/>
          <w:sz w:val="24"/>
          <w:szCs w:val="24"/>
          <w:lang w:val="en-PH"/>
        </w:rPr>
      </w:pPr>
    </w:p>
    <w:tbl>
      <w:tblPr>
        <w:tblW w:w="6171" w:type="dxa"/>
        <w:tblInd w:w="887" w:type="dxa"/>
        <w:tblLook w:val="04A0" w:firstRow="1" w:lastRow="0" w:firstColumn="1" w:lastColumn="0" w:noHBand="0" w:noVBand="1"/>
      </w:tblPr>
      <w:tblGrid>
        <w:gridCol w:w="4230"/>
        <w:gridCol w:w="1941"/>
      </w:tblGrid>
      <w:tr w:rsidR="00F31C65" w:rsidRPr="00F31C65" w:rsidTr="00504088">
        <w:trPr>
          <w:trHeight w:val="230"/>
        </w:trPr>
        <w:tc>
          <w:tcPr>
            <w:tcW w:w="4230" w:type="dxa"/>
            <w:shd w:val="clear" w:color="auto" w:fill="auto"/>
            <w:noWrap/>
            <w:vAlign w:val="bottom"/>
            <w:hideMark/>
          </w:tcPr>
          <w:p w:rsidR="00F31C65" w:rsidRPr="00F31C65" w:rsidRDefault="00F31C65" w:rsidP="00F31C65">
            <w:pPr>
              <w:rPr>
                <w:color w:val="000000"/>
                <w:sz w:val="24"/>
                <w:szCs w:val="24"/>
              </w:rPr>
            </w:pPr>
          </w:p>
        </w:tc>
        <w:tc>
          <w:tcPr>
            <w:tcW w:w="1941"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504088">
        <w:trPr>
          <w:trHeight w:val="230"/>
        </w:trPr>
        <w:tc>
          <w:tcPr>
            <w:tcW w:w="4230" w:type="dxa"/>
            <w:shd w:val="clear" w:color="auto" w:fill="auto"/>
            <w:noWrap/>
            <w:vAlign w:val="bottom"/>
            <w:hideMark/>
          </w:tcPr>
          <w:p w:rsidR="00F31C65" w:rsidRPr="00F31C65" w:rsidRDefault="00F31C65" w:rsidP="00F31C65">
            <w:pPr>
              <w:rPr>
                <w:color w:val="000000"/>
                <w:sz w:val="24"/>
                <w:szCs w:val="24"/>
              </w:rPr>
            </w:pPr>
          </w:p>
        </w:tc>
        <w:tc>
          <w:tcPr>
            <w:tcW w:w="1941" w:type="dxa"/>
            <w:shd w:val="clear" w:color="auto" w:fill="auto"/>
            <w:vAlign w:val="bottom"/>
            <w:hideMark/>
          </w:tcPr>
          <w:p w:rsidR="00F31C65" w:rsidRPr="00F31C65" w:rsidRDefault="00F31C65" w:rsidP="00F31C65">
            <w:pPr>
              <w:jc w:val="center"/>
              <w:rPr>
                <w:b/>
                <w:bCs/>
                <w:color w:val="000000"/>
                <w:sz w:val="24"/>
                <w:szCs w:val="24"/>
              </w:rPr>
            </w:pPr>
          </w:p>
        </w:tc>
      </w:tr>
      <w:tr w:rsidR="00F31C65" w:rsidRPr="00F31C65" w:rsidTr="00504088">
        <w:trPr>
          <w:trHeight w:val="216"/>
        </w:trPr>
        <w:tc>
          <w:tcPr>
            <w:tcW w:w="4230"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Miscellaneous Income</w:t>
            </w:r>
          </w:p>
        </w:tc>
        <w:tc>
          <w:tcPr>
            <w:tcW w:w="1941" w:type="dxa"/>
            <w:shd w:val="clear" w:color="auto" w:fill="auto"/>
            <w:noWrap/>
            <w:vAlign w:val="bottom"/>
            <w:hideMark/>
          </w:tcPr>
          <w:p w:rsidR="00F31C65" w:rsidRPr="00295164" w:rsidRDefault="00F31C65" w:rsidP="00F31C65">
            <w:pPr>
              <w:rPr>
                <w:color w:val="000000"/>
                <w:sz w:val="24"/>
                <w:szCs w:val="24"/>
                <w:u w:val="single"/>
              </w:rPr>
            </w:pPr>
            <w:r w:rsidRPr="00295164">
              <w:rPr>
                <w:color w:val="000000"/>
                <w:sz w:val="24"/>
                <w:szCs w:val="24"/>
                <w:u w:val="single"/>
              </w:rPr>
              <w:t xml:space="preserve">         399,423.05 </w:t>
            </w:r>
          </w:p>
        </w:tc>
      </w:tr>
      <w:tr w:rsidR="00F31C65" w:rsidRPr="00F31C65" w:rsidTr="00504088">
        <w:trPr>
          <w:trHeight w:val="230"/>
        </w:trPr>
        <w:tc>
          <w:tcPr>
            <w:tcW w:w="4230"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      Total</w:t>
            </w:r>
          </w:p>
        </w:tc>
        <w:tc>
          <w:tcPr>
            <w:tcW w:w="1941" w:type="dxa"/>
            <w:shd w:val="clear" w:color="auto" w:fill="auto"/>
            <w:noWrap/>
            <w:vAlign w:val="bottom"/>
            <w:hideMark/>
          </w:tcPr>
          <w:p w:rsidR="00F31C65" w:rsidRPr="00295164" w:rsidRDefault="00775A80" w:rsidP="00F31C65">
            <w:pPr>
              <w:rPr>
                <w:b/>
                <w:bCs/>
                <w:color w:val="000000"/>
                <w:sz w:val="24"/>
                <w:szCs w:val="24"/>
                <w:u w:val="double"/>
              </w:rPr>
            </w:pPr>
            <w:r>
              <w:rPr>
                <w:b/>
                <w:bCs/>
                <w:color w:val="000000"/>
                <w:sz w:val="24"/>
                <w:szCs w:val="24"/>
                <w:u w:val="double"/>
              </w:rPr>
              <w:t xml:space="preserve">    P </w:t>
            </w:r>
            <w:r w:rsidR="00F31C65" w:rsidRPr="00295164">
              <w:rPr>
                <w:b/>
                <w:bCs/>
                <w:color w:val="000000"/>
                <w:sz w:val="24"/>
                <w:szCs w:val="24"/>
                <w:u w:val="double"/>
              </w:rPr>
              <w:t xml:space="preserve"> 399,423.05 </w:t>
            </w:r>
          </w:p>
        </w:tc>
      </w:tr>
    </w:tbl>
    <w:p w:rsidR="00F31C65" w:rsidRPr="00F31C65" w:rsidRDefault="00F31C65" w:rsidP="00F31C65">
      <w:pPr>
        <w:jc w:val="both"/>
        <w:rPr>
          <w:rFonts w:eastAsia="Calibri"/>
          <w:b/>
          <w:color w:val="010202"/>
          <w:sz w:val="24"/>
          <w:szCs w:val="24"/>
          <w:lang w:val="en-PH"/>
        </w:rPr>
      </w:pPr>
    </w:p>
    <w:p w:rsidR="00405A79" w:rsidRPr="00C77509" w:rsidRDefault="00F31C65" w:rsidP="00C77509">
      <w:pPr>
        <w:pStyle w:val="ListParagraph"/>
        <w:numPr>
          <w:ilvl w:val="0"/>
          <w:numId w:val="28"/>
        </w:numPr>
        <w:jc w:val="both"/>
        <w:rPr>
          <w:rFonts w:eastAsia="Calibri"/>
          <w:b/>
          <w:color w:val="010202"/>
          <w:sz w:val="24"/>
          <w:szCs w:val="24"/>
          <w:lang w:val="en-PH"/>
        </w:rPr>
      </w:pPr>
      <w:r w:rsidRPr="00607D2D">
        <w:rPr>
          <w:rFonts w:eastAsia="Calibri"/>
          <w:b/>
          <w:color w:val="010202"/>
          <w:sz w:val="24"/>
          <w:szCs w:val="24"/>
          <w:lang w:val="en-PH"/>
        </w:rPr>
        <w:t>Employee Costs</w:t>
      </w:r>
    </w:p>
    <w:tbl>
      <w:tblPr>
        <w:tblpPr w:leftFromText="180" w:rightFromText="180" w:vertAnchor="text" w:horzAnchor="margin" w:tblpX="180" w:tblpY="17"/>
        <w:tblW w:w="9365" w:type="dxa"/>
        <w:tblLook w:val="04A0" w:firstRow="1" w:lastRow="0" w:firstColumn="1" w:lastColumn="0" w:noHBand="0" w:noVBand="1"/>
      </w:tblPr>
      <w:tblGrid>
        <w:gridCol w:w="3600"/>
        <w:gridCol w:w="1866"/>
        <w:gridCol w:w="2061"/>
        <w:gridCol w:w="1838"/>
      </w:tblGrid>
      <w:tr w:rsidR="00F31C65" w:rsidRPr="00F31C65" w:rsidTr="00E039B3">
        <w:trPr>
          <w:trHeight w:val="240"/>
        </w:trPr>
        <w:tc>
          <w:tcPr>
            <w:tcW w:w="3600" w:type="dxa"/>
            <w:shd w:val="clear" w:color="auto" w:fill="auto"/>
            <w:noWrap/>
            <w:vAlign w:val="bottom"/>
            <w:hideMark/>
          </w:tcPr>
          <w:p w:rsidR="00F31C65" w:rsidRPr="00F31C65" w:rsidRDefault="00F31C65" w:rsidP="00E039B3">
            <w:pPr>
              <w:rPr>
                <w:color w:val="000000"/>
                <w:sz w:val="24"/>
                <w:szCs w:val="24"/>
              </w:rPr>
            </w:pPr>
          </w:p>
        </w:tc>
        <w:tc>
          <w:tcPr>
            <w:tcW w:w="5765" w:type="dxa"/>
            <w:gridSpan w:val="3"/>
            <w:shd w:val="clear" w:color="auto" w:fill="auto"/>
            <w:noWrap/>
            <w:vAlign w:val="bottom"/>
            <w:hideMark/>
          </w:tcPr>
          <w:p w:rsidR="00F31C65" w:rsidRPr="00F31C65" w:rsidRDefault="00F31C65" w:rsidP="00E039B3">
            <w:pPr>
              <w:jc w:val="center"/>
              <w:rPr>
                <w:b/>
                <w:bCs/>
                <w:color w:val="000000"/>
                <w:sz w:val="24"/>
                <w:szCs w:val="24"/>
              </w:rPr>
            </w:pPr>
            <w:r w:rsidRPr="00F31C65">
              <w:rPr>
                <w:b/>
                <w:bCs/>
                <w:color w:val="000000"/>
                <w:sz w:val="24"/>
                <w:szCs w:val="24"/>
              </w:rPr>
              <w:t>2015</w:t>
            </w:r>
          </w:p>
        </w:tc>
      </w:tr>
      <w:tr w:rsidR="00F31C65" w:rsidRPr="00F31C65" w:rsidTr="00F9446B">
        <w:trPr>
          <w:trHeight w:val="450"/>
        </w:trPr>
        <w:tc>
          <w:tcPr>
            <w:tcW w:w="3600" w:type="dxa"/>
            <w:shd w:val="clear" w:color="auto" w:fill="auto"/>
            <w:noWrap/>
            <w:vAlign w:val="bottom"/>
            <w:hideMark/>
          </w:tcPr>
          <w:p w:rsidR="00F31C65" w:rsidRPr="00F31C65" w:rsidRDefault="00F31C65" w:rsidP="00E039B3">
            <w:pPr>
              <w:rPr>
                <w:color w:val="000000"/>
                <w:sz w:val="24"/>
                <w:szCs w:val="24"/>
              </w:rPr>
            </w:pPr>
          </w:p>
        </w:tc>
        <w:tc>
          <w:tcPr>
            <w:tcW w:w="1866" w:type="dxa"/>
            <w:shd w:val="clear" w:color="auto" w:fill="auto"/>
            <w:vAlign w:val="center"/>
            <w:hideMark/>
          </w:tcPr>
          <w:p w:rsidR="00F31C65" w:rsidRPr="00F31C65" w:rsidRDefault="00F31C65" w:rsidP="00E039B3">
            <w:pPr>
              <w:jc w:val="center"/>
              <w:rPr>
                <w:b/>
                <w:bCs/>
                <w:color w:val="000000"/>
                <w:sz w:val="24"/>
                <w:szCs w:val="24"/>
              </w:rPr>
            </w:pPr>
            <w:r w:rsidRPr="00F31C65">
              <w:rPr>
                <w:b/>
                <w:bCs/>
                <w:color w:val="000000"/>
                <w:sz w:val="24"/>
                <w:szCs w:val="24"/>
              </w:rPr>
              <w:t>Totals</w:t>
            </w:r>
          </w:p>
        </w:tc>
        <w:tc>
          <w:tcPr>
            <w:tcW w:w="2061" w:type="dxa"/>
            <w:shd w:val="clear" w:color="auto" w:fill="auto"/>
            <w:vAlign w:val="center"/>
            <w:hideMark/>
          </w:tcPr>
          <w:p w:rsidR="00F31C65" w:rsidRPr="00F31C65" w:rsidRDefault="00F31C65" w:rsidP="00E039B3">
            <w:pPr>
              <w:jc w:val="center"/>
              <w:rPr>
                <w:b/>
                <w:bCs/>
                <w:color w:val="000000"/>
                <w:sz w:val="24"/>
                <w:szCs w:val="24"/>
              </w:rPr>
            </w:pPr>
            <w:r w:rsidRPr="00F31C65">
              <w:rPr>
                <w:b/>
                <w:bCs/>
                <w:color w:val="000000"/>
                <w:sz w:val="24"/>
                <w:szCs w:val="24"/>
              </w:rPr>
              <w:t>General Fund</w:t>
            </w:r>
          </w:p>
        </w:tc>
        <w:tc>
          <w:tcPr>
            <w:tcW w:w="1838" w:type="dxa"/>
            <w:shd w:val="clear" w:color="auto" w:fill="auto"/>
            <w:vAlign w:val="center"/>
            <w:hideMark/>
          </w:tcPr>
          <w:p w:rsidR="00F31C65" w:rsidRPr="00F31C65" w:rsidRDefault="00F31C65" w:rsidP="00E039B3">
            <w:pPr>
              <w:jc w:val="center"/>
              <w:rPr>
                <w:b/>
                <w:bCs/>
                <w:color w:val="000000"/>
                <w:sz w:val="24"/>
                <w:szCs w:val="24"/>
              </w:rPr>
            </w:pPr>
            <w:r w:rsidRPr="00F31C65">
              <w:rPr>
                <w:b/>
                <w:bCs/>
                <w:color w:val="000000"/>
                <w:sz w:val="24"/>
                <w:szCs w:val="24"/>
              </w:rPr>
              <w:t>Special Education Fund</w:t>
            </w:r>
          </w:p>
        </w:tc>
      </w:tr>
      <w:tr w:rsidR="00F31C65" w:rsidRPr="00F31C65" w:rsidTr="00E039B3">
        <w:trPr>
          <w:trHeight w:val="225"/>
        </w:trPr>
        <w:tc>
          <w:tcPr>
            <w:tcW w:w="3600" w:type="dxa"/>
            <w:shd w:val="clear" w:color="auto" w:fill="auto"/>
            <w:noWrap/>
            <w:vAlign w:val="bottom"/>
            <w:hideMark/>
          </w:tcPr>
          <w:p w:rsidR="00F31C65" w:rsidRPr="00F06FB8" w:rsidRDefault="00F31C65" w:rsidP="00E039B3">
            <w:pPr>
              <w:rPr>
                <w:b/>
                <w:color w:val="000000"/>
                <w:sz w:val="24"/>
                <w:szCs w:val="24"/>
              </w:rPr>
            </w:pPr>
            <w:r w:rsidRPr="00F06FB8">
              <w:rPr>
                <w:b/>
                <w:color w:val="000000"/>
                <w:sz w:val="24"/>
                <w:szCs w:val="24"/>
              </w:rPr>
              <w:t>Personnel Services</w:t>
            </w:r>
          </w:p>
        </w:tc>
        <w:tc>
          <w:tcPr>
            <w:tcW w:w="1866" w:type="dxa"/>
            <w:shd w:val="clear" w:color="auto" w:fill="auto"/>
            <w:noWrap/>
            <w:vAlign w:val="bottom"/>
            <w:hideMark/>
          </w:tcPr>
          <w:p w:rsidR="00F31C65" w:rsidRPr="00F31C65" w:rsidRDefault="00F31C65" w:rsidP="00E039B3">
            <w:pPr>
              <w:rPr>
                <w:color w:val="000000"/>
                <w:sz w:val="24"/>
                <w:szCs w:val="24"/>
              </w:rPr>
            </w:pPr>
          </w:p>
        </w:tc>
        <w:tc>
          <w:tcPr>
            <w:tcW w:w="2061" w:type="dxa"/>
            <w:shd w:val="clear" w:color="auto" w:fill="auto"/>
            <w:noWrap/>
            <w:vAlign w:val="bottom"/>
            <w:hideMark/>
          </w:tcPr>
          <w:p w:rsidR="00F31C65" w:rsidRPr="00F31C65" w:rsidRDefault="00F31C65" w:rsidP="00E039B3">
            <w:pPr>
              <w:rPr>
                <w:color w:val="000000"/>
                <w:sz w:val="24"/>
                <w:szCs w:val="24"/>
              </w:rPr>
            </w:pPr>
          </w:p>
        </w:tc>
        <w:tc>
          <w:tcPr>
            <w:tcW w:w="1838" w:type="dxa"/>
            <w:shd w:val="clear" w:color="auto" w:fill="auto"/>
            <w:noWrap/>
            <w:vAlign w:val="bottom"/>
            <w:hideMark/>
          </w:tcPr>
          <w:p w:rsidR="00F31C65" w:rsidRPr="00F31C65" w:rsidRDefault="00F31C65" w:rsidP="00E039B3">
            <w:pPr>
              <w:rPr>
                <w:color w:val="000000"/>
                <w:sz w:val="24"/>
                <w:szCs w:val="24"/>
              </w:rPr>
            </w:pPr>
          </w:p>
        </w:tc>
      </w:tr>
      <w:tr w:rsidR="00F06FB8" w:rsidRPr="00F31C65" w:rsidTr="00E039B3">
        <w:trPr>
          <w:trHeight w:val="225"/>
        </w:trPr>
        <w:tc>
          <w:tcPr>
            <w:tcW w:w="3600" w:type="dxa"/>
            <w:shd w:val="clear" w:color="auto" w:fill="auto"/>
            <w:noWrap/>
            <w:vAlign w:val="bottom"/>
          </w:tcPr>
          <w:p w:rsidR="00F06FB8" w:rsidRPr="00F31C65" w:rsidRDefault="00F06FB8" w:rsidP="00E039B3">
            <w:pPr>
              <w:rPr>
                <w:color w:val="000000"/>
                <w:sz w:val="24"/>
                <w:szCs w:val="24"/>
              </w:rPr>
            </w:pPr>
            <w:r w:rsidRPr="00F31C65">
              <w:rPr>
                <w:color w:val="000000"/>
                <w:sz w:val="24"/>
                <w:szCs w:val="24"/>
              </w:rPr>
              <w:t xml:space="preserve">     Salaries and Wages - Regular</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18,310,845.72</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18,310,845.72</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Default="00504088" w:rsidP="00E039B3">
            <w:pPr>
              <w:rPr>
                <w:color w:val="000000"/>
                <w:sz w:val="24"/>
                <w:szCs w:val="24"/>
              </w:rPr>
            </w:pPr>
            <w:r>
              <w:rPr>
                <w:color w:val="000000"/>
                <w:sz w:val="24"/>
                <w:szCs w:val="24"/>
              </w:rPr>
              <w:t xml:space="preserve">     </w:t>
            </w:r>
            <w:r w:rsidRPr="00F31C65">
              <w:rPr>
                <w:color w:val="000000"/>
                <w:sz w:val="24"/>
                <w:szCs w:val="24"/>
              </w:rPr>
              <w:t>Salaries and Wages- Casual/</w:t>
            </w:r>
            <w:r>
              <w:rPr>
                <w:color w:val="000000"/>
                <w:sz w:val="24"/>
                <w:szCs w:val="24"/>
              </w:rPr>
              <w:t xml:space="preserve">   </w:t>
            </w:r>
          </w:p>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Contractual</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1,511,570.75</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1,511,570.75</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6C2E4B" w:rsidRDefault="006C2E4B" w:rsidP="00E039B3">
            <w:pPr>
              <w:rPr>
                <w:b/>
                <w:color w:val="000000"/>
                <w:sz w:val="24"/>
                <w:szCs w:val="24"/>
              </w:rPr>
            </w:pPr>
          </w:p>
          <w:p w:rsidR="00504088" w:rsidRPr="00F06FB8" w:rsidRDefault="00504088" w:rsidP="00E039B3">
            <w:pPr>
              <w:rPr>
                <w:b/>
                <w:color w:val="000000"/>
                <w:sz w:val="24"/>
                <w:szCs w:val="24"/>
              </w:rPr>
            </w:pPr>
            <w:r w:rsidRPr="00F06FB8">
              <w:rPr>
                <w:b/>
                <w:color w:val="000000"/>
                <w:sz w:val="24"/>
                <w:szCs w:val="24"/>
              </w:rPr>
              <w:lastRenderedPageBreak/>
              <w:t>Other Compensation</w:t>
            </w:r>
          </w:p>
        </w:tc>
        <w:tc>
          <w:tcPr>
            <w:tcW w:w="1866" w:type="dxa"/>
            <w:shd w:val="clear" w:color="auto" w:fill="auto"/>
            <w:noWrap/>
            <w:vAlign w:val="bottom"/>
          </w:tcPr>
          <w:p w:rsidR="00504088" w:rsidRPr="00F31C65" w:rsidRDefault="00504088" w:rsidP="00E039B3">
            <w:pPr>
              <w:jc w:val="right"/>
              <w:rPr>
                <w:color w:val="000000"/>
                <w:sz w:val="24"/>
                <w:szCs w:val="24"/>
              </w:rPr>
            </w:pPr>
          </w:p>
        </w:tc>
        <w:tc>
          <w:tcPr>
            <w:tcW w:w="2061" w:type="dxa"/>
            <w:shd w:val="clear" w:color="auto" w:fill="auto"/>
            <w:noWrap/>
            <w:vAlign w:val="bottom"/>
          </w:tcPr>
          <w:p w:rsidR="00504088" w:rsidRPr="00F31C65" w:rsidRDefault="00504088" w:rsidP="00E039B3">
            <w:pPr>
              <w:jc w:val="right"/>
              <w:rPr>
                <w:color w:val="000000"/>
                <w:sz w:val="24"/>
                <w:szCs w:val="24"/>
              </w:rPr>
            </w:pPr>
          </w:p>
        </w:tc>
        <w:tc>
          <w:tcPr>
            <w:tcW w:w="1838" w:type="dxa"/>
            <w:shd w:val="clear" w:color="auto" w:fill="auto"/>
            <w:noWrap/>
            <w:vAlign w:val="bottom"/>
          </w:tcPr>
          <w:p w:rsidR="00504088" w:rsidRPr="00F31C65" w:rsidRDefault="00504088" w:rsidP="00E039B3">
            <w:pPr>
              <w:jc w:val="right"/>
              <w:rPr>
                <w:color w:val="000000"/>
                <w:sz w:val="24"/>
                <w:szCs w:val="24"/>
              </w:rPr>
            </w:pPr>
          </w:p>
        </w:tc>
      </w:tr>
      <w:tr w:rsidR="00504088" w:rsidRPr="00F31C65" w:rsidTr="00E039B3">
        <w:trPr>
          <w:trHeight w:val="225"/>
        </w:trPr>
        <w:tc>
          <w:tcPr>
            <w:tcW w:w="3600" w:type="dxa"/>
            <w:shd w:val="clear" w:color="auto" w:fill="auto"/>
            <w:noWrap/>
            <w:vAlign w:val="bottom"/>
          </w:tcPr>
          <w:p w:rsidR="00504088" w:rsidRDefault="00504088" w:rsidP="00E039B3">
            <w:pPr>
              <w:rPr>
                <w:color w:val="000000"/>
                <w:sz w:val="24"/>
                <w:szCs w:val="24"/>
              </w:rPr>
            </w:pPr>
            <w:r>
              <w:rPr>
                <w:color w:val="000000"/>
                <w:sz w:val="24"/>
                <w:szCs w:val="24"/>
              </w:rPr>
              <w:lastRenderedPageBreak/>
              <w:t xml:space="preserve">     </w:t>
            </w:r>
            <w:r w:rsidRPr="00F31C65">
              <w:rPr>
                <w:color w:val="000000"/>
                <w:sz w:val="24"/>
                <w:szCs w:val="24"/>
              </w:rPr>
              <w:t xml:space="preserve">Personal Economic Relief </w:t>
            </w:r>
          </w:p>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1,675,483.88</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1,675,483.88</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Representation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1,667,212.90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1,667,212.90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Transportation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1,667,212.90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1,667,212.90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Clothing/Uniform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350,000.00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350,000.00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 xml:space="preserve"> Subsistence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166,675.00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166,675.00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 xml:space="preserve"> Laundry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16,050.00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16,050.00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Productivity Incentive Allowance</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1,639,966.00</w:t>
            </w:r>
          </w:p>
        </w:tc>
        <w:tc>
          <w:tcPr>
            <w:tcW w:w="2061"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1,639,966.00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 xml:space="preserve"> Honoraria</w:t>
            </w:r>
          </w:p>
        </w:tc>
        <w:tc>
          <w:tcPr>
            <w:tcW w:w="1866" w:type="dxa"/>
            <w:shd w:val="clear" w:color="auto" w:fill="auto"/>
            <w:noWrap/>
            <w:vAlign w:val="bottom"/>
          </w:tcPr>
          <w:p w:rsidR="00504088" w:rsidRPr="00F31C65" w:rsidRDefault="00504088" w:rsidP="00E039B3">
            <w:pPr>
              <w:jc w:val="right"/>
              <w:rPr>
                <w:color w:val="000000"/>
                <w:sz w:val="24"/>
                <w:szCs w:val="24"/>
              </w:rPr>
            </w:pPr>
            <w:r w:rsidRPr="00F31C65">
              <w:rPr>
                <w:color w:val="000000"/>
                <w:sz w:val="24"/>
                <w:szCs w:val="24"/>
              </w:rPr>
              <w:t>726,500.00</w:t>
            </w:r>
          </w:p>
        </w:tc>
        <w:tc>
          <w:tcPr>
            <w:tcW w:w="2061"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c>
          <w:tcPr>
            <w:tcW w:w="1838" w:type="dxa"/>
            <w:shd w:val="clear" w:color="auto" w:fill="auto"/>
            <w:noWrap/>
            <w:vAlign w:val="bottom"/>
          </w:tcPr>
          <w:p w:rsidR="00504088" w:rsidRPr="00F31C65" w:rsidRDefault="00F06FB8" w:rsidP="00E039B3">
            <w:pPr>
              <w:jc w:val="right"/>
              <w:rPr>
                <w:color w:val="000000"/>
                <w:sz w:val="24"/>
                <w:szCs w:val="24"/>
              </w:rPr>
            </w:pPr>
            <w:r w:rsidRPr="00F31C65">
              <w:rPr>
                <w:color w:val="000000"/>
                <w:sz w:val="24"/>
                <w:szCs w:val="24"/>
              </w:rPr>
              <w:t>726,500.00</w:t>
            </w:r>
          </w:p>
        </w:tc>
      </w:tr>
      <w:tr w:rsidR="00504088" w:rsidRPr="00F31C65" w:rsidTr="00E039B3">
        <w:trPr>
          <w:trHeight w:val="225"/>
        </w:trPr>
        <w:tc>
          <w:tcPr>
            <w:tcW w:w="3600" w:type="dxa"/>
            <w:shd w:val="clear" w:color="auto" w:fill="auto"/>
            <w:noWrap/>
            <w:vAlign w:val="bottom"/>
          </w:tcPr>
          <w:p w:rsidR="00504088" w:rsidRPr="00F31C65" w:rsidRDefault="00504088" w:rsidP="00E039B3">
            <w:pPr>
              <w:rPr>
                <w:color w:val="000000"/>
                <w:sz w:val="24"/>
                <w:szCs w:val="24"/>
              </w:rPr>
            </w:pPr>
            <w:r>
              <w:rPr>
                <w:color w:val="000000"/>
                <w:sz w:val="24"/>
                <w:szCs w:val="24"/>
              </w:rPr>
              <w:t xml:space="preserve">    </w:t>
            </w:r>
            <w:r w:rsidRPr="00F31C65">
              <w:rPr>
                <w:color w:val="000000"/>
                <w:sz w:val="24"/>
                <w:szCs w:val="24"/>
              </w:rPr>
              <w:t xml:space="preserve"> Year-End Bonus</w:t>
            </w:r>
          </w:p>
        </w:tc>
        <w:tc>
          <w:tcPr>
            <w:tcW w:w="1866" w:type="dxa"/>
            <w:shd w:val="clear" w:color="auto" w:fill="auto"/>
            <w:noWrap/>
            <w:vAlign w:val="bottom"/>
          </w:tcPr>
          <w:p w:rsidR="00504088" w:rsidRPr="00F31C65" w:rsidRDefault="00F06FB8" w:rsidP="00E039B3">
            <w:pPr>
              <w:jc w:val="right"/>
              <w:rPr>
                <w:color w:val="000000"/>
                <w:sz w:val="24"/>
                <w:szCs w:val="24"/>
              </w:rPr>
            </w:pPr>
            <w:r w:rsidRPr="00F31C65">
              <w:rPr>
                <w:color w:val="000000"/>
                <w:sz w:val="24"/>
                <w:szCs w:val="24"/>
              </w:rPr>
              <w:t>1,520,548.30</w:t>
            </w:r>
          </w:p>
        </w:tc>
        <w:tc>
          <w:tcPr>
            <w:tcW w:w="2061" w:type="dxa"/>
            <w:shd w:val="clear" w:color="auto" w:fill="auto"/>
            <w:noWrap/>
            <w:vAlign w:val="bottom"/>
          </w:tcPr>
          <w:p w:rsidR="00504088" w:rsidRPr="00F31C65" w:rsidRDefault="00F06FB8" w:rsidP="00E039B3">
            <w:pPr>
              <w:jc w:val="right"/>
              <w:rPr>
                <w:color w:val="000000"/>
                <w:sz w:val="24"/>
                <w:szCs w:val="24"/>
              </w:rPr>
            </w:pPr>
            <w:r w:rsidRPr="00F31C65">
              <w:rPr>
                <w:color w:val="000000"/>
                <w:sz w:val="24"/>
                <w:szCs w:val="24"/>
              </w:rPr>
              <w:t>1,520,548.30</w:t>
            </w:r>
          </w:p>
        </w:tc>
        <w:tc>
          <w:tcPr>
            <w:tcW w:w="1838" w:type="dxa"/>
            <w:shd w:val="clear" w:color="auto" w:fill="auto"/>
            <w:noWrap/>
            <w:vAlign w:val="bottom"/>
          </w:tcPr>
          <w:p w:rsidR="00504088" w:rsidRPr="00F31C65" w:rsidRDefault="00F06FB8" w:rsidP="00E039B3">
            <w:pPr>
              <w:jc w:val="right"/>
              <w:rPr>
                <w:color w:val="000000"/>
                <w:sz w:val="24"/>
                <w:szCs w:val="24"/>
              </w:rPr>
            </w:pPr>
            <w:r>
              <w:rPr>
                <w:color w:val="000000"/>
                <w:sz w:val="24"/>
                <w:szCs w:val="24"/>
              </w:rPr>
              <w:t>-</w:t>
            </w: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Pr>
                <w:color w:val="000000"/>
                <w:sz w:val="24"/>
                <w:szCs w:val="24"/>
              </w:rPr>
              <w:t xml:space="preserve">    </w:t>
            </w:r>
            <w:r w:rsidRPr="00F31C65">
              <w:rPr>
                <w:color w:val="000000"/>
                <w:sz w:val="24"/>
                <w:szCs w:val="24"/>
              </w:rPr>
              <w:t xml:space="preserve"> Hazard Pay</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142,707.26</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142,707.26</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Pr>
                <w:color w:val="000000"/>
                <w:sz w:val="24"/>
                <w:szCs w:val="24"/>
              </w:rPr>
              <w:t xml:space="preserve">    </w:t>
            </w:r>
            <w:r w:rsidRPr="00F31C65">
              <w:rPr>
                <w:color w:val="000000"/>
                <w:sz w:val="24"/>
                <w:szCs w:val="24"/>
              </w:rPr>
              <w:t xml:space="preserve"> Cash Gift</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409,250.00</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349,750.00</w:t>
            </w:r>
          </w:p>
        </w:tc>
        <w:tc>
          <w:tcPr>
            <w:tcW w:w="1838"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59,500.00</w:t>
            </w:r>
          </w:p>
        </w:tc>
      </w:tr>
      <w:tr w:rsidR="00504088" w:rsidRPr="00F31C65" w:rsidTr="00E039B3">
        <w:trPr>
          <w:trHeight w:val="225"/>
        </w:trPr>
        <w:tc>
          <w:tcPr>
            <w:tcW w:w="3600" w:type="dxa"/>
            <w:shd w:val="clear" w:color="auto" w:fill="auto"/>
            <w:noWrap/>
            <w:vAlign w:val="bottom"/>
            <w:hideMark/>
          </w:tcPr>
          <w:p w:rsidR="00504088" w:rsidRPr="00F06FB8" w:rsidRDefault="00504088" w:rsidP="00E039B3">
            <w:pPr>
              <w:rPr>
                <w:b/>
                <w:color w:val="000000"/>
                <w:sz w:val="24"/>
                <w:szCs w:val="24"/>
              </w:rPr>
            </w:pPr>
            <w:r w:rsidRPr="00F06FB8">
              <w:rPr>
                <w:b/>
                <w:color w:val="000000"/>
                <w:sz w:val="24"/>
                <w:szCs w:val="24"/>
              </w:rPr>
              <w:t>Personnel Benefit Contribution</w:t>
            </w:r>
          </w:p>
        </w:tc>
        <w:tc>
          <w:tcPr>
            <w:tcW w:w="1866" w:type="dxa"/>
            <w:shd w:val="clear" w:color="auto" w:fill="auto"/>
            <w:noWrap/>
            <w:vAlign w:val="bottom"/>
            <w:hideMark/>
          </w:tcPr>
          <w:p w:rsidR="00504088" w:rsidRPr="00F31C65" w:rsidRDefault="00504088" w:rsidP="00E039B3">
            <w:pPr>
              <w:jc w:val="right"/>
              <w:rPr>
                <w:color w:val="000000"/>
                <w:sz w:val="24"/>
                <w:szCs w:val="24"/>
              </w:rPr>
            </w:pPr>
          </w:p>
        </w:tc>
        <w:tc>
          <w:tcPr>
            <w:tcW w:w="2061" w:type="dxa"/>
            <w:shd w:val="clear" w:color="auto" w:fill="auto"/>
            <w:noWrap/>
            <w:vAlign w:val="bottom"/>
            <w:hideMark/>
          </w:tcPr>
          <w:p w:rsidR="00504088" w:rsidRPr="00F31C65" w:rsidRDefault="00504088" w:rsidP="00E039B3">
            <w:pPr>
              <w:jc w:val="right"/>
              <w:rPr>
                <w:color w:val="000000"/>
                <w:sz w:val="24"/>
                <w:szCs w:val="24"/>
              </w:rPr>
            </w:pPr>
          </w:p>
        </w:tc>
        <w:tc>
          <w:tcPr>
            <w:tcW w:w="1838" w:type="dxa"/>
            <w:shd w:val="clear" w:color="auto" w:fill="auto"/>
            <w:noWrap/>
            <w:vAlign w:val="bottom"/>
            <w:hideMark/>
          </w:tcPr>
          <w:p w:rsidR="00504088" w:rsidRPr="00F31C65" w:rsidRDefault="00504088" w:rsidP="00E039B3">
            <w:pPr>
              <w:jc w:val="right"/>
              <w:rPr>
                <w:color w:val="000000"/>
                <w:sz w:val="24"/>
                <w:szCs w:val="24"/>
              </w:rPr>
            </w:pP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Pr>
                <w:color w:val="000000"/>
                <w:sz w:val="24"/>
                <w:szCs w:val="24"/>
              </w:rPr>
              <w:t xml:space="preserve">     </w:t>
            </w:r>
            <w:r w:rsidRPr="00F31C65">
              <w:rPr>
                <w:color w:val="000000"/>
                <w:sz w:val="24"/>
                <w:szCs w:val="24"/>
              </w:rPr>
              <w:t xml:space="preserve"> Retirement and Life Insurance </w:t>
            </w:r>
          </w:p>
          <w:p w:rsidR="00F06FB8" w:rsidRPr="00F31C65" w:rsidRDefault="00F06FB8" w:rsidP="00E039B3">
            <w:pPr>
              <w:rPr>
                <w:color w:val="000000"/>
                <w:sz w:val="24"/>
                <w:szCs w:val="24"/>
              </w:rPr>
            </w:pPr>
            <w:r>
              <w:rPr>
                <w:color w:val="000000"/>
                <w:sz w:val="24"/>
                <w:szCs w:val="24"/>
              </w:rPr>
              <w:t xml:space="preserve">           </w:t>
            </w:r>
            <w:r w:rsidRPr="00F31C65">
              <w:rPr>
                <w:color w:val="000000"/>
                <w:sz w:val="24"/>
                <w:szCs w:val="24"/>
              </w:rPr>
              <w:t>Premiums</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2,201,989.26</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2,201,989.26</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F06FB8" w:rsidRPr="00F31C65" w:rsidTr="00E039B3">
        <w:trPr>
          <w:trHeight w:val="225"/>
        </w:trPr>
        <w:tc>
          <w:tcPr>
            <w:tcW w:w="3600" w:type="dxa"/>
            <w:shd w:val="clear" w:color="auto" w:fill="auto"/>
            <w:noWrap/>
            <w:vAlign w:val="bottom"/>
          </w:tcPr>
          <w:p w:rsidR="00F06FB8" w:rsidRPr="00F31C65" w:rsidRDefault="00F06FB8" w:rsidP="00E039B3">
            <w:pPr>
              <w:rPr>
                <w:color w:val="000000"/>
                <w:sz w:val="24"/>
                <w:szCs w:val="24"/>
              </w:rPr>
            </w:pPr>
            <w:r>
              <w:rPr>
                <w:color w:val="000000"/>
                <w:sz w:val="24"/>
                <w:szCs w:val="24"/>
              </w:rPr>
              <w:t xml:space="preserve">   </w:t>
            </w:r>
            <w:r w:rsidRPr="00F31C65">
              <w:rPr>
                <w:color w:val="000000"/>
                <w:sz w:val="24"/>
                <w:szCs w:val="24"/>
              </w:rPr>
              <w:t xml:space="preserve"> </w:t>
            </w:r>
            <w:r>
              <w:rPr>
                <w:color w:val="000000"/>
                <w:sz w:val="24"/>
                <w:szCs w:val="24"/>
              </w:rPr>
              <w:t xml:space="preserve">  </w:t>
            </w:r>
            <w:r w:rsidRPr="00F31C65">
              <w:rPr>
                <w:color w:val="000000"/>
                <w:sz w:val="24"/>
                <w:szCs w:val="24"/>
              </w:rPr>
              <w:t>Pag-IBIG Contribution</w:t>
            </w:r>
            <w:r>
              <w:rPr>
                <w:color w:val="000000"/>
                <w:sz w:val="24"/>
                <w:szCs w:val="24"/>
              </w:rPr>
              <w:t xml:space="preserve">  </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83,800.00</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83,800.00</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Pr>
                <w:color w:val="000000"/>
                <w:sz w:val="24"/>
                <w:szCs w:val="24"/>
              </w:rPr>
              <w:t xml:space="preserve">    </w:t>
            </w:r>
            <w:r w:rsidRPr="00F31C65">
              <w:rPr>
                <w:color w:val="000000"/>
                <w:sz w:val="24"/>
                <w:szCs w:val="24"/>
              </w:rPr>
              <w:t xml:space="preserve"> </w:t>
            </w:r>
            <w:r>
              <w:rPr>
                <w:color w:val="000000"/>
                <w:sz w:val="24"/>
                <w:szCs w:val="24"/>
              </w:rPr>
              <w:t xml:space="preserve"> </w:t>
            </w:r>
            <w:r w:rsidRPr="00F31C65">
              <w:rPr>
                <w:color w:val="000000"/>
                <w:sz w:val="24"/>
                <w:szCs w:val="24"/>
              </w:rPr>
              <w:t>PhilHealth Contribution</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205,075.00</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205,075.00</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Pr>
                <w:color w:val="000000"/>
                <w:sz w:val="24"/>
                <w:szCs w:val="24"/>
              </w:rPr>
              <w:t xml:space="preserve">    </w:t>
            </w:r>
            <w:r w:rsidRPr="00F31C65">
              <w:rPr>
                <w:color w:val="000000"/>
                <w:sz w:val="24"/>
                <w:szCs w:val="24"/>
              </w:rPr>
              <w:t xml:space="preserve"> </w:t>
            </w:r>
            <w:r>
              <w:rPr>
                <w:color w:val="000000"/>
                <w:sz w:val="24"/>
                <w:szCs w:val="24"/>
              </w:rPr>
              <w:t xml:space="preserve"> </w:t>
            </w:r>
            <w:r w:rsidRPr="00F31C65">
              <w:rPr>
                <w:color w:val="000000"/>
                <w:sz w:val="24"/>
                <w:szCs w:val="24"/>
              </w:rPr>
              <w:t xml:space="preserve">Employees Compensation </w:t>
            </w:r>
          </w:p>
          <w:p w:rsidR="00F06FB8" w:rsidRDefault="00F06FB8" w:rsidP="00E039B3">
            <w:pPr>
              <w:rPr>
                <w:color w:val="000000"/>
                <w:sz w:val="24"/>
                <w:szCs w:val="24"/>
              </w:rPr>
            </w:pPr>
            <w:r>
              <w:rPr>
                <w:color w:val="000000"/>
                <w:sz w:val="24"/>
                <w:szCs w:val="24"/>
              </w:rPr>
              <w:t xml:space="preserve">            </w:t>
            </w:r>
            <w:r w:rsidRPr="00F31C65">
              <w:rPr>
                <w:color w:val="000000"/>
                <w:sz w:val="24"/>
                <w:szCs w:val="24"/>
              </w:rPr>
              <w:t>Insurance Premiums</w:t>
            </w:r>
          </w:p>
        </w:tc>
        <w:tc>
          <w:tcPr>
            <w:tcW w:w="1866"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77,964.99</w:t>
            </w:r>
          </w:p>
        </w:tc>
        <w:tc>
          <w:tcPr>
            <w:tcW w:w="2061" w:type="dxa"/>
            <w:shd w:val="clear" w:color="auto" w:fill="auto"/>
            <w:noWrap/>
            <w:vAlign w:val="bottom"/>
          </w:tcPr>
          <w:p w:rsidR="00F06FB8" w:rsidRPr="00F31C65" w:rsidRDefault="00F06FB8" w:rsidP="00E039B3">
            <w:pPr>
              <w:jc w:val="right"/>
              <w:rPr>
                <w:color w:val="000000"/>
                <w:sz w:val="24"/>
                <w:szCs w:val="24"/>
              </w:rPr>
            </w:pPr>
            <w:r w:rsidRPr="00F31C65">
              <w:rPr>
                <w:color w:val="000000"/>
                <w:sz w:val="24"/>
                <w:szCs w:val="24"/>
              </w:rPr>
              <w:t>77,964.99</w:t>
            </w:r>
          </w:p>
        </w:tc>
        <w:tc>
          <w:tcPr>
            <w:tcW w:w="1838" w:type="dxa"/>
            <w:shd w:val="clear" w:color="auto" w:fill="auto"/>
            <w:noWrap/>
            <w:vAlign w:val="bottom"/>
          </w:tcPr>
          <w:p w:rsidR="00F06FB8" w:rsidRPr="00F31C65" w:rsidRDefault="00F06FB8" w:rsidP="00E039B3">
            <w:pPr>
              <w:jc w:val="right"/>
              <w:rPr>
                <w:color w:val="000000"/>
                <w:sz w:val="24"/>
                <w:szCs w:val="24"/>
              </w:rPr>
            </w:pPr>
            <w:r>
              <w:rPr>
                <w:color w:val="000000"/>
                <w:sz w:val="24"/>
                <w:szCs w:val="24"/>
              </w:rPr>
              <w:t>-</w:t>
            </w:r>
          </w:p>
        </w:tc>
      </w:tr>
      <w:tr w:rsidR="00504088" w:rsidRPr="00F31C65" w:rsidTr="00E039B3">
        <w:trPr>
          <w:trHeight w:val="225"/>
        </w:trPr>
        <w:tc>
          <w:tcPr>
            <w:tcW w:w="3600" w:type="dxa"/>
            <w:shd w:val="clear" w:color="auto" w:fill="auto"/>
            <w:noWrap/>
            <w:vAlign w:val="bottom"/>
            <w:hideMark/>
          </w:tcPr>
          <w:p w:rsidR="00504088" w:rsidRPr="00F06FB8" w:rsidRDefault="00504088" w:rsidP="00E039B3">
            <w:pPr>
              <w:rPr>
                <w:b/>
                <w:color w:val="000000"/>
                <w:sz w:val="24"/>
                <w:szCs w:val="24"/>
              </w:rPr>
            </w:pPr>
            <w:r w:rsidRPr="00F06FB8">
              <w:rPr>
                <w:b/>
                <w:color w:val="000000"/>
                <w:sz w:val="24"/>
                <w:szCs w:val="24"/>
              </w:rPr>
              <w:t>Other Personnel Benefit</w:t>
            </w:r>
          </w:p>
        </w:tc>
        <w:tc>
          <w:tcPr>
            <w:tcW w:w="1866" w:type="dxa"/>
            <w:shd w:val="clear" w:color="auto" w:fill="auto"/>
            <w:noWrap/>
            <w:vAlign w:val="bottom"/>
            <w:hideMark/>
          </w:tcPr>
          <w:p w:rsidR="00504088" w:rsidRPr="00F31C65" w:rsidRDefault="00504088" w:rsidP="00E039B3">
            <w:pPr>
              <w:jc w:val="right"/>
              <w:rPr>
                <w:color w:val="000000"/>
                <w:sz w:val="24"/>
                <w:szCs w:val="24"/>
              </w:rPr>
            </w:pPr>
          </w:p>
        </w:tc>
        <w:tc>
          <w:tcPr>
            <w:tcW w:w="2061" w:type="dxa"/>
            <w:shd w:val="clear" w:color="auto" w:fill="auto"/>
            <w:noWrap/>
            <w:vAlign w:val="bottom"/>
            <w:hideMark/>
          </w:tcPr>
          <w:p w:rsidR="00504088" w:rsidRPr="00F31C65" w:rsidRDefault="00504088" w:rsidP="00E039B3">
            <w:pPr>
              <w:jc w:val="right"/>
              <w:rPr>
                <w:color w:val="000000"/>
                <w:sz w:val="24"/>
                <w:szCs w:val="24"/>
              </w:rPr>
            </w:pPr>
          </w:p>
        </w:tc>
        <w:tc>
          <w:tcPr>
            <w:tcW w:w="1838" w:type="dxa"/>
            <w:shd w:val="clear" w:color="auto" w:fill="auto"/>
            <w:noWrap/>
            <w:vAlign w:val="bottom"/>
            <w:hideMark/>
          </w:tcPr>
          <w:p w:rsidR="00504088" w:rsidRPr="00F31C65" w:rsidRDefault="00504088" w:rsidP="00E039B3">
            <w:pPr>
              <w:jc w:val="right"/>
              <w:rPr>
                <w:color w:val="000000"/>
                <w:sz w:val="24"/>
                <w:szCs w:val="24"/>
              </w:rPr>
            </w:pPr>
          </w:p>
        </w:tc>
      </w:tr>
      <w:tr w:rsidR="00F06FB8" w:rsidRPr="00F31C65" w:rsidTr="00E039B3">
        <w:trPr>
          <w:trHeight w:val="225"/>
        </w:trPr>
        <w:tc>
          <w:tcPr>
            <w:tcW w:w="3600" w:type="dxa"/>
            <w:shd w:val="clear" w:color="auto" w:fill="auto"/>
            <w:noWrap/>
            <w:vAlign w:val="bottom"/>
          </w:tcPr>
          <w:p w:rsidR="00F06FB8" w:rsidRPr="00F31C65" w:rsidRDefault="00F06FB8" w:rsidP="00E039B3">
            <w:pPr>
              <w:rPr>
                <w:color w:val="000000"/>
                <w:sz w:val="24"/>
                <w:szCs w:val="24"/>
              </w:rPr>
            </w:pPr>
            <w:r>
              <w:rPr>
                <w:color w:val="000000"/>
                <w:sz w:val="24"/>
                <w:szCs w:val="24"/>
              </w:rPr>
              <w:t xml:space="preserve">      </w:t>
            </w:r>
            <w:r w:rsidRPr="00F31C65">
              <w:rPr>
                <w:color w:val="000000"/>
                <w:sz w:val="24"/>
                <w:szCs w:val="24"/>
              </w:rPr>
              <w:t>Terminal Leave Benefits</w:t>
            </w:r>
          </w:p>
        </w:tc>
        <w:tc>
          <w:tcPr>
            <w:tcW w:w="1866" w:type="dxa"/>
            <w:shd w:val="clear" w:color="auto" w:fill="auto"/>
            <w:noWrap/>
            <w:vAlign w:val="bottom"/>
          </w:tcPr>
          <w:p w:rsidR="00F06FB8" w:rsidRPr="00295164" w:rsidRDefault="00F06FB8" w:rsidP="00E039B3">
            <w:pPr>
              <w:jc w:val="right"/>
              <w:rPr>
                <w:color w:val="000000"/>
                <w:sz w:val="24"/>
                <w:szCs w:val="24"/>
                <w:u w:val="single"/>
              </w:rPr>
            </w:pPr>
            <w:r w:rsidRPr="00295164">
              <w:rPr>
                <w:color w:val="000000"/>
                <w:sz w:val="24"/>
                <w:szCs w:val="24"/>
                <w:u w:val="single"/>
              </w:rPr>
              <w:t>1,588,943.72</w:t>
            </w:r>
          </w:p>
        </w:tc>
        <w:tc>
          <w:tcPr>
            <w:tcW w:w="2061" w:type="dxa"/>
            <w:shd w:val="clear" w:color="auto" w:fill="auto"/>
            <w:noWrap/>
            <w:vAlign w:val="bottom"/>
          </w:tcPr>
          <w:p w:rsidR="00F06FB8" w:rsidRPr="00295164" w:rsidRDefault="00F06FB8" w:rsidP="00E039B3">
            <w:pPr>
              <w:jc w:val="right"/>
              <w:rPr>
                <w:color w:val="000000"/>
                <w:sz w:val="24"/>
                <w:szCs w:val="24"/>
                <w:u w:val="single"/>
              </w:rPr>
            </w:pPr>
            <w:r w:rsidRPr="00295164">
              <w:rPr>
                <w:color w:val="000000"/>
                <w:sz w:val="24"/>
                <w:szCs w:val="24"/>
                <w:u w:val="single"/>
              </w:rPr>
              <w:t>1,588,943.72</w:t>
            </w:r>
          </w:p>
        </w:tc>
        <w:tc>
          <w:tcPr>
            <w:tcW w:w="1838" w:type="dxa"/>
            <w:shd w:val="clear" w:color="auto" w:fill="auto"/>
            <w:noWrap/>
            <w:vAlign w:val="bottom"/>
          </w:tcPr>
          <w:p w:rsidR="00F06FB8" w:rsidRPr="00F31C65" w:rsidRDefault="00295164" w:rsidP="00295164">
            <w:pPr>
              <w:rPr>
                <w:color w:val="000000"/>
                <w:sz w:val="24"/>
                <w:szCs w:val="24"/>
              </w:rPr>
            </w:pPr>
            <w:r>
              <w:rPr>
                <w:color w:val="000000"/>
                <w:sz w:val="24"/>
                <w:szCs w:val="24"/>
              </w:rPr>
              <w:t xml:space="preserve">         ________-</w:t>
            </w:r>
          </w:p>
        </w:tc>
      </w:tr>
      <w:tr w:rsidR="00F06FB8" w:rsidRPr="00F31C65" w:rsidTr="00E039B3">
        <w:trPr>
          <w:trHeight w:val="225"/>
        </w:trPr>
        <w:tc>
          <w:tcPr>
            <w:tcW w:w="3600" w:type="dxa"/>
            <w:shd w:val="clear" w:color="auto" w:fill="auto"/>
            <w:noWrap/>
            <w:vAlign w:val="bottom"/>
          </w:tcPr>
          <w:p w:rsidR="00F06FB8" w:rsidRDefault="00F06FB8" w:rsidP="00E039B3">
            <w:pPr>
              <w:rPr>
                <w:color w:val="000000"/>
                <w:sz w:val="24"/>
                <w:szCs w:val="24"/>
              </w:rPr>
            </w:pPr>
            <w:r w:rsidRPr="00F31C65">
              <w:rPr>
                <w:b/>
                <w:bCs/>
                <w:color w:val="000000"/>
                <w:sz w:val="24"/>
                <w:szCs w:val="24"/>
              </w:rPr>
              <w:t>Total</w:t>
            </w:r>
          </w:p>
        </w:tc>
        <w:tc>
          <w:tcPr>
            <w:tcW w:w="1866" w:type="dxa"/>
            <w:shd w:val="clear" w:color="auto" w:fill="auto"/>
            <w:noWrap/>
            <w:vAlign w:val="bottom"/>
          </w:tcPr>
          <w:p w:rsidR="00F06FB8" w:rsidRPr="00295164" w:rsidRDefault="00775A80" w:rsidP="00E039B3">
            <w:pPr>
              <w:jc w:val="right"/>
              <w:rPr>
                <w:color w:val="000000"/>
                <w:sz w:val="24"/>
                <w:szCs w:val="24"/>
                <w:u w:val="double"/>
              </w:rPr>
            </w:pPr>
            <w:r>
              <w:rPr>
                <w:b/>
                <w:bCs/>
                <w:color w:val="000000"/>
                <w:sz w:val="24"/>
                <w:szCs w:val="24"/>
                <w:u w:val="double"/>
              </w:rPr>
              <w:t>P</w:t>
            </w:r>
            <w:r w:rsidR="00F06FB8" w:rsidRPr="00295164">
              <w:rPr>
                <w:b/>
                <w:bCs/>
                <w:color w:val="000000"/>
                <w:sz w:val="24"/>
                <w:szCs w:val="24"/>
                <w:u w:val="double"/>
              </w:rPr>
              <w:t>33,961,795.68</w:t>
            </w:r>
          </w:p>
        </w:tc>
        <w:tc>
          <w:tcPr>
            <w:tcW w:w="2061" w:type="dxa"/>
            <w:shd w:val="clear" w:color="auto" w:fill="auto"/>
            <w:noWrap/>
            <w:vAlign w:val="bottom"/>
          </w:tcPr>
          <w:p w:rsidR="00F06FB8" w:rsidRPr="00295164" w:rsidRDefault="00775A80" w:rsidP="00E039B3">
            <w:pPr>
              <w:jc w:val="right"/>
              <w:rPr>
                <w:color w:val="000000"/>
                <w:sz w:val="24"/>
                <w:szCs w:val="24"/>
                <w:u w:val="double"/>
              </w:rPr>
            </w:pPr>
            <w:r>
              <w:rPr>
                <w:b/>
                <w:bCs/>
                <w:color w:val="000000"/>
                <w:sz w:val="24"/>
                <w:szCs w:val="24"/>
                <w:u w:val="double"/>
              </w:rPr>
              <w:t>P</w:t>
            </w:r>
            <w:r w:rsidR="00F06FB8" w:rsidRPr="00295164">
              <w:rPr>
                <w:b/>
                <w:bCs/>
                <w:color w:val="000000"/>
                <w:sz w:val="24"/>
                <w:szCs w:val="24"/>
                <w:u w:val="double"/>
              </w:rPr>
              <w:t>33,175,795.68</w:t>
            </w:r>
          </w:p>
        </w:tc>
        <w:tc>
          <w:tcPr>
            <w:tcW w:w="1838" w:type="dxa"/>
            <w:shd w:val="clear" w:color="auto" w:fill="auto"/>
            <w:noWrap/>
            <w:vAlign w:val="bottom"/>
          </w:tcPr>
          <w:p w:rsidR="00F06FB8" w:rsidRPr="00295164" w:rsidRDefault="00775A80" w:rsidP="00E039B3">
            <w:pPr>
              <w:jc w:val="right"/>
              <w:rPr>
                <w:color w:val="000000"/>
                <w:sz w:val="24"/>
                <w:szCs w:val="24"/>
                <w:u w:val="double"/>
              </w:rPr>
            </w:pPr>
            <w:r>
              <w:rPr>
                <w:b/>
                <w:bCs/>
                <w:color w:val="000000"/>
                <w:sz w:val="24"/>
                <w:szCs w:val="24"/>
                <w:u w:val="double"/>
              </w:rPr>
              <w:t>P</w:t>
            </w:r>
            <w:r w:rsidR="00F06FB8" w:rsidRPr="00295164">
              <w:rPr>
                <w:b/>
                <w:bCs/>
                <w:color w:val="000000"/>
                <w:sz w:val="24"/>
                <w:szCs w:val="24"/>
                <w:u w:val="double"/>
              </w:rPr>
              <w:t>786,000.00</w:t>
            </w:r>
          </w:p>
        </w:tc>
      </w:tr>
    </w:tbl>
    <w:p w:rsidR="00F177D4" w:rsidRDefault="00607D2D" w:rsidP="00F31C65">
      <w:pPr>
        <w:jc w:val="both"/>
        <w:rPr>
          <w:rFonts w:eastAsia="Calibri"/>
          <w:b/>
          <w:color w:val="010202"/>
          <w:sz w:val="24"/>
          <w:szCs w:val="24"/>
          <w:lang w:val="en-PH"/>
        </w:rPr>
      </w:pPr>
      <w:r>
        <w:rPr>
          <w:rFonts w:eastAsia="Calibri"/>
          <w:b/>
          <w:color w:val="010202"/>
          <w:sz w:val="24"/>
          <w:szCs w:val="24"/>
          <w:lang w:val="en-PH"/>
        </w:rPr>
        <w:tab/>
      </w:r>
    </w:p>
    <w:p w:rsidR="00F177D4" w:rsidRPr="00607D2D" w:rsidRDefault="00F177D4" w:rsidP="00F31C65">
      <w:pPr>
        <w:jc w:val="both"/>
        <w:rPr>
          <w:rFonts w:eastAsia="Calibri"/>
          <w:b/>
          <w:color w:val="010202"/>
          <w:sz w:val="24"/>
          <w:szCs w:val="24"/>
          <w:lang w:val="en-PH"/>
        </w:rPr>
      </w:pPr>
    </w:p>
    <w:p w:rsidR="00F31C65" w:rsidRPr="00F31C65" w:rsidRDefault="00F31C65" w:rsidP="00F31C65">
      <w:pPr>
        <w:numPr>
          <w:ilvl w:val="0"/>
          <w:numId w:val="31"/>
        </w:numPr>
        <w:jc w:val="both"/>
        <w:rPr>
          <w:b/>
          <w:sz w:val="24"/>
          <w:szCs w:val="24"/>
        </w:rPr>
      </w:pPr>
      <w:r w:rsidRPr="00F31C65">
        <w:rPr>
          <w:b/>
          <w:sz w:val="24"/>
          <w:szCs w:val="24"/>
        </w:rPr>
        <w:t>Maintenance and Other Operating expenses</w:t>
      </w:r>
    </w:p>
    <w:tbl>
      <w:tblPr>
        <w:tblpPr w:leftFromText="180" w:rightFromText="180" w:vertAnchor="text" w:horzAnchor="margin" w:tblpXSpec="center" w:tblpY="137"/>
        <w:tblW w:w="8640" w:type="dxa"/>
        <w:tblLook w:val="04A0" w:firstRow="1" w:lastRow="0" w:firstColumn="1" w:lastColumn="0" w:noHBand="0" w:noVBand="1"/>
      </w:tblPr>
      <w:tblGrid>
        <w:gridCol w:w="3690"/>
        <w:gridCol w:w="1623"/>
        <w:gridCol w:w="1660"/>
        <w:gridCol w:w="1667"/>
      </w:tblGrid>
      <w:tr w:rsidR="00F31C65" w:rsidRPr="00F31C65" w:rsidTr="00272BD7">
        <w:trPr>
          <w:trHeight w:val="240"/>
        </w:trPr>
        <w:tc>
          <w:tcPr>
            <w:tcW w:w="3690" w:type="dxa"/>
            <w:shd w:val="clear" w:color="auto" w:fill="auto"/>
            <w:noWrap/>
            <w:vAlign w:val="bottom"/>
            <w:hideMark/>
          </w:tcPr>
          <w:p w:rsidR="00F31C65" w:rsidRPr="00F31C65" w:rsidRDefault="00F31C65" w:rsidP="00F31C65">
            <w:pPr>
              <w:rPr>
                <w:color w:val="000000"/>
                <w:sz w:val="24"/>
                <w:szCs w:val="24"/>
              </w:rPr>
            </w:pPr>
          </w:p>
        </w:tc>
        <w:tc>
          <w:tcPr>
            <w:tcW w:w="4950"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50"/>
        </w:trPr>
        <w:tc>
          <w:tcPr>
            <w:tcW w:w="3690" w:type="dxa"/>
            <w:shd w:val="clear" w:color="auto" w:fill="auto"/>
            <w:noWrap/>
            <w:vAlign w:val="bottom"/>
            <w:hideMark/>
          </w:tcPr>
          <w:p w:rsidR="00F31C65" w:rsidRPr="00F31C65" w:rsidRDefault="00F31C65" w:rsidP="00F31C65">
            <w:pPr>
              <w:rPr>
                <w:color w:val="000000"/>
                <w:sz w:val="24"/>
                <w:szCs w:val="24"/>
              </w:rPr>
            </w:pPr>
          </w:p>
        </w:tc>
        <w:tc>
          <w:tcPr>
            <w:tcW w:w="1623"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66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667"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F31C65" w:rsidRPr="00F31C65" w:rsidTr="00272BD7">
        <w:trPr>
          <w:trHeight w:val="225"/>
        </w:trPr>
        <w:tc>
          <w:tcPr>
            <w:tcW w:w="3690" w:type="dxa"/>
            <w:shd w:val="clear" w:color="auto" w:fill="auto"/>
            <w:noWrap/>
            <w:vAlign w:val="bottom"/>
            <w:hideMark/>
          </w:tcPr>
          <w:p w:rsidR="00F31C65" w:rsidRPr="00323C3F" w:rsidRDefault="00F31C65" w:rsidP="00F31C65">
            <w:pPr>
              <w:rPr>
                <w:b/>
                <w:color w:val="000000"/>
                <w:sz w:val="24"/>
                <w:szCs w:val="24"/>
              </w:rPr>
            </w:pPr>
            <w:r w:rsidRPr="00323C3F">
              <w:rPr>
                <w:b/>
                <w:color w:val="000000"/>
                <w:sz w:val="24"/>
                <w:szCs w:val="24"/>
              </w:rPr>
              <w:t>Traveling Expenses</w:t>
            </w:r>
          </w:p>
        </w:tc>
        <w:tc>
          <w:tcPr>
            <w:tcW w:w="1623" w:type="dxa"/>
            <w:shd w:val="clear" w:color="auto" w:fill="auto"/>
            <w:noWrap/>
            <w:vAlign w:val="bottom"/>
            <w:hideMark/>
          </w:tcPr>
          <w:p w:rsidR="00F31C65" w:rsidRPr="00F31C65" w:rsidRDefault="00F31C65" w:rsidP="00F31C65">
            <w:pPr>
              <w:rPr>
                <w:color w:val="000000"/>
                <w:sz w:val="24"/>
                <w:szCs w:val="24"/>
              </w:rPr>
            </w:pPr>
          </w:p>
        </w:tc>
        <w:tc>
          <w:tcPr>
            <w:tcW w:w="1660" w:type="dxa"/>
            <w:shd w:val="clear" w:color="auto" w:fill="auto"/>
            <w:noWrap/>
            <w:vAlign w:val="bottom"/>
            <w:hideMark/>
          </w:tcPr>
          <w:p w:rsidR="00F31C65" w:rsidRPr="00F31C65" w:rsidRDefault="00F31C65" w:rsidP="00F31C65">
            <w:pPr>
              <w:rPr>
                <w:color w:val="000000"/>
                <w:sz w:val="24"/>
                <w:szCs w:val="24"/>
              </w:rPr>
            </w:pPr>
          </w:p>
        </w:tc>
        <w:tc>
          <w:tcPr>
            <w:tcW w:w="1667" w:type="dxa"/>
            <w:shd w:val="clear" w:color="auto" w:fill="auto"/>
            <w:noWrap/>
            <w:vAlign w:val="bottom"/>
            <w:hideMark/>
          </w:tcPr>
          <w:p w:rsidR="00F31C65" w:rsidRPr="00F31C65" w:rsidRDefault="00F31C65" w:rsidP="00F31C65">
            <w:pPr>
              <w:rPr>
                <w:color w:val="000000"/>
                <w:sz w:val="24"/>
                <w:szCs w:val="24"/>
              </w:rPr>
            </w:pPr>
          </w:p>
        </w:tc>
      </w:tr>
      <w:tr w:rsidR="00E039B3" w:rsidRPr="00F31C65" w:rsidTr="00272BD7">
        <w:trPr>
          <w:trHeight w:val="225"/>
        </w:trPr>
        <w:tc>
          <w:tcPr>
            <w:tcW w:w="3690" w:type="dxa"/>
            <w:shd w:val="clear" w:color="auto" w:fill="auto"/>
            <w:noWrap/>
            <w:vAlign w:val="bottom"/>
          </w:tcPr>
          <w:p w:rsidR="00E039B3" w:rsidRPr="00F31C65" w:rsidRDefault="00E039B3" w:rsidP="00F31C65">
            <w:pPr>
              <w:rPr>
                <w:color w:val="000000"/>
                <w:sz w:val="24"/>
                <w:szCs w:val="24"/>
              </w:rPr>
            </w:pPr>
            <w:r>
              <w:rPr>
                <w:color w:val="000000"/>
                <w:sz w:val="24"/>
                <w:szCs w:val="24"/>
              </w:rPr>
              <w:t xml:space="preserve">     </w:t>
            </w:r>
            <w:r w:rsidRPr="00F31C65">
              <w:rPr>
                <w:color w:val="000000"/>
                <w:sz w:val="24"/>
                <w:szCs w:val="24"/>
              </w:rPr>
              <w:t>Traveling Expenses - Local</w:t>
            </w:r>
          </w:p>
        </w:tc>
        <w:tc>
          <w:tcPr>
            <w:tcW w:w="1623" w:type="dxa"/>
            <w:shd w:val="clear" w:color="auto" w:fill="auto"/>
            <w:noWrap/>
            <w:vAlign w:val="bottom"/>
          </w:tcPr>
          <w:p w:rsidR="00E039B3" w:rsidRPr="00F31C65" w:rsidRDefault="00E039B3" w:rsidP="00323C3F">
            <w:pPr>
              <w:jc w:val="right"/>
              <w:rPr>
                <w:color w:val="000000"/>
                <w:sz w:val="24"/>
                <w:szCs w:val="24"/>
              </w:rPr>
            </w:pPr>
            <w:r w:rsidRPr="00F31C65">
              <w:rPr>
                <w:color w:val="000000"/>
                <w:sz w:val="24"/>
                <w:szCs w:val="24"/>
              </w:rPr>
              <w:t>1,428,459.89</w:t>
            </w:r>
          </w:p>
        </w:tc>
        <w:tc>
          <w:tcPr>
            <w:tcW w:w="1660" w:type="dxa"/>
            <w:shd w:val="clear" w:color="auto" w:fill="auto"/>
            <w:noWrap/>
            <w:vAlign w:val="bottom"/>
          </w:tcPr>
          <w:p w:rsidR="00E039B3" w:rsidRPr="00F31C65" w:rsidRDefault="00E039B3" w:rsidP="00323C3F">
            <w:pPr>
              <w:jc w:val="right"/>
              <w:rPr>
                <w:color w:val="000000"/>
                <w:sz w:val="24"/>
                <w:szCs w:val="24"/>
              </w:rPr>
            </w:pPr>
            <w:r w:rsidRPr="00F31C65">
              <w:rPr>
                <w:color w:val="000000"/>
                <w:sz w:val="24"/>
                <w:szCs w:val="24"/>
              </w:rPr>
              <w:t>1,428,459.89</w:t>
            </w:r>
          </w:p>
        </w:tc>
        <w:tc>
          <w:tcPr>
            <w:tcW w:w="1667" w:type="dxa"/>
            <w:shd w:val="clear" w:color="auto" w:fill="auto"/>
            <w:noWrap/>
            <w:vAlign w:val="bottom"/>
          </w:tcPr>
          <w:p w:rsidR="00E039B3" w:rsidRPr="00F31C65" w:rsidRDefault="00323C3F" w:rsidP="00323C3F">
            <w:pPr>
              <w:jc w:val="right"/>
              <w:rPr>
                <w:color w:val="000000"/>
                <w:sz w:val="24"/>
                <w:szCs w:val="24"/>
              </w:rPr>
            </w:pPr>
            <w:r>
              <w:rPr>
                <w:color w:val="000000"/>
                <w:sz w:val="24"/>
                <w:szCs w:val="24"/>
              </w:rPr>
              <w:t>-</w:t>
            </w:r>
          </w:p>
        </w:tc>
      </w:tr>
      <w:tr w:rsidR="00F31C65" w:rsidRPr="00F31C65" w:rsidTr="00272BD7">
        <w:trPr>
          <w:trHeight w:val="225"/>
        </w:trPr>
        <w:tc>
          <w:tcPr>
            <w:tcW w:w="3690" w:type="dxa"/>
            <w:shd w:val="clear" w:color="auto" w:fill="auto"/>
            <w:noWrap/>
            <w:vAlign w:val="bottom"/>
            <w:hideMark/>
          </w:tcPr>
          <w:p w:rsidR="00F31C65" w:rsidRPr="00323C3F" w:rsidRDefault="00F31C65" w:rsidP="00F31C65">
            <w:pPr>
              <w:rPr>
                <w:b/>
                <w:color w:val="000000"/>
                <w:sz w:val="24"/>
                <w:szCs w:val="24"/>
              </w:rPr>
            </w:pPr>
            <w:r w:rsidRPr="00323C3F">
              <w:rPr>
                <w:b/>
                <w:color w:val="000000"/>
                <w:sz w:val="24"/>
                <w:szCs w:val="24"/>
              </w:rPr>
              <w:t>T</w:t>
            </w:r>
            <w:r w:rsidR="00323C3F">
              <w:rPr>
                <w:b/>
                <w:color w:val="000000"/>
                <w:sz w:val="24"/>
                <w:szCs w:val="24"/>
              </w:rPr>
              <w:t>raining and Scholarship Exp.</w:t>
            </w:r>
          </w:p>
        </w:tc>
        <w:tc>
          <w:tcPr>
            <w:tcW w:w="1623" w:type="dxa"/>
            <w:shd w:val="clear" w:color="auto" w:fill="auto"/>
            <w:noWrap/>
            <w:vAlign w:val="bottom"/>
            <w:hideMark/>
          </w:tcPr>
          <w:p w:rsidR="00F31C65" w:rsidRPr="00F31C65" w:rsidRDefault="00F31C65" w:rsidP="00323C3F">
            <w:pPr>
              <w:jc w:val="right"/>
              <w:rPr>
                <w:color w:val="000000"/>
                <w:sz w:val="24"/>
                <w:szCs w:val="24"/>
              </w:rPr>
            </w:pPr>
          </w:p>
        </w:tc>
        <w:tc>
          <w:tcPr>
            <w:tcW w:w="1660" w:type="dxa"/>
            <w:shd w:val="clear" w:color="auto" w:fill="auto"/>
            <w:noWrap/>
            <w:vAlign w:val="bottom"/>
            <w:hideMark/>
          </w:tcPr>
          <w:p w:rsidR="00F31C65" w:rsidRPr="00F31C65" w:rsidRDefault="00F31C65" w:rsidP="00323C3F">
            <w:pPr>
              <w:jc w:val="right"/>
              <w:rPr>
                <w:color w:val="000000"/>
                <w:sz w:val="24"/>
                <w:szCs w:val="24"/>
              </w:rPr>
            </w:pPr>
          </w:p>
        </w:tc>
        <w:tc>
          <w:tcPr>
            <w:tcW w:w="1667" w:type="dxa"/>
            <w:shd w:val="clear" w:color="auto" w:fill="auto"/>
            <w:noWrap/>
            <w:vAlign w:val="bottom"/>
            <w:hideMark/>
          </w:tcPr>
          <w:p w:rsidR="00F31C65" w:rsidRPr="00F31C65" w:rsidRDefault="00F31C65" w:rsidP="00323C3F">
            <w:pPr>
              <w:jc w:val="right"/>
              <w:rPr>
                <w:color w:val="000000"/>
                <w:sz w:val="24"/>
                <w:szCs w:val="24"/>
              </w:rPr>
            </w:pPr>
          </w:p>
        </w:tc>
      </w:tr>
      <w:tr w:rsidR="00E039B3" w:rsidRPr="00F31C65" w:rsidTr="00272BD7">
        <w:trPr>
          <w:trHeight w:val="225"/>
        </w:trPr>
        <w:tc>
          <w:tcPr>
            <w:tcW w:w="3690" w:type="dxa"/>
            <w:shd w:val="clear" w:color="auto" w:fill="auto"/>
            <w:noWrap/>
            <w:vAlign w:val="bottom"/>
          </w:tcPr>
          <w:p w:rsidR="00E039B3" w:rsidRPr="00F31C65" w:rsidRDefault="00E039B3" w:rsidP="00F31C65">
            <w:pPr>
              <w:rPr>
                <w:color w:val="000000"/>
                <w:sz w:val="24"/>
                <w:szCs w:val="24"/>
              </w:rPr>
            </w:pPr>
            <w:r>
              <w:rPr>
                <w:color w:val="000000"/>
                <w:sz w:val="24"/>
                <w:szCs w:val="24"/>
              </w:rPr>
              <w:t xml:space="preserve">     </w:t>
            </w:r>
            <w:r w:rsidRPr="00F31C65">
              <w:rPr>
                <w:color w:val="000000"/>
                <w:sz w:val="24"/>
                <w:szCs w:val="24"/>
              </w:rPr>
              <w:t xml:space="preserve"> Training Expenses</w:t>
            </w:r>
          </w:p>
        </w:tc>
        <w:tc>
          <w:tcPr>
            <w:tcW w:w="1623" w:type="dxa"/>
            <w:shd w:val="clear" w:color="auto" w:fill="auto"/>
            <w:noWrap/>
            <w:vAlign w:val="bottom"/>
          </w:tcPr>
          <w:p w:rsidR="00E039B3" w:rsidRPr="00F31C65" w:rsidRDefault="00E039B3" w:rsidP="00323C3F">
            <w:pPr>
              <w:jc w:val="right"/>
              <w:rPr>
                <w:color w:val="000000"/>
                <w:sz w:val="24"/>
                <w:szCs w:val="24"/>
              </w:rPr>
            </w:pPr>
            <w:r w:rsidRPr="00F31C65">
              <w:rPr>
                <w:color w:val="000000"/>
                <w:sz w:val="24"/>
                <w:szCs w:val="24"/>
              </w:rPr>
              <w:t>146,595.00</w:t>
            </w:r>
          </w:p>
        </w:tc>
        <w:tc>
          <w:tcPr>
            <w:tcW w:w="1660" w:type="dxa"/>
            <w:shd w:val="clear" w:color="auto" w:fill="auto"/>
            <w:noWrap/>
            <w:vAlign w:val="bottom"/>
          </w:tcPr>
          <w:p w:rsidR="00E039B3" w:rsidRPr="00F31C65" w:rsidRDefault="00E039B3" w:rsidP="00323C3F">
            <w:pPr>
              <w:jc w:val="right"/>
              <w:rPr>
                <w:color w:val="000000"/>
                <w:sz w:val="24"/>
                <w:szCs w:val="24"/>
              </w:rPr>
            </w:pPr>
            <w:r w:rsidRPr="00F31C65">
              <w:rPr>
                <w:color w:val="000000"/>
                <w:sz w:val="24"/>
                <w:szCs w:val="24"/>
              </w:rPr>
              <w:t>75,086.00</w:t>
            </w:r>
          </w:p>
        </w:tc>
        <w:tc>
          <w:tcPr>
            <w:tcW w:w="1667" w:type="dxa"/>
            <w:shd w:val="clear" w:color="auto" w:fill="auto"/>
            <w:noWrap/>
            <w:vAlign w:val="bottom"/>
          </w:tcPr>
          <w:p w:rsidR="00E039B3" w:rsidRPr="00F31C65" w:rsidRDefault="00E039B3" w:rsidP="00323C3F">
            <w:pPr>
              <w:jc w:val="right"/>
              <w:rPr>
                <w:color w:val="000000"/>
                <w:sz w:val="24"/>
                <w:szCs w:val="24"/>
              </w:rPr>
            </w:pPr>
            <w:r w:rsidRPr="00F31C65">
              <w:rPr>
                <w:color w:val="000000"/>
                <w:sz w:val="24"/>
                <w:szCs w:val="24"/>
              </w:rPr>
              <w:t>71,509.00</w:t>
            </w:r>
          </w:p>
        </w:tc>
      </w:tr>
      <w:tr w:rsidR="00F31C65" w:rsidRPr="00F31C65" w:rsidTr="00272BD7">
        <w:trPr>
          <w:trHeight w:val="225"/>
        </w:trPr>
        <w:tc>
          <w:tcPr>
            <w:tcW w:w="3690" w:type="dxa"/>
            <w:shd w:val="clear" w:color="auto" w:fill="auto"/>
            <w:noWrap/>
            <w:vAlign w:val="bottom"/>
            <w:hideMark/>
          </w:tcPr>
          <w:p w:rsidR="00F31C65" w:rsidRPr="00323C3F" w:rsidRDefault="00F31C65" w:rsidP="00F31C65">
            <w:pPr>
              <w:rPr>
                <w:b/>
                <w:color w:val="000000"/>
                <w:sz w:val="24"/>
                <w:szCs w:val="24"/>
              </w:rPr>
            </w:pPr>
            <w:r w:rsidRPr="00323C3F">
              <w:rPr>
                <w:b/>
                <w:color w:val="000000"/>
                <w:sz w:val="24"/>
                <w:szCs w:val="24"/>
              </w:rPr>
              <w:t>Supplies and Material Expenses</w:t>
            </w:r>
          </w:p>
        </w:tc>
        <w:tc>
          <w:tcPr>
            <w:tcW w:w="1623" w:type="dxa"/>
            <w:shd w:val="clear" w:color="auto" w:fill="auto"/>
            <w:noWrap/>
            <w:vAlign w:val="bottom"/>
            <w:hideMark/>
          </w:tcPr>
          <w:p w:rsidR="00F31C65" w:rsidRPr="00F31C65" w:rsidRDefault="00F31C65" w:rsidP="00323C3F">
            <w:pPr>
              <w:jc w:val="right"/>
              <w:rPr>
                <w:color w:val="000000"/>
                <w:sz w:val="24"/>
                <w:szCs w:val="24"/>
              </w:rPr>
            </w:pPr>
          </w:p>
        </w:tc>
        <w:tc>
          <w:tcPr>
            <w:tcW w:w="1660" w:type="dxa"/>
            <w:shd w:val="clear" w:color="auto" w:fill="auto"/>
            <w:noWrap/>
            <w:vAlign w:val="bottom"/>
            <w:hideMark/>
          </w:tcPr>
          <w:p w:rsidR="00F31C65" w:rsidRPr="00F31C65" w:rsidRDefault="00F31C65" w:rsidP="00323C3F">
            <w:pPr>
              <w:jc w:val="right"/>
              <w:rPr>
                <w:color w:val="000000"/>
                <w:sz w:val="24"/>
                <w:szCs w:val="24"/>
              </w:rPr>
            </w:pPr>
          </w:p>
        </w:tc>
        <w:tc>
          <w:tcPr>
            <w:tcW w:w="1667" w:type="dxa"/>
            <w:shd w:val="clear" w:color="auto" w:fill="auto"/>
            <w:noWrap/>
            <w:vAlign w:val="bottom"/>
            <w:hideMark/>
          </w:tcPr>
          <w:p w:rsidR="00F31C65" w:rsidRPr="00F31C65" w:rsidRDefault="00F31C65" w:rsidP="00323C3F">
            <w:pPr>
              <w:jc w:val="right"/>
              <w:rPr>
                <w:color w:val="000000"/>
                <w:sz w:val="24"/>
                <w:szCs w:val="24"/>
              </w:rPr>
            </w:pPr>
          </w:p>
        </w:tc>
      </w:tr>
      <w:tr w:rsidR="00323C3F" w:rsidRPr="00F31C65" w:rsidTr="00272BD7">
        <w:trPr>
          <w:trHeight w:val="225"/>
        </w:trPr>
        <w:tc>
          <w:tcPr>
            <w:tcW w:w="3690" w:type="dxa"/>
            <w:shd w:val="clear" w:color="auto" w:fill="auto"/>
            <w:noWrap/>
            <w:vAlign w:val="bottom"/>
          </w:tcPr>
          <w:p w:rsidR="00323C3F" w:rsidRPr="00F31C65" w:rsidRDefault="00323C3F" w:rsidP="00F31C65">
            <w:pPr>
              <w:rPr>
                <w:color w:val="000000"/>
                <w:sz w:val="24"/>
                <w:szCs w:val="24"/>
              </w:rPr>
            </w:pPr>
            <w:r>
              <w:rPr>
                <w:color w:val="000000"/>
                <w:sz w:val="24"/>
                <w:szCs w:val="24"/>
              </w:rPr>
              <w:t xml:space="preserve">     </w:t>
            </w:r>
            <w:r w:rsidRPr="00F31C65">
              <w:rPr>
                <w:color w:val="000000"/>
                <w:sz w:val="24"/>
                <w:szCs w:val="24"/>
              </w:rPr>
              <w:t xml:space="preserve"> Office Supplies Expense</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999,414.05</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862,551.25</w:t>
            </w:r>
          </w:p>
        </w:tc>
        <w:tc>
          <w:tcPr>
            <w:tcW w:w="1667"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136,862.80</w:t>
            </w:r>
          </w:p>
        </w:tc>
      </w:tr>
      <w:tr w:rsidR="00323C3F" w:rsidRPr="00F31C65" w:rsidTr="00272BD7">
        <w:trPr>
          <w:trHeight w:val="225"/>
        </w:trPr>
        <w:tc>
          <w:tcPr>
            <w:tcW w:w="3690" w:type="dxa"/>
            <w:shd w:val="clear" w:color="auto" w:fill="auto"/>
            <w:noWrap/>
            <w:vAlign w:val="bottom"/>
          </w:tcPr>
          <w:p w:rsidR="00323C3F" w:rsidRPr="00F31C65" w:rsidRDefault="00323C3F" w:rsidP="00F31C65">
            <w:pPr>
              <w:rPr>
                <w:color w:val="000000"/>
                <w:sz w:val="24"/>
                <w:szCs w:val="24"/>
              </w:rPr>
            </w:pPr>
            <w:r>
              <w:rPr>
                <w:color w:val="000000"/>
                <w:sz w:val="24"/>
                <w:szCs w:val="24"/>
              </w:rPr>
              <w:t xml:space="preserve">     </w:t>
            </w:r>
            <w:r w:rsidRPr="00F31C65">
              <w:rPr>
                <w:color w:val="000000"/>
                <w:sz w:val="24"/>
                <w:szCs w:val="24"/>
              </w:rPr>
              <w:t xml:space="preserve"> Accountable Forms Expense</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73,750.55</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73,750.55</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F31C65" w:rsidTr="00272BD7">
        <w:trPr>
          <w:trHeight w:val="225"/>
        </w:trPr>
        <w:tc>
          <w:tcPr>
            <w:tcW w:w="3690" w:type="dxa"/>
            <w:shd w:val="clear" w:color="auto" w:fill="auto"/>
            <w:noWrap/>
            <w:vAlign w:val="bottom"/>
          </w:tcPr>
          <w:p w:rsidR="00323C3F" w:rsidRPr="00F31C65" w:rsidRDefault="00323C3F" w:rsidP="00F31C65">
            <w:pPr>
              <w:rPr>
                <w:color w:val="000000"/>
                <w:sz w:val="24"/>
                <w:szCs w:val="24"/>
              </w:rPr>
            </w:pPr>
            <w:r>
              <w:rPr>
                <w:color w:val="000000"/>
                <w:sz w:val="24"/>
                <w:szCs w:val="24"/>
              </w:rPr>
              <w:t xml:space="preserve">     </w:t>
            </w:r>
            <w:r w:rsidRPr="00F31C65">
              <w:rPr>
                <w:color w:val="000000"/>
                <w:sz w:val="24"/>
                <w:szCs w:val="24"/>
              </w:rPr>
              <w:t xml:space="preserve"> Drugs and Medicines 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196,867.37</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196,867.37</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F31C65" w:rsidTr="00272BD7">
        <w:trPr>
          <w:trHeight w:val="225"/>
        </w:trPr>
        <w:tc>
          <w:tcPr>
            <w:tcW w:w="3690" w:type="dxa"/>
            <w:shd w:val="clear" w:color="auto" w:fill="auto"/>
            <w:noWrap/>
            <w:vAlign w:val="bottom"/>
          </w:tcPr>
          <w:p w:rsidR="00323C3F" w:rsidRDefault="00323C3F" w:rsidP="00F31C65">
            <w:pPr>
              <w:rPr>
                <w:color w:val="000000"/>
                <w:sz w:val="24"/>
                <w:szCs w:val="24"/>
              </w:rPr>
            </w:pPr>
            <w:r>
              <w:rPr>
                <w:color w:val="000000"/>
                <w:sz w:val="24"/>
                <w:szCs w:val="24"/>
              </w:rPr>
              <w:t xml:space="preserve">      </w:t>
            </w:r>
            <w:r w:rsidRPr="00F31C65">
              <w:rPr>
                <w:color w:val="000000"/>
                <w:sz w:val="24"/>
                <w:szCs w:val="24"/>
              </w:rPr>
              <w:t xml:space="preserve">Fuel, Oil and Lubricant </w:t>
            </w:r>
          </w:p>
          <w:p w:rsidR="00323C3F" w:rsidRPr="00F31C65" w:rsidRDefault="00323C3F" w:rsidP="00F31C65">
            <w:pPr>
              <w:rPr>
                <w:color w:val="000000"/>
                <w:sz w:val="24"/>
                <w:szCs w:val="24"/>
              </w:rPr>
            </w:pPr>
            <w:r>
              <w:rPr>
                <w:color w:val="000000"/>
                <w:sz w:val="24"/>
                <w:szCs w:val="24"/>
              </w:rPr>
              <w:t xml:space="preserve">           </w:t>
            </w:r>
            <w:r w:rsidRPr="00F31C65">
              <w:rPr>
                <w:color w:val="000000"/>
                <w:sz w:val="24"/>
                <w:szCs w:val="24"/>
              </w:rPr>
              <w:t>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1,363,683.15</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1,363,683.15</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F31C65" w:rsidTr="00272BD7">
        <w:trPr>
          <w:trHeight w:val="225"/>
        </w:trPr>
        <w:tc>
          <w:tcPr>
            <w:tcW w:w="3690" w:type="dxa"/>
            <w:shd w:val="clear" w:color="auto" w:fill="auto"/>
            <w:noWrap/>
            <w:vAlign w:val="bottom"/>
          </w:tcPr>
          <w:p w:rsidR="00323C3F" w:rsidRDefault="00323C3F" w:rsidP="00F31C65">
            <w:pPr>
              <w:rPr>
                <w:color w:val="000000"/>
                <w:sz w:val="24"/>
                <w:szCs w:val="24"/>
              </w:rPr>
            </w:pPr>
            <w:r>
              <w:rPr>
                <w:color w:val="000000"/>
                <w:sz w:val="24"/>
                <w:szCs w:val="24"/>
              </w:rPr>
              <w:t xml:space="preserve">     </w:t>
            </w:r>
            <w:r w:rsidRPr="00F31C65">
              <w:rPr>
                <w:color w:val="000000"/>
                <w:sz w:val="24"/>
                <w:szCs w:val="24"/>
              </w:rPr>
              <w:t xml:space="preserve"> Other Supplies &amp; Materials </w:t>
            </w:r>
          </w:p>
          <w:p w:rsidR="00323C3F" w:rsidRPr="00F31C65" w:rsidRDefault="00323C3F" w:rsidP="00F31C65">
            <w:pPr>
              <w:rPr>
                <w:color w:val="000000"/>
                <w:sz w:val="24"/>
                <w:szCs w:val="24"/>
              </w:rPr>
            </w:pPr>
            <w:r>
              <w:rPr>
                <w:color w:val="000000"/>
                <w:sz w:val="24"/>
                <w:szCs w:val="24"/>
              </w:rPr>
              <w:t xml:space="preserve">          </w:t>
            </w:r>
            <w:r w:rsidRPr="00F31C65">
              <w:rPr>
                <w:color w:val="000000"/>
                <w:sz w:val="24"/>
                <w:szCs w:val="24"/>
              </w:rPr>
              <w:t xml:space="preserve"> 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60,000.00</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60,000.00</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F31C65" w:rsidTr="00272BD7">
        <w:trPr>
          <w:trHeight w:val="225"/>
        </w:trPr>
        <w:tc>
          <w:tcPr>
            <w:tcW w:w="3690" w:type="dxa"/>
            <w:shd w:val="clear" w:color="auto" w:fill="auto"/>
            <w:noWrap/>
            <w:vAlign w:val="bottom"/>
          </w:tcPr>
          <w:p w:rsidR="00323C3F" w:rsidRPr="00323C3F" w:rsidRDefault="00323C3F" w:rsidP="00323C3F">
            <w:pPr>
              <w:rPr>
                <w:b/>
                <w:color w:val="000000"/>
                <w:sz w:val="24"/>
                <w:szCs w:val="24"/>
              </w:rPr>
            </w:pPr>
            <w:r w:rsidRPr="00323C3F">
              <w:rPr>
                <w:b/>
                <w:color w:val="000000"/>
                <w:sz w:val="24"/>
                <w:szCs w:val="24"/>
              </w:rPr>
              <w:t>Utility Expenses</w:t>
            </w:r>
          </w:p>
        </w:tc>
        <w:tc>
          <w:tcPr>
            <w:tcW w:w="1623" w:type="dxa"/>
            <w:shd w:val="clear" w:color="auto" w:fill="auto"/>
            <w:noWrap/>
            <w:vAlign w:val="bottom"/>
          </w:tcPr>
          <w:p w:rsidR="00323C3F" w:rsidRPr="00F31C65" w:rsidRDefault="00323C3F" w:rsidP="00323C3F">
            <w:pPr>
              <w:jc w:val="right"/>
              <w:rPr>
                <w:color w:val="000000"/>
                <w:sz w:val="24"/>
                <w:szCs w:val="24"/>
              </w:rPr>
            </w:pPr>
          </w:p>
        </w:tc>
        <w:tc>
          <w:tcPr>
            <w:tcW w:w="1660" w:type="dxa"/>
            <w:shd w:val="clear" w:color="auto" w:fill="auto"/>
            <w:noWrap/>
            <w:vAlign w:val="bottom"/>
          </w:tcPr>
          <w:p w:rsidR="00323C3F" w:rsidRPr="00F31C65" w:rsidRDefault="00323C3F" w:rsidP="00323C3F">
            <w:pPr>
              <w:jc w:val="right"/>
              <w:rPr>
                <w:color w:val="000000"/>
                <w:sz w:val="24"/>
                <w:szCs w:val="24"/>
              </w:rPr>
            </w:pPr>
          </w:p>
        </w:tc>
        <w:tc>
          <w:tcPr>
            <w:tcW w:w="1667" w:type="dxa"/>
            <w:shd w:val="clear" w:color="auto" w:fill="auto"/>
            <w:noWrap/>
            <w:vAlign w:val="bottom"/>
          </w:tcPr>
          <w:p w:rsidR="00323C3F" w:rsidRPr="00F31C65" w:rsidRDefault="00323C3F" w:rsidP="00323C3F">
            <w:pPr>
              <w:jc w:val="right"/>
              <w:rPr>
                <w:color w:val="000000"/>
                <w:sz w:val="24"/>
                <w:szCs w:val="24"/>
              </w:rPr>
            </w:pPr>
          </w:p>
        </w:tc>
      </w:tr>
      <w:tr w:rsidR="00323C3F" w:rsidRPr="00F31C65" w:rsidTr="00272BD7">
        <w:trPr>
          <w:trHeight w:val="225"/>
        </w:trPr>
        <w:tc>
          <w:tcPr>
            <w:tcW w:w="3690" w:type="dxa"/>
            <w:shd w:val="clear" w:color="auto" w:fill="auto"/>
            <w:noWrap/>
            <w:vAlign w:val="bottom"/>
          </w:tcPr>
          <w:p w:rsidR="00323C3F" w:rsidRDefault="00323C3F" w:rsidP="00323C3F">
            <w:pPr>
              <w:rPr>
                <w:color w:val="000000"/>
                <w:sz w:val="24"/>
                <w:szCs w:val="24"/>
              </w:rPr>
            </w:pPr>
            <w:r>
              <w:rPr>
                <w:color w:val="000000"/>
                <w:sz w:val="24"/>
                <w:szCs w:val="24"/>
              </w:rPr>
              <w:t xml:space="preserve">     </w:t>
            </w:r>
            <w:r w:rsidRPr="00F31C65">
              <w:rPr>
                <w:color w:val="000000"/>
                <w:sz w:val="24"/>
                <w:szCs w:val="24"/>
              </w:rPr>
              <w:t xml:space="preserve"> Water 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543,732.75</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538,886.25</w:t>
            </w:r>
          </w:p>
        </w:tc>
        <w:tc>
          <w:tcPr>
            <w:tcW w:w="1667"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4,846.50</w:t>
            </w:r>
          </w:p>
        </w:tc>
      </w:tr>
      <w:tr w:rsidR="00323C3F" w:rsidRPr="00F31C65" w:rsidTr="00272BD7">
        <w:trPr>
          <w:trHeight w:val="225"/>
        </w:trPr>
        <w:tc>
          <w:tcPr>
            <w:tcW w:w="3690" w:type="dxa"/>
            <w:shd w:val="clear" w:color="auto" w:fill="auto"/>
            <w:noWrap/>
            <w:vAlign w:val="bottom"/>
          </w:tcPr>
          <w:p w:rsidR="00323C3F" w:rsidRDefault="00323C3F" w:rsidP="00323C3F">
            <w:pPr>
              <w:rPr>
                <w:color w:val="000000"/>
                <w:sz w:val="24"/>
                <w:szCs w:val="24"/>
              </w:rPr>
            </w:pPr>
            <w:r>
              <w:rPr>
                <w:color w:val="000000"/>
                <w:sz w:val="24"/>
                <w:szCs w:val="24"/>
              </w:rPr>
              <w:t xml:space="preserve">     </w:t>
            </w:r>
            <w:r w:rsidRPr="00F31C65">
              <w:rPr>
                <w:color w:val="000000"/>
                <w:sz w:val="24"/>
                <w:szCs w:val="24"/>
              </w:rPr>
              <w:t xml:space="preserve"> Electricity 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2,066,207.10</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2,061,735.62</w:t>
            </w:r>
          </w:p>
        </w:tc>
        <w:tc>
          <w:tcPr>
            <w:tcW w:w="1667"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4,471.48</w:t>
            </w:r>
          </w:p>
        </w:tc>
      </w:tr>
      <w:tr w:rsidR="00323C3F" w:rsidRPr="00F31C65" w:rsidTr="00272BD7">
        <w:trPr>
          <w:trHeight w:val="225"/>
        </w:trPr>
        <w:tc>
          <w:tcPr>
            <w:tcW w:w="3690" w:type="dxa"/>
            <w:shd w:val="clear" w:color="auto" w:fill="auto"/>
            <w:noWrap/>
            <w:vAlign w:val="bottom"/>
            <w:hideMark/>
          </w:tcPr>
          <w:p w:rsidR="00323C3F" w:rsidRPr="00323C3F" w:rsidRDefault="00323C3F" w:rsidP="00323C3F">
            <w:pPr>
              <w:rPr>
                <w:b/>
                <w:color w:val="000000"/>
                <w:sz w:val="24"/>
                <w:szCs w:val="24"/>
              </w:rPr>
            </w:pPr>
            <w:r w:rsidRPr="00323C3F">
              <w:rPr>
                <w:b/>
                <w:color w:val="000000"/>
                <w:sz w:val="24"/>
                <w:szCs w:val="24"/>
              </w:rPr>
              <w:lastRenderedPageBreak/>
              <w:t>Communication Expenses</w:t>
            </w:r>
          </w:p>
        </w:tc>
        <w:tc>
          <w:tcPr>
            <w:tcW w:w="1623" w:type="dxa"/>
            <w:shd w:val="clear" w:color="auto" w:fill="auto"/>
            <w:noWrap/>
            <w:vAlign w:val="bottom"/>
            <w:hideMark/>
          </w:tcPr>
          <w:p w:rsidR="00323C3F" w:rsidRPr="00F31C65" w:rsidRDefault="00323C3F" w:rsidP="00323C3F">
            <w:pPr>
              <w:jc w:val="right"/>
              <w:rPr>
                <w:color w:val="000000"/>
                <w:sz w:val="24"/>
                <w:szCs w:val="24"/>
              </w:rPr>
            </w:pPr>
          </w:p>
        </w:tc>
        <w:tc>
          <w:tcPr>
            <w:tcW w:w="1660" w:type="dxa"/>
            <w:shd w:val="clear" w:color="auto" w:fill="auto"/>
            <w:noWrap/>
            <w:vAlign w:val="bottom"/>
            <w:hideMark/>
          </w:tcPr>
          <w:p w:rsidR="00323C3F" w:rsidRPr="00F31C65" w:rsidRDefault="00323C3F" w:rsidP="00323C3F">
            <w:pPr>
              <w:jc w:val="right"/>
              <w:rPr>
                <w:color w:val="000000"/>
                <w:sz w:val="24"/>
                <w:szCs w:val="24"/>
              </w:rPr>
            </w:pPr>
          </w:p>
        </w:tc>
        <w:tc>
          <w:tcPr>
            <w:tcW w:w="1667" w:type="dxa"/>
            <w:shd w:val="clear" w:color="auto" w:fill="auto"/>
            <w:noWrap/>
            <w:vAlign w:val="bottom"/>
            <w:hideMark/>
          </w:tcPr>
          <w:p w:rsidR="00323C3F" w:rsidRPr="00F31C65" w:rsidRDefault="00323C3F" w:rsidP="00323C3F">
            <w:pPr>
              <w:jc w:val="right"/>
              <w:rPr>
                <w:color w:val="000000"/>
                <w:sz w:val="24"/>
                <w:szCs w:val="24"/>
              </w:rPr>
            </w:pPr>
          </w:p>
        </w:tc>
      </w:tr>
      <w:tr w:rsidR="00323C3F" w:rsidRPr="00F31C65" w:rsidTr="00272BD7">
        <w:trPr>
          <w:trHeight w:val="225"/>
        </w:trPr>
        <w:tc>
          <w:tcPr>
            <w:tcW w:w="3690" w:type="dxa"/>
            <w:shd w:val="clear" w:color="auto" w:fill="auto"/>
            <w:noWrap/>
            <w:vAlign w:val="bottom"/>
          </w:tcPr>
          <w:p w:rsidR="00323C3F" w:rsidRPr="00F31C65" w:rsidRDefault="00323C3F" w:rsidP="00323C3F">
            <w:pPr>
              <w:rPr>
                <w:color w:val="000000"/>
                <w:sz w:val="24"/>
                <w:szCs w:val="24"/>
              </w:rPr>
            </w:pPr>
            <w:r>
              <w:rPr>
                <w:color w:val="000000"/>
                <w:sz w:val="24"/>
                <w:szCs w:val="24"/>
              </w:rPr>
              <w:t xml:space="preserve">     </w:t>
            </w:r>
            <w:r w:rsidRPr="00F31C65">
              <w:rPr>
                <w:color w:val="000000"/>
                <w:sz w:val="24"/>
                <w:szCs w:val="24"/>
              </w:rPr>
              <w:t xml:space="preserve"> Postage and Courier Services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4,905.00</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4,905.00</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F31C65" w:rsidTr="00272BD7">
        <w:trPr>
          <w:trHeight w:val="225"/>
        </w:trPr>
        <w:tc>
          <w:tcPr>
            <w:tcW w:w="3690" w:type="dxa"/>
            <w:shd w:val="clear" w:color="auto" w:fill="auto"/>
            <w:noWrap/>
            <w:vAlign w:val="bottom"/>
          </w:tcPr>
          <w:p w:rsidR="00323C3F" w:rsidRPr="00F31C65" w:rsidRDefault="00323C3F" w:rsidP="00323C3F">
            <w:pPr>
              <w:rPr>
                <w:color w:val="000000"/>
                <w:sz w:val="24"/>
                <w:szCs w:val="24"/>
              </w:rPr>
            </w:pPr>
            <w:r>
              <w:rPr>
                <w:color w:val="000000"/>
                <w:sz w:val="24"/>
                <w:szCs w:val="24"/>
              </w:rPr>
              <w:t xml:space="preserve">     </w:t>
            </w:r>
            <w:r w:rsidRPr="00F31C65">
              <w:rPr>
                <w:color w:val="000000"/>
                <w:sz w:val="24"/>
                <w:szCs w:val="24"/>
              </w:rPr>
              <w:t xml:space="preserve"> Telephone Expenses</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1,679,789.00</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1,591,789.00</w:t>
            </w:r>
          </w:p>
        </w:tc>
        <w:tc>
          <w:tcPr>
            <w:tcW w:w="1667"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88,000.00</w:t>
            </w:r>
          </w:p>
        </w:tc>
      </w:tr>
      <w:tr w:rsidR="00323C3F" w:rsidRPr="00F31C65" w:rsidTr="00272BD7">
        <w:trPr>
          <w:trHeight w:val="225"/>
        </w:trPr>
        <w:tc>
          <w:tcPr>
            <w:tcW w:w="3690" w:type="dxa"/>
            <w:shd w:val="clear" w:color="auto" w:fill="auto"/>
            <w:noWrap/>
            <w:vAlign w:val="bottom"/>
          </w:tcPr>
          <w:p w:rsidR="00323C3F" w:rsidRPr="00F31C65" w:rsidRDefault="00323C3F" w:rsidP="00323C3F">
            <w:pPr>
              <w:rPr>
                <w:color w:val="000000"/>
                <w:sz w:val="24"/>
                <w:szCs w:val="24"/>
              </w:rPr>
            </w:pPr>
            <w:r>
              <w:rPr>
                <w:color w:val="000000"/>
                <w:sz w:val="24"/>
                <w:szCs w:val="24"/>
              </w:rPr>
              <w:t xml:space="preserve">     </w:t>
            </w:r>
            <w:r w:rsidRPr="00F31C65">
              <w:rPr>
                <w:color w:val="000000"/>
                <w:sz w:val="24"/>
                <w:szCs w:val="24"/>
              </w:rPr>
              <w:t xml:space="preserve">    </w:t>
            </w:r>
            <w:r>
              <w:rPr>
                <w:color w:val="000000"/>
                <w:sz w:val="24"/>
                <w:szCs w:val="24"/>
              </w:rPr>
              <w:t xml:space="preserve">  Internet subscription Exp.</w:t>
            </w:r>
          </w:p>
        </w:tc>
        <w:tc>
          <w:tcPr>
            <w:tcW w:w="1623"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76,978.86</w:t>
            </w:r>
          </w:p>
        </w:tc>
        <w:tc>
          <w:tcPr>
            <w:tcW w:w="1660" w:type="dxa"/>
            <w:shd w:val="clear" w:color="auto" w:fill="auto"/>
            <w:noWrap/>
            <w:vAlign w:val="bottom"/>
          </w:tcPr>
          <w:p w:rsidR="00323C3F" w:rsidRPr="00F31C65" w:rsidRDefault="00323C3F" w:rsidP="00323C3F">
            <w:pPr>
              <w:jc w:val="right"/>
              <w:rPr>
                <w:color w:val="000000"/>
                <w:sz w:val="24"/>
                <w:szCs w:val="24"/>
              </w:rPr>
            </w:pPr>
            <w:r w:rsidRPr="00F31C65">
              <w:rPr>
                <w:color w:val="000000"/>
                <w:sz w:val="24"/>
                <w:szCs w:val="24"/>
              </w:rPr>
              <w:t>76,978.86</w:t>
            </w:r>
          </w:p>
        </w:tc>
        <w:tc>
          <w:tcPr>
            <w:tcW w:w="1667" w:type="dxa"/>
            <w:shd w:val="clear" w:color="auto" w:fill="auto"/>
            <w:noWrap/>
            <w:vAlign w:val="bottom"/>
          </w:tcPr>
          <w:p w:rsidR="00323C3F" w:rsidRPr="00F31C65" w:rsidRDefault="00323C3F" w:rsidP="00323C3F">
            <w:pPr>
              <w:jc w:val="right"/>
              <w:rPr>
                <w:color w:val="000000"/>
                <w:sz w:val="24"/>
                <w:szCs w:val="24"/>
              </w:rPr>
            </w:pPr>
            <w:r>
              <w:rPr>
                <w:color w:val="000000"/>
                <w:sz w:val="24"/>
                <w:szCs w:val="24"/>
              </w:rPr>
              <w:t>-</w:t>
            </w:r>
          </w:p>
        </w:tc>
      </w:tr>
      <w:tr w:rsidR="00323C3F" w:rsidRPr="00323C3F" w:rsidTr="00272BD7">
        <w:trPr>
          <w:trHeight w:val="225"/>
        </w:trPr>
        <w:tc>
          <w:tcPr>
            <w:tcW w:w="5313" w:type="dxa"/>
            <w:gridSpan w:val="2"/>
            <w:shd w:val="clear" w:color="auto" w:fill="auto"/>
            <w:noWrap/>
            <w:vAlign w:val="bottom"/>
            <w:hideMark/>
          </w:tcPr>
          <w:p w:rsidR="00323C3F" w:rsidRPr="00323C3F" w:rsidRDefault="00323C3F" w:rsidP="00323C3F">
            <w:pPr>
              <w:rPr>
                <w:b/>
                <w:color w:val="000000"/>
                <w:sz w:val="24"/>
                <w:szCs w:val="24"/>
              </w:rPr>
            </w:pPr>
            <w:r w:rsidRPr="00323C3F">
              <w:rPr>
                <w:b/>
                <w:color w:val="000000"/>
                <w:sz w:val="24"/>
                <w:szCs w:val="24"/>
              </w:rPr>
              <w:t xml:space="preserve">Confidential, Intelligence and Extraordinary </w:t>
            </w:r>
          </w:p>
          <w:p w:rsidR="00323C3F" w:rsidRPr="00323C3F" w:rsidRDefault="00323C3F" w:rsidP="00323C3F">
            <w:pPr>
              <w:rPr>
                <w:b/>
                <w:color w:val="000000"/>
                <w:sz w:val="24"/>
                <w:szCs w:val="24"/>
              </w:rPr>
            </w:pPr>
            <w:r w:rsidRPr="00323C3F">
              <w:rPr>
                <w:b/>
                <w:color w:val="000000"/>
                <w:sz w:val="24"/>
                <w:szCs w:val="24"/>
              </w:rPr>
              <w:t xml:space="preserve">      Expenses</w:t>
            </w:r>
          </w:p>
        </w:tc>
        <w:tc>
          <w:tcPr>
            <w:tcW w:w="1660" w:type="dxa"/>
            <w:shd w:val="clear" w:color="auto" w:fill="auto"/>
            <w:noWrap/>
            <w:vAlign w:val="bottom"/>
            <w:hideMark/>
          </w:tcPr>
          <w:p w:rsidR="00323C3F" w:rsidRPr="00323C3F" w:rsidRDefault="00323C3F" w:rsidP="00323C3F">
            <w:pPr>
              <w:rPr>
                <w:b/>
                <w:color w:val="000000"/>
                <w:sz w:val="24"/>
                <w:szCs w:val="24"/>
              </w:rPr>
            </w:pPr>
          </w:p>
        </w:tc>
        <w:tc>
          <w:tcPr>
            <w:tcW w:w="1667" w:type="dxa"/>
            <w:shd w:val="clear" w:color="auto" w:fill="auto"/>
            <w:noWrap/>
            <w:vAlign w:val="bottom"/>
            <w:hideMark/>
          </w:tcPr>
          <w:p w:rsidR="00323C3F" w:rsidRPr="00323C3F" w:rsidRDefault="00323C3F" w:rsidP="00323C3F">
            <w:pPr>
              <w:rPr>
                <w:b/>
                <w:color w:val="000000"/>
                <w:sz w:val="24"/>
                <w:szCs w:val="24"/>
              </w:rPr>
            </w:pPr>
          </w:p>
        </w:tc>
      </w:tr>
      <w:tr w:rsidR="00323C3F" w:rsidRPr="00F31C65" w:rsidTr="00272BD7">
        <w:trPr>
          <w:trHeight w:val="225"/>
        </w:trPr>
        <w:tc>
          <w:tcPr>
            <w:tcW w:w="3690" w:type="dxa"/>
            <w:shd w:val="clear" w:color="auto" w:fill="auto"/>
            <w:noWrap/>
            <w:vAlign w:val="bottom"/>
            <w:hideMark/>
          </w:tcPr>
          <w:p w:rsidR="00323C3F" w:rsidRDefault="00323C3F" w:rsidP="00323C3F">
            <w:pPr>
              <w:rPr>
                <w:color w:val="000000"/>
                <w:sz w:val="24"/>
                <w:szCs w:val="24"/>
              </w:rPr>
            </w:pPr>
            <w:r w:rsidRPr="00F31C65">
              <w:rPr>
                <w:color w:val="000000"/>
                <w:sz w:val="24"/>
                <w:szCs w:val="24"/>
              </w:rPr>
              <w:t xml:space="preserve">      Extraordinary and </w:t>
            </w:r>
          </w:p>
          <w:p w:rsidR="00323C3F" w:rsidRPr="00F31C65" w:rsidRDefault="00323C3F" w:rsidP="00323C3F">
            <w:pPr>
              <w:rPr>
                <w:color w:val="000000"/>
                <w:sz w:val="24"/>
                <w:szCs w:val="24"/>
              </w:rPr>
            </w:pPr>
            <w:r>
              <w:rPr>
                <w:color w:val="000000"/>
                <w:sz w:val="24"/>
                <w:szCs w:val="24"/>
              </w:rPr>
              <w:t xml:space="preserve">           </w:t>
            </w:r>
            <w:r w:rsidRPr="00F31C65">
              <w:rPr>
                <w:color w:val="000000"/>
                <w:sz w:val="24"/>
                <w:szCs w:val="24"/>
              </w:rPr>
              <w:t>Miscellaneous Expenses</w:t>
            </w:r>
          </w:p>
        </w:tc>
        <w:tc>
          <w:tcPr>
            <w:tcW w:w="1623" w:type="dxa"/>
            <w:shd w:val="clear" w:color="auto" w:fill="auto"/>
            <w:noWrap/>
            <w:vAlign w:val="bottom"/>
            <w:hideMark/>
          </w:tcPr>
          <w:p w:rsidR="00323C3F" w:rsidRPr="00295164" w:rsidRDefault="00323C3F" w:rsidP="00323C3F">
            <w:pPr>
              <w:jc w:val="right"/>
              <w:rPr>
                <w:color w:val="000000"/>
                <w:sz w:val="24"/>
                <w:szCs w:val="24"/>
                <w:u w:val="single"/>
              </w:rPr>
            </w:pPr>
            <w:r w:rsidRPr="00295164">
              <w:rPr>
                <w:color w:val="000000"/>
                <w:sz w:val="24"/>
                <w:szCs w:val="24"/>
                <w:u w:val="single"/>
              </w:rPr>
              <w:t xml:space="preserve">            24,000.00 </w:t>
            </w:r>
          </w:p>
        </w:tc>
        <w:tc>
          <w:tcPr>
            <w:tcW w:w="1660" w:type="dxa"/>
            <w:shd w:val="clear" w:color="auto" w:fill="auto"/>
            <w:noWrap/>
            <w:vAlign w:val="bottom"/>
            <w:hideMark/>
          </w:tcPr>
          <w:p w:rsidR="00323C3F" w:rsidRPr="00295164" w:rsidRDefault="00323C3F" w:rsidP="00323C3F">
            <w:pPr>
              <w:jc w:val="right"/>
              <w:rPr>
                <w:color w:val="000000"/>
                <w:sz w:val="24"/>
                <w:szCs w:val="24"/>
                <w:u w:val="single"/>
              </w:rPr>
            </w:pPr>
            <w:r w:rsidRPr="00295164">
              <w:rPr>
                <w:color w:val="000000"/>
                <w:sz w:val="24"/>
                <w:szCs w:val="24"/>
                <w:u w:val="single"/>
              </w:rPr>
              <w:t xml:space="preserve">                  24,000.00 </w:t>
            </w:r>
          </w:p>
        </w:tc>
        <w:tc>
          <w:tcPr>
            <w:tcW w:w="1667" w:type="dxa"/>
            <w:shd w:val="clear" w:color="auto" w:fill="auto"/>
            <w:noWrap/>
            <w:vAlign w:val="bottom"/>
            <w:hideMark/>
          </w:tcPr>
          <w:p w:rsidR="00323C3F" w:rsidRPr="00F31C65" w:rsidRDefault="00295164" w:rsidP="00295164">
            <w:pPr>
              <w:rPr>
                <w:color w:val="000000"/>
                <w:sz w:val="24"/>
                <w:szCs w:val="24"/>
              </w:rPr>
            </w:pPr>
            <w:r>
              <w:rPr>
                <w:color w:val="000000"/>
                <w:sz w:val="24"/>
                <w:szCs w:val="24"/>
              </w:rPr>
              <w:t xml:space="preserve">   ________-</w:t>
            </w:r>
            <w:r w:rsidR="00323C3F" w:rsidRPr="00F31C65">
              <w:rPr>
                <w:color w:val="000000"/>
                <w:sz w:val="24"/>
                <w:szCs w:val="24"/>
              </w:rPr>
              <w:t xml:space="preserve">                           </w:t>
            </w:r>
          </w:p>
        </w:tc>
      </w:tr>
      <w:tr w:rsidR="00323C3F" w:rsidRPr="00F31C65" w:rsidTr="00272BD7">
        <w:trPr>
          <w:trHeight w:val="225"/>
        </w:trPr>
        <w:tc>
          <w:tcPr>
            <w:tcW w:w="3690" w:type="dxa"/>
            <w:shd w:val="clear" w:color="auto" w:fill="auto"/>
            <w:noWrap/>
            <w:vAlign w:val="bottom"/>
          </w:tcPr>
          <w:p w:rsidR="00323C3F" w:rsidRPr="00F31C65" w:rsidRDefault="00323C3F" w:rsidP="00323C3F">
            <w:pPr>
              <w:rPr>
                <w:color w:val="000000"/>
                <w:sz w:val="24"/>
                <w:szCs w:val="24"/>
              </w:rPr>
            </w:pPr>
            <w:r w:rsidRPr="00F31C65">
              <w:rPr>
                <w:b/>
                <w:bCs/>
                <w:color w:val="000000"/>
                <w:sz w:val="24"/>
                <w:szCs w:val="24"/>
              </w:rPr>
              <w:t>Total</w:t>
            </w:r>
          </w:p>
        </w:tc>
        <w:tc>
          <w:tcPr>
            <w:tcW w:w="1623" w:type="dxa"/>
            <w:shd w:val="clear" w:color="auto" w:fill="auto"/>
            <w:noWrap/>
            <w:vAlign w:val="bottom"/>
          </w:tcPr>
          <w:p w:rsidR="00323C3F" w:rsidRPr="00295164" w:rsidRDefault="00775A80" w:rsidP="00323C3F">
            <w:pPr>
              <w:jc w:val="right"/>
              <w:rPr>
                <w:color w:val="000000"/>
                <w:sz w:val="24"/>
                <w:szCs w:val="24"/>
                <w:u w:val="double"/>
              </w:rPr>
            </w:pPr>
            <w:r>
              <w:rPr>
                <w:b/>
                <w:bCs/>
                <w:color w:val="000000"/>
                <w:sz w:val="24"/>
                <w:szCs w:val="24"/>
                <w:u w:val="double"/>
              </w:rPr>
              <w:t>P</w:t>
            </w:r>
            <w:r w:rsidR="00323C3F" w:rsidRPr="00295164">
              <w:rPr>
                <w:b/>
                <w:bCs/>
                <w:color w:val="000000"/>
                <w:sz w:val="24"/>
                <w:szCs w:val="24"/>
                <w:u w:val="double"/>
              </w:rPr>
              <w:t>8,664,382.72</w:t>
            </w:r>
          </w:p>
        </w:tc>
        <w:tc>
          <w:tcPr>
            <w:tcW w:w="1660" w:type="dxa"/>
            <w:shd w:val="clear" w:color="auto" w:fill="auto"/>
            <w:noWrap/>
            <w:vAlign w:val="bottom"/>
          </w:tcPr>
          <w:p w:rsidR="00323C3F" w:rsidRPr="00295164" w:rsidRDefault="00775A80" w:rsidP="00323C3F">
            <w:pPr>
              <w:jc w:val="right"/>
              <w:rPr>
                <w:color w:val="000000"/>
                <w:sz w:val="24"/>
                <w:szCs w:val="24"/>
                <w:u w:val="double"/>
              </w:rPr>
            </w:pPr>
            <w:r>
              <w:rPr>
                <w:b/>
                <w:bCs/>
                <w:color w:val="000000"/>
                <w:sz w:val="24"/>
                <w:szCs w:val="24"/>
                <w:u w:val="double"/>
              </w:rPr>
              <w:t>P</w:t>
            </w:r>
            <w:r w:rsidR="00323C3F" w:rsidRPr="00295164">
              <w:rPr>
                <w:b/>
                <w:bCs/>
                <w:color w:val="000000"/>
                <w:sz w:val="24"/>
                <w:szCs w:val="24"/>
                <w:u w:val="double"/>
              </w:rPr>
              <w:t>8,358,692.94</w:t>
            </w:r>
          </w:p>
        </w:tc>
        <w:tc>
          <w:tcPr>
            <w:tcW w:w="1667" w:type="dxa"/>
            <w:shd w:val="clear" w:color="auto" w:fill="auto"/>
            <w:noWrap/>
            <w:vAlign w:val="bottom"/>
          </w:tcPr>
          <w:p w:rsidR="00323C3F" w:rsidRPr="00295164" w:rsidRDefault="00775A80" w:rsidP="00323C3F">
            <w:pPr>
              <w:jc w:val="right"/>
              <w:rPr>
                <w:color w:val="000000"/>
                <w:sz w:val="24"/>
                <w:szCs w:val="24"/>
                <w:u w:val="double"/>
              </w:rPr>
            </w:pPr>
            <w:r>
              <w:rPr>
                <w:b/>
                <w:bCs/>
                <w:color w:val="000000"/>
                <w:sz w:val="24"/>
                <w:szCs w:val="24"/>
                <w:u w:val="double"/>
              </w:rPr>
              <w:t>P</w:t>
            </w:r>
            <w:r w:rsidR="00323C3F" w:rsidRPr="00295164">
              <w:rPr>
                <w:b/>
                <w:bCs/>
                <w:color w:val="000000"/>
                <w:sz w:val="24"/>
                <w:szCs w:val="24"/>
                <w:u w:val="double"/>
              </w:rPr>
              <w:t>305,689.78</w:t>
            </w:r>
          </w:p>
        </w:tc>
      </w:tr>
    </w:tbl>
    <w:p w:rsidR="0016787B" w:rsidRDefault="0016787B" w:rsidP="00F31C65">
      <w:pPr>
        <w:jc w:val="both"/>
        <w:rPr>
          <w:b/>
          <w:sz w:val="24"/>
          <w:szCs w:val="24"/>
        </w:rPr>
      </w:pPr>
    </w:p>
    <w:p w:rsidR="0016787B" w:rsidRPr="00F31C65" w:rsidRDefault="0016787B" w:rsidP="00F31C65">
      <w:pPr>
        <w:jc w:val="both"/>
        <w:rPr>
          <w:b/>
          <w:sz w:val="24"/>
          <w:szCs w:val="24"/>
        </w:rPr>
      </w:pPr>
    </w:p>
    <w:p w:rsidR="00405A79" w:rsidRDefault="00F31C65" w:rsidP="00295164">
      <w:pPr>
        <w:numPr>
          <w:ilvl w:val="0"/>
          <w:numId w:val="31"/>
        </w:numPr>
        <w:jc w:val="both"/>
        <w:rPr>
          <w:b/>
          <w:sz w:val="24"/>
          <w:szCs w:val="24"/>
        </w:rPr>
      </w:pPr>
      <w:bookmarkStart w:id="5" w:name="OLE_LINK35"/>
      <w:r w:rsidRPr="00F31C65">
        <w:rPr>
          <w:b/>
          <w:sz w:val="24"/>
          <w:szCs w:val="24"/>
        </w:rPr>
        <w:t>Contracted Services</w:t>
      </w:r>
    </w:p>
    <w:p w:rsidR="00F63C32" w:rsidRPr="00295164" w:rsidRDefault="00F63C32" w:rsidP="00F63C32">
      <w:pPr>
        <w:ind w:left="360"/>
        <w:jc w:val="both"/>
        <w:rPr>
          <w:b/>
          <w:sz w:val="24"/>
          <w:szCs w:val="24"/>
        </w:rPr>
      </w:pPr>
    </w:p>
    <w:tbl>
      <w:tblPr>
        <w:tblW w:w="6817" w:type="dxa"/>
        <w:tblInd w:w="804" w:type="dxa"/>
        <w:tblLook w:val="04A0" w:firstRow="1" w:lastRow="0" w:firstColumn="1" w:lastColumn="0" w:noHBand="0" w:noVBand="1"/>
      </w:tblPr>
      <w:tblGrid>
        <w:gridCol w:w="4528"/>
        <w:gridCol w:w="2289"/>
      </w:tblGrid>
      <w:tr w:rsidR="00F31C65" w:rsidRPr="00F31C65" w:rsidTr="002A119A">
        <w:trPr>
          <w:trHeight w:val="252"/>
        </w:trPr>
        <w:tc>
          <w:tcPr>
            <w:tcW w:w="4528" w:type="dxa"/>
            <w:shd w:val="clear" w:color="auto" w:fill="auto"/>
            <w:noWrap/>
            <w:vAlign w:val="bottom"/>
            <w:hideMark/>
          </w:tcPr>
          <w:p w:rsidR="00F31C65" w:rsidRPr="00F31C65" w:rsidRDefault="00F31C65" w:rsidP="00F31C65">
            <w:pPr>
              <w:rPr>
                <w:color w:val="000000"/>
                <w:sz w:val="24"/>
                <w:szCs w:val="24"/>
              </w:rPr>
            </w:pPr>
          </w:p>
        </w:tc>
        <w:tc>
          <w:tcPr>
            <w:tcW w:w="2289"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2A119A">
        <w:trPr>
          <w:trHeight w:val="236"/>
        </w:trPr>
        <w:tc>
          <w:tcPr>
            <w:tcW w:w="452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Professional Services</w:t>
            </w:r>
          </w:p>
        </w:tc>
        <w:tc>
          <w:tcPr>
            <w:tcW w:w="2289" w:type="dxa"/>
            <w:shd w:val="clear" w:color="auto" w:fill="auto"/>
            <w:noWrap/>
            <w:vAlign w:val="bottom"/>
            <w:hideMark/>
          </w:tcPr>
          <w:p w:rsidR="00F31C65" w:rsidRPr="00F31C65" w:rsidRDefault="00F31C65" w:rsidP="00F31C65">
            <w:pPr>
              <w:rPr>
                <w:color w:val="000000"/>
                <w:sz w:val="24"/>
                <w:szCs w:val="24"/>
              </w:rPr>
            </w:pPr>
          </w:p>
        </w:tc>
      </w:tr>
      <w:tr w:rsidR="00F31C65" w:rsidRPr="00F31C65" w:rsidTr="002A119A">
        <w:trPr>
          <w:trHeight w:val="236"/>
        </w:trPr>
        <w:tc>
          <w:tcPr>
            <w:tcW w:w="452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      Consultancy Services</w:t>
            </w:r>
          </w:p>
        </w:tc>
        <w:tc>
          <w:tcPr>
            <w:tcW w:w="2289"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132,000.00 </w:t>
            </w:r>
          </w:p>
        </w:tc>
      </w:tr>
      <w:tr w:rsidR="00F31C65" w:rsidRPr="00F31C65" w:rsidTr="002A119A">
        <w:trPr>
          <w:trHeight w:val="236"/>
        </w:trPr>
        <w:tc>
          <w:tcPr>
            <w:tcW w:w="452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General Services</w:t>
            </w:r>
          </w:p>
        </w:tc>
        <w:tc>
          <w:tcPr>
            <w:tcW w:w="2289" w:type="dxa"/>
            <w:shd w:val="clear" w:color="auto" w:fill="auto"/>
            <w:noWrap/>
            <w:vAlign w:val="bottom"/>
            <w:hideMark/>
          </w:tcPr>
          <w:p w:rsidR="00F31C65" w:rsidRPr="00F31C65" w:rsidRDefault="00F31C65" w:rsidP="002A119A">
            <w:pPr>
              <w:jc w:val="right"/>
              <w:rPr>
                <w:color w:val="000000"/>
                <w:sz w:val="24"/>
                <w:szCs w:val="24"/>
              </w:rPr>
            </w:pPr>
          </w:p>
        </w:tc>
      </w:tr>
      <w:tr w:rsidR="00F31C65" w:rsidRPr="00F31C65" w:rsidTr="002A119A">
        <w:trPr>
          <w:trHeight w:val="236"/>
        </w:trPr>
        <w:tc>
          <w:tcPr>
            <w:tcW w:w="452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      Other General Services</w:t>
            </w:r>
          </w:p>
        </w:tc>
        <w:tc>
          <w:tcPr>
            <w:tcW w:w="2289" w:type="dxa"/>
            <w:shd w:val="clear" w:color="auto" w:fill="auto"/>
            <w:noWrap/>
            <w:vAlign w:val="bottom"/>
            <w:hideMark/>
          </w:tcPr>
          <w:p w:rsidR="00F31C65" w:rsidRPr="00295164" w:rsidRDefault="00F31C65" w:rsidP="002A119A">
            <w:pPr>
              <w:jc w:val="right"/>
              <w:rPr>
                <w:color w:val="000000"/>
                <w:sz w:val="24"/>
                <w:szCs w:val="24"/>
                <w:u w:val="single"/>
              </w:rPr>
            </w:pPr>
            <w:r w:rsidRPr="00295164">
              <w:rPr>
                <w:color w:val="000000"/>
                <w:sz w:val="24"/>
                <w:szCs w:val="24"/>
                <w:u w:val="single"/>
              </w:rPr>
              <w:t xml:space="preserve">      2,167,839.75 </w:t>
            </w:r>
          </w:p>
        </w:tc>
      </w:tr>
      <w:tr w:rsidR="00F31C65" w:rsidRPr="00F31C65" w:rsidTr="002A119A">
        <w:trPr>
          <w:trHeight w:val="252"/>
        </w:trPr>
        <w:tc>
          <w:tcPr>
            <w:tcW w:w="4528"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Total </w:t>
            </w:r>
          </w:p>
        </w:tc>
        <w:tc>
          <w:tcPr>
            <w:tcW w:w="2289" w:type="dxa"/>
            <w:shd w:val="clear" w:color="auto" w:fill="auto"/>
            <w:noWrap/>
            <w:vAlign w:val="bottom"/>
            <w:hideMark/>
          </w:tcPr>
          <w:p w:rsidR="00F31C65" w:rsidRPr="00295164" w:rsidRDefault="00F31C65" w:rsidP="002A119A">
            <w:pPr>
              <w:jc w:val="right"/>
              <w:rPr>
                <w:b/>
                <w:bCs/>
                <w:color w:val="000000"/>
                <w:sz w:val="24"/>
                <w:szCs w:val="24"/>
                <w:u w:val="double"/>
              </w:rPr>
            </w:pPr>
            <w:r w:rsidRPr="00295164">
              <w:rPr>
                <w:b/>
                <w:bCs/>
                <w:color w:val="000000"/>
                <w:sz w:val="24"/>
                <w:szCs w:val="24"/>
                <w:u w:val="double"/>
              </w:rPr>
              <w:t xml:space="preserve"> </w:t>
            </w:r>
            <w:r w:rsidR="00947EF7">
              <w:rPr>
                <w:b/>
                <w:bCs/>
                <w:color w:val="000000"/>
                <w:sz w:val="24"/>
                <w:szCs w:val="24"/>
                <w:u w:val="double"/>
              </w:rPr>
              <w:t>P</w:t>
            </w:r>
            <w:r w:rsidRPr="00295164">
              <w:rPr>
                <w:b/>
                <w:bCs/>
                <w:color w:val="000000"/>
                <w:sz w:val="24"/>
                <w:szCs w:val="24"/>
                <w:u w:val="double"/>
              </w:rPr>
              <w:t xml:space="preserve">     2,299,839.75 </w:t>
            </w:r>
          </w:p>
        </w:tc>
      </w:tr>
      <w:bookmarkEnd w:id="5"/>
    </w:tbl>
    <w:p w:rsidR="00F9446B" w:rsidRDefault="00F9446B" w:rsidP="00F31C65">
      <w:pPr>
        <w:jc w:val="both"/>
        <w:rPr>
          <w:b/>
          <w:sz w:val="24"/>
          <w:szCs w:val="24"/>
        </w:rPr>
      </w:pPr>
    </w:p>
    <w:p w:rsidR="00F177D4" w:rsidRPr="00F31C65" w:rsidRDefault="00F177D4" w:rsidP="00F31C65">
      <w:pPr>
        <w:jc w:val="both"/>
        <w:rPr>
          <w:b/>
          <w:sz w:val="24"/>
          <w:szCs w:val="24"/>
        </w:rPr>
      </w:pPr>
    </w:p>
    <w:p w:rsidR="00F31C65" w:rsidRDefault="00F31C65" w:rsidP="00F31C65">
      <w:pPr>
        <w:numPr>
          <w:ilvl w:val="0"/>
          <w:numId w:val="31"/>
        </w:numPr>
        <w:jc w:val="both"/>
        <w:rPr>
          <w:b/>
          <w:sz w:val="24"/>
          <w:szCs w:val="24"/>
        </w:rPr>
      </w:pPr>
      <w:bookmarkStart w:id="6" w:name="OLE_LINK37"/>
      <w:r w:rsidRPr="00F31C65">
        <w:rPr>
          <w:b/>
          <w:sz w:val="24"/>
          <w:szCs w:val="24"/>
        </w:rPr>
        <w:t>Repairs and Maintenance</w:t>
      </w:r>
      <w:bookmarkEnd w:id="6"/>
    </w:p>
    <w:p w:rsidR="00405A79" w:rsidRPr="00F31C65" w:rsidRDefault="00405A79" w:rsidP="00405A79">
      <w:pPr>
        <w:ind w:left="360"/>
        <w:jc w:val="both"/>
        <w:rPr>
          <w:b/>
          <w:sz w:val="24"/>
          <w:szCs w:val="24"/>
        </w:rPr>
      </w:pPr>
    </w:p>
    <w:tbl>
      <w:tblPr>
        <w:tblW w:w="9370" w:type="dxa"/>
        <w:tblInd w:w="90" w:type="dxa"/>
        <w:tblLook w:val="04A0" w:firstRow="1" w:lastRow="0" w:firstColumn="1" w:lastColumn="0" w:noHBand="0" w:noVBand="1"/>
      </w:tblPr>
      <w:tblGrid>
        <w:gridCol w:w="4754"/>
        <w:gridCol w:w="1623"/>
        <w:gridCol w:w="1660"/>
        <w:gridCol w:w="1480"/>
      </w:tblGrid>
      <w:tr w:rsidR="00F31C65" w:rsidRPr="00F31C65" w:rsidTr="002A119A">
        <w:trPr>
          <w:trHeight w:val="240"/>
        </w:trPr>
        <w:tc>
          <w:tcPr>
            <w:tcW w:w="4754" w:type="dxa"/>
            <w:shd w:val="clear" w:color="auto" w:fill="auto"/>
            <w:noWrap/>
            <w:vAlign w:val="bottom"/>
            <w:hideMark/>
          </w:tcPr>
          <w:p w:rsidR="00F31C65" w:rsidRPr="00F31C65" w:rsidRDefault="00F31C65" w:rsidP="00F31C65">
            <w:pPr>
              <w:rPr>
                <w:color w:val="000000"/>
                <w:sz w:val="24"/>
                <w:szCs w:val="24"/>
              </w:rPr>
            </w:pPr>
          </w:p>
        </w:tc>
        <w:tc>
          <w:tcPr>
            <w:tcW w:w="4616"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50"/>
        </w:trPr>
        <w:tc>
          <w:tcPr>
            <w:tcW w:w="4754" w:type="dxa"/>
            <w:shd w:val="clear" w:color="auto" w:fill="auto"/>
            <w:noWrap/>
            <w:vAlign w:val="bottom"/>
            <w:hideMark/>
          </w:tcPr>
          <w:p w:rsidR="00F31C65" w:rsidRPr="00F31C65" w:rsidRDefault="00F31C65" w:rsidP="00F31C65">
            <w:pPr>
              <w:rPr>
                <w:color w:val="000000"/>
                <w:sz w:val="24"/>
                <w:szCs w:val="24"/>
              </w:rPr>
            </w:pPr>
          </w:p>
        </w:tc>
        <w:tc>
          <w:tcPr>
            <w:tcW w:w="1476"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66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48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F31C65" w:rsidRPr="00F31C65" w:rsidTr="002A119A">
        <w:trPr>
          <w:trHeight w:val="225"/>
        </w:trPr>
        <w:tc>
          <w:tcPr>
            <w:tcW w:w="4754" w:type="dxa"/>
            <w:shd w:val="clear" w:color="auto" w:fill="auto"/>
            <w:noWrap/>
            <w:vAlign w:val="bottom"/>
            <w:hideMark/>
          </w:tcPr>
          <w:p w:rsidR="002A119A" w:rsidRDefault="00F31C65" w:rsidP="00F31C65">
            <w:pPr>
              <w:rPr>
                <w:color w:val="000000"/>
                <w:sz w:val="24"/>
                <w:szCs w:val="24"/>
              </w:rPr>
            </w:pPr>
            <w:r w:rsidRPr="00F31C65">
              <w:rPr>
                <w:color w:val="000000"/>
                <w:sz w:val="24"/>
                <w:szCs w:val="24"/>
              </w:rPr>
              <w:t xml:space="preserve">Repairs and Maintenance -Infrastructure </w:t>
            </w:r>
          </w:p>
          <w:p w:rsidR="00F31C65" w:rsidRPr="00F31C65" w:rsidRDefault="002A119A" w:rsidP="00F31C65">
            <w:pPr>
              <w:rPr>
                <w:color w:val="000000"/>
                <w:sz w:val="24"/>
                <w:szCs w:val="24"/>
              </w:rPr>
            </w:pPr>
            <w:r>
              <w:rPr>
                <w:color w:val="000000"/>
                <w:sz w:val="24"/>
                <w:szCs w:val="24"/>
              </w:rPr>
              <w:t xml:space="preserve">     </w:t>
            </w:r>
            <w:r w:rsidR="00F31C65" w:rsidRPr="00F31C65">
              <w:rPr>
                <w:color w:val="000000"/>
                <w:sz w:val="24"/>
                <w:szCs w:val="24"/>
              </w:rPr>
              <w:t>Assets</w:t>
            </w:r>
          </w:p>
        </w:tc>
        <w:tc>
          <w:tcPr>
            <w:tcW w:w="1476"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514,499.50 </w:t>
            </w:r>
          </w:p>
        </w:tc>
        <w:tc>
          <w:tcPr>
            <w:tcW w:w="166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514,499.50 </w:t>
            </w:r>
          </w:p>
        </w:tc>
        <w:tc>
          <w:tcPr>
            <w:tcW w:w="148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   </w:t>
            </w:r>
          </w:p>
        </w:tc>
      </w:tr>
      <w:tr w:rsidR="00F31C65" w:rsidRPr="00F31C65" w:rsidTr="002A119A">
        <w:trPr>
          <w:trHeight w:val="225"/>
        </w:trPr>
        <w:tc>
          <w:tcPr>
            <w:tcW w:w="4754" w:type="dxa"/>
            <w:shd w:val="clear" w:color="auto" w:fill="auto"/>
            <w:noWrap/>
            <w:vAlign w:val="bottom"/>
            <w:hideMark/>
          </w:tcPr>
          <w:p w:rsidR="002A119A" w:rsidRDefault="00F31C65" w:rsidP="00F31C65">
            <w:pPr>
              <w:rPr>
                <w:color w:val="000000"/>
                <w:sz w:val="24"/>
                <w:szCs w:val="24"/>
              </w:rPr>
            </w:pPr>
            <w:r w:rsidRPr="00F31C65">
              <w:rPr>
                <w:color w:val="000000"/>
                <w:sz w:val="24"/>
                <w:szCs w:val="24"/>
              </w:rPr>
              <w:t xml:space="preserve">Repairs and Maintenance -Buildings and Other </w:t>
            </w:r>
          </w:p>
          <w:p w:rsidR="00F31C65" w:rsidRPr="00F31C65" w:rsidRDefault="002A119A" w:rsidP="00F31C65">
            <w:pPr>
              <w:rPr>
                <w:color w:val="000000"/>
                <w:sz w:val="24"/>
                <w:szCs w:val="24"/>
              </w:rPr>
            </w:pPr>
            <w:r>
              <w:rPr>
                <w:color w:val="000000"/>
                <w:sz w:val="24"/>
                <w:szCs w:val="24"/>
              </w:rPr>
              <w:t xml:space="preserve">     </w:t>
            </w:r>
            <w:r w:rsidR="00F31C65" w:rsidRPr="00F31C65">
              <w:rPr>
                <w:color w:val="000000"/>
                <w:sz w:val="24"/>
                <w:szCs w:val="24"/>
              </w:rPr>
              <w:t xml:space="preserve">Structure </w:t>
            </w:r>
          </w:p>
        </w:tc>
        <w:tc>
          <w:tcPr>
            <w:tcW w:w="1476"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1,068,793.32 </w:t>
            </w:r>
          </w:p>
        </w:tc>
        <w:tc>
          <w:tcPr>
            <w:tcW w:w="166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1,051,793.32 </w:t>
            </w:r>
          </w:p>
        </w:tc>
        <w:tc>
          <w:tcPr>
            <w:tcW w:w="148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17,000.00 </w:t>
            </w:r>
          </w:p>
        </w:tc>
      </w:tr>
      <w:tr w:rsidR="00F31C65" w:rsidRPr="00F31C65" w:rsidTr="002A119A">
        <w:trPr>
          <w:trHeight w:val="225"/>
        </w:trPr>
        <w:tc>
          <w:tcPr>
            <w:tcW w:w="4754" w:type="dxa"/>
            <w:shd w:val="clear" w:color="auto" w:fill="auto"/>
            <w:noWrap/>
            <w:vAlign w:val="bottom"/>
            <w:hideMark/>
          </w:tcPr>
          <w:p w:rsidR="002A119A" w:rsidRDefault="00F31C65" w:rsidP="00F31C65">
            <w:pPr>
              <w:rPr>
                <w:color w:val="000000"/>
                <w:sz w:val="24"/>
                <w:szCs w:val="24"/>
              </w:rPr>
            </w:pPr>
            <w:r w:rsidRPr="00F31C65">
              <w:rPr>
                <w:color w:val="000000"/>
                <w:sz w:val="24"/>
                <w:szCs w:val="24"/>
              </w:rPr>
              <w:t xml:space="preserve">Repairs and Maintenance -Machinery and </w:t>
            </w:r>
          </w:p>
          <w:p w:rsidR="00F31C65" w:rsidRPr="00F31C65" w:rsidRDefault="002A119A" w:rsidP="00F31C65">
            <w:pPr>
              <w:rPr>
                <w:color w:val="000000"/>
                <w:sz w:val="24"/>
                <w:szCs w:val="24"/>
              </w:rPr>
            </w:pPr>
            <w:r>
              <w:rPr>
                <w:color w:val="000000"/>
                <w:sz w:val="24"/>
                <w:szCs w:val="24"/>
              </w:rPr>
              <w:t xml:space="preserve">     </w:t>
            </w:r>
            <w:r w:rsidR="00F31C65" w:rsidRPr="00F31C65">
              <w:rPr>
                <w:color w:val="000000"/>
                <w:sz w:val="24"/>
                <w:szCs w:val="24"/>
              </w:rPr>
              <w:t>Equipment</w:t>
            </w:r>
          </w:p>
        </w:tc>
        <w:tc>
          <w:tcPr>
            <w:tcW w:w="1476"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82,162.00 </w:t>
            </w:r>
          </w:p>
        </w:tc>
        <w:tc>
          <w:tcPr>
            <w:tcW w:w="166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82,162.00 </w:t>
            </w:r>
          </w:p>
        </w:tc>
        <w:tc>
          <w:tcPr>
            <w:tcW w:w="1480" w:type="dxa"/>
            <w:shd w:val="clear" w:color="auto" w:fill="auto"/>
            <w:noWrap/>
            <w:vAlign w:val="bottom"/>
            <w:hideMark/>
          </w:tcPr>
          <w:p w:rsidR="00F31C65" w:rsidRPr="00F31C65" w:rsidRDefault="00F31C65" w:rsidP="002A119A">
            <w:pPr>
              <w:jc w:val="right"/>
              <w:rPr>
                <w:color w:val="000000"/>
                <w:sz w:val="24"/>
                <w:szCs w:val="24"/>
              </w:rPr>
            </w:pPr>
            <w:r w:rsidRPr="00F31C65">
              <w:rPr>
                <w:color w:val="000000"/>
                <w:sz w:val="24"/>
                <w:szCs w:val="24"/>
              </w:rPr>
              <w:t xml:space="preserve">                          -   </w:t>
            </w:r>
          </w:p>
        </w:tc>
      </w:tr>
      <w:tr w:rsidR="00F31C65" w:rsidRPr="00F31C65" w:rsidTr="002A119A">
        <w:trPr>
          <w:trHeight w:val="225"/>
        </w:trPr>
        <w:tc>
          <w:tcPr>
            <w:tcW w:w="4754" w:type="dxa"/>
            <w:shd w:val="clear" w:color="auto" w:fill="auto"/>
            <w:noWrap/>
            <w:vAlign w:val="bottom"/>
            <w:hideMark/>
          </w:tcPr>
          <w:p w:rsidR="002A119A" w:rsidRDefault="00F31C65" w:rsidP="00F31C65">
            <w:pPr>
              <w:rPr>
                <w:color w:val="000000"/>
                <w:sz w:val="24"/>
                <w:szCs w:val="24"/>
              </w:rPr>
            </w:pPr>
            <w:r w:rsidRPr="00F31C65">
              <w:rPr>
                <w:color w:val="000000"/>
                <w:sz w:val="24"/>
                <w:szCs w:val="24"/>
              </w:rPr>
              <w:t xml:space="preserve">Repairs and Maintenance -Transportation </w:t>
            </w:r>
          </w:p>
          <w:p w:rsidR="00F31C65" w:rsidRPr="00F31C65" w:rsidRDefault="002A119A" w:rsidP="00F31C65">
            <w:pPr>
              <w:rPr>
                <w:color w:val="000000"/>
                <w:sz w:val="24"/>
                <w:szCs w:val="24"/>
              </w:rPr>
            </w:pPr>
            <w:r>
              <w:rPr>
                <w:color w:val="000000"/>
                <w:sz w:val="24"/>
                <w:szCs w:val="24"/>
              </w:rPr>
              <w:t xml:space="preserve">     </w:t>
            </w:r>
            <w:r w:rsidR="00F31C65" w:rsidRPr="00F31C65">
              <w:rPr>
                <w:color w:val="000000"/>
                <w:sz w:val="24"/>
                <w:szCs w:val="24"/>
              </w:rPr>
              <w:t>Equipment</w:t>
            </w:r>
          </w:p>
        </w:tc>
        <w:tc>
          <w:tcPr>
            <w:tcW w:w="1476" w:type="dxa"/>
            <w:shd w:val="clear" w:color="auto" w:fill="auto"/>
            <w:noWrap/>
            <w:vAlign w:val="bottom"/>
            <w:hideMark/>
          </w:tcPr>
          <w:p w:rsidR="00F31C65" w:rsidRPr="00295164" w:rsidRDefault="00F31C65" w:rsidP="002A119A">
            <w:pPr>
              <w:jc w:val="right"/>
              <w:rPr>
                <w:color w:val="000000"/>
                <w:sz w:val="24"/>
                <w:szCs w:val="24"/>
                <w:u w:val="single"/>
              </w:rPr>
            </w:pPr>
            <w:r w:rsidRPr="00295164">
              <w:rPr>
                <w:color w:val="000000"/>
                <w:sz w:val="24"/>
                <w:szCs w:val="24"/>
                <w:u w:val="single"/>
              </w:rPr>
              <w:t xml:space="preserve">          253,437.01 </w:t>
            </w:r>
          </w:p>
        </w:tc>
        <w:tc>
          <w:tcPr>
            <w:tcW w:w="1660" w:type="dxa"/>
            <w:shd w:val="clear" w:color="auto" w:fill="auto"/>
            <w:noWrap/>
            <w:vAlign w:val="bottom"/>
            <w:hideMark/>
          </w:tcPr>
          <w:p w:rsidR="00F31C65" w:rsidRPr="00295164" w:rsidRDefault="00F31C65" w:rsidP="002A119A">
            <w:pPr>
              <w:jc w:val="right"/>
              <w:rPr>
                <w:color w:val="000000"/>
                <w:sz w:val="24"/>
                <w:szCs w:val="24"/>
                <w:u w:val="single"/>
              </w:rPr>
            </w:pPr>
            <w:r w:rsidRPr="00295164">
              <w:rPr>
                <w:color w:val="000000"/>
                <w:sz w:val="24"/>
                <w:szCs w:val="24"/>
                <w:u w:val="single"/>
              </w:rPr>
              <w:t xml:space="preserve">                253,437.01 </w:t>
            </w:r>
          </w:p>
        </w:tc>
        <w:tc>
          <w:tcPr>
            <w:tcW w:w="1480" w:type="dxa"/>
            <w:shd w:val="clear" w:color="auto" w:fill="auto"/>
            <w:noWrap/>
            <w:vAlign w:val="bottom"/>
            <w:hideMark/>
          </w:tcPr>
          <w:p w:rsidR="00F31C65" w:rsidRPr="00F31C65" w:rsidRDefault="00295164" w:rsidP="00295164">
            <w:pPr>
              <w:rPr>
                <w:color w:val="000000"/>
                <w:sz w:val="24"/>
                <w:szCs w:val="24"/>
              </w:rPr>
            </w:pPr>
            <w:r>
              <w:rPr>
                <w:color w:val="000000"/>
                <w:sz w:val="24"/>
                <w:szCs w:val="24"/>
              </w:rPr>
              <w:t xml:space="preserve">     _______-</w:t>
            </w:r>
            <w:r w:rsidR="00F31C65" w:rsidRPr="00F31C65">
              <w:rPr>
                <w:color w:val="000000"/>
                <w:sz w:val="24"/>
                <w:szCs w:val="24"/>
              </w:rPr>
              <w:t xml:space="preserve">                            </w:t>
            </w:r>
          </w:p>
        </w:tc>
      </w:tr>
      <w:tr w:rsidR="00F31C65" w:rsidRPr="00F31C65" w:rsidTr="002A119A">
        <w:trPr>
          <w:trHeight w:val="240"/>
        </w:trPr>
        <w:tc>
          <w:tcPr>
            <w:tcW w:w="4754"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Total </w:t>
            </w:r>
          </w:p>
        </w:tc>
        <w:tc>
          <w:tcPr>
            <w:tcW w:w="1476" w:type="dxa"/>
            <w:shd w:val="clear" w:color="auto" w:fill="auto"/>
            <w:noWrap/>
            <w:vAlign w:val="bottom"/>
            <w:hideMark/>
          </w:tcPr>
          <w:p w:rsidR="00F31C65" w:rsidRPr="00295164" w:rsidRDefault="00F31C65" w:rsidP="002A119A">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1,918,891.83 </w:t>
            </w:r>
          </w:p>
        </w:tc>
        <w:tc>
          <w:tcPr>
            <w:tcW w:w="1660" w:type="dxa"/>
            <w:shd w:val="clear" w:color="auto" w:fill="auto"/>
            <w:noWrap/>
            <w:vAlign w:val="bottom"/>
            <w:hideMark/>
          </w:tcPr>
          <w:p w:rsidR="00F31C65" w:rsidRPr="00295164" w:rsidRDefault="00F31C65" w:rsidP="002A119A">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1,901,891.83 </w:t>
            </w:r>
          </w:p>
        </w:tc>
        <w:tc>
          <w:tcPr>
            <w:tcW w:w="1480" w:type="dxa"/>
            <w:shd w:val="clear" w:color="auto" w:fill="auto"/>
            <w:noWrap/>
            <w:vAlign w:val="bottom"/>
            <w:hideMark/>
          </w:tcPr>
          <w:p w:rsidR="00F31C65" w:rsidRPr="00295164" w:rsidRDefault="00F31C65" w:rsidP="002A119A">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17,000.00 </w:t>
            </w:r>
          </w:p>
        </w:tc>
      </w:tr>
    </w:tbl>
    <w:p w:rsidR="00607D2D" w:rsidRDefault="00607D2D" w:rsidP="00F31C65">
      <w:pPr>
        <w:jc w:val="both"/>
        <w:rPr>
          <w:b/>
          <w:sz w:val="24"/>
          <w:szCs w:val="24"/>
        </w:rPr>
      </w:pPr>
    </w:p>
    <w:p w:rsidR="00F177D4" w:rsidRPr="00F31C65" w:rsidRDefault="00F177D4" w:rsidP="00F31C65">
      <w:pPr>
        <w:jc w:val="both"/>
        <w:rPr>
          <w:b/>
          <w:sz w:val="24"/>
          <w:szCs w:val="24"/>
        </w:rPr>
      </w:pPr>
    </w:p>
    <w:p w:rsidR="00405A79" w:rsidRPr="00F63C32" w:rsidRDefault="00F31C65" w:rsidP="00F63C32">
      <w:pPr>
        <w:numPr>
          <w:ilvl w:val="0"/>
          <w:numId w:val="31"/>
        </w:numPr>
        <w:jc w:val="both"/>
        <w:rPr>
          <w:b/>
          <w:sz w:val="24"/>
          <w:szCs w:val="24"/>
        </w:rPr>
      </w:pPr>
      <w:r w:rsidRPr="00F31C65">
        <w:rPr>
          <w:b/>
          <w:sz w:val="24"/>
          <w:szCs w:val="24"/>
        </w:rPr>
        <w:t>Financial Assistance/Subsidy</w:t>
      </w:r>
    </w:p>
    <w:tbl>
      <w:tblPr>
        <w:tblW w:w="9295" w:type="dxa"/>
        <w:tblInd w:w="90" w:type="dxa"/>
        <w:tblLook w:val="04A0" w:firstRow="1" w:lastRow="0" w:firstColumn="1" w:lastColumn="0" w:noHBand="0" w:noVBand="1"/>
      </w:tblPr>
      <w:tblGrid>
        <w:gridCol w:w="3379"/>
        <w:gridCol w:w="1824"/>
        <w:gridCol w:w="2163"/>
        <w:gridCol w:w="1929"/>
      </w:tblGrid>
      <w:tr w:rsidR="00F31C65" w:rsidRPr="00F31C65" w:rsidTr="002A119A">
        <w:trPr>
          <w:trHeight w:val="230"/>
        </w:trPr>
        <w:tc>
          <w:tcPr>
            <w:tcW w:w="3379" w:type="dxa"/>
            <w:shd w:val="clear" w:color="auto" w:fill="auto"/>
            <w:noWrap/>
            <w:vAlign w:val="bottom"/>
            <w:hideMark/>
          </w:tcPr>
          <w:p w:rsidR="00F31C65" w:rsidRPr="00F31C65" w:rsidRDefault="00F31C65" w:rsidP="00F31C65">
            <w:pPr>
              <w:rPr>
                <w:color w:val="000000"/>
                <w:sz w:val="24"/>
                <w:szCs w:val="24"/>
              </w:rPr>
            </w:pPr>
          </w:p>
        </w:tc>
        <w:tc>
          <w:tcPr>
            <w:tcW w:w="5916"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31"/>
        </w:trPr>
        <w:tc>
          <w:tcPr>
            <w:tcW w:w="3379" w:type="dxa"/>
            <w:shd w:val="clear" w:color="auto" w:fill="auto"/>
            <w:noWrap/>
            <w:vAlign w:val="bottom"/>
            <w:hideMark/>
          </w:tcPr>
          <w:p w:rsidR="00F31C65" w:rsidRPr="00F31C65" w:rsidRDefault="00F31C65" w:rsidP="00F31C65">
            <w:pPr>
              <w:rPr>
                <w:color w:val="000000"/>
                <w:sz w:val="24"/>
                <w:szCs w:val="24"/>
              </w:rPr>
            </w:pPr>
          </w:p>
        </w:tc>
        <w:tc>
          <w:tcPr>
            <w:tcW w:w="1824"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2163"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929"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2A119A" w:rsidRPr="00F31C65" w:rsidTr="002A119A">
        <w:trPr>
          <w:trHeight w:val="405"/>
        </w:trPr>
        <w:tc>
          <w:tcPr>
            <w:tcW w:w="3379" w:type="dxa"/>
            <w:shd w:val="clear" w:color="auto" w:fill="auto"/>
            <w:noWrap/>
            <w:vAlign w:val="bottom"/>
          </w:tcPr>
          <w:p w:rsidR="002A119A" w:rsidRPr="00F31C65" w:rsidRDefault="002A119A" w:rsidP="00F31C65">
            <w:pPr>
              <w:rPr>
                <w:color w:val="000000"/>
                <w:sz w:val="24"/>
                <w:szCs w:val="24"/>
              </w:rPr>
            </w:pPr>
            <w:r w:rsidRPr="00F31C65">
              <w:rPr>
                <w:color w:val="000000"/>
                <w:sz w:val="24"/>
                <w:szCs w:val="24"/>
              </w:rPr>
              <w:t>Subsidy to</w:t>
            </w:r>
            <w:r w:rsidR="0042429A">
              <w:rPr>
                <w:color w:val="000000"/>
                <w:sz w:val="24"/>
                <w:szCs w:val="24"/>
              </w:rPr>
              <w:t xml:space="preserve"> </w:t>
            </w:r>
            <w:r w:rsidRPr="00F31C65">
              <w:rPr>
                <w:color w:val="000000"/>
                <w:sz w:val="24"/>
                <w:szCs w:val="24"/>
              </w:rPr>
              <w:t xml:space="preserve">NGAs  </w:t>
            </w:r>
          </w:p>
        </w:tc>
        <w:tc>
          <w:tcPr>
            <w:tcW w:w="1824" w:type="dxa"/>
            <w:shd w:val="clear" w:color="auto" w:fill="auto"/>
            <w:vAlign w:val="bottom"/>
          </w:tcPr>
          <w:p w:rsidR="002A119A" w:rsidRPr="00295164" w:rsidRDefault="002A119A" w:rsidP="00F31C65">
            <w:pPr>
              <w:jc w:val="center"/>
              <w:rPr>
                <w:b/>
                <w:bCs/>
                <w:color w:val="000000"/>
                <w:sz w:val="24"/>
                <w:szCs w:val="24"/>
                <w:u w:val="single"/>
              </w:rPr>
            </w:pPr>
            <w:r w:rsidRPr="00295164">
              <w:rPr>
                <w:color w:val="000000"/>
                <w:sz w:val="24"/>
                <w:szCs w:val="24"/>
                <w:u w:val="single"/>
              </w:rPr>
              <w:t>502,582.93</w:t>
            </w:r>
          </w:p>
        </w:tc>
        <w:tc>
          <w:tcPr>
            <w:tcW w:w="2163" w:type="dxa"/>
            <w:shd w:val="clear" w:color="auto" w:fill="auto"/>
            <w:vAlign w:val="bottom"/>
          </w:tcPr>
          <w:p w:rsidR="002A119A" w:rsidRPr="00295164" w:rsidRDefault="002A119A" w:rsidP="00F31C65">
            <w:pPr>
              <w:jc w:val="center"/>
              <w:rPr>
                <w:b/>
                <w:bCs/>
                <w:color w:val="000000"/>
                <w:sz w:val="24"/>
                <w:szCs w:val="24"/>
                <w:u w:val="single"/>
              </w:rPr>
            </w:pPr>
            <w:r w:rsidRPr="00295164">
              <w:rPr>
                <w:color w:val="000000"/>
                <w:sz w:val="24"/>
                <w:szCs w:val="24"/>
                <w:u w:val="single"/>
              </w:rPr>
              <w:t>502,582.93</w:t>
            </w:r>
          </w:p>
        </w:tc>
        <w:tc>
          <w:tcPr>
            <w:tcW w:w="1929" w:type="dxa"/>
            <w:shd w:val="clear" w:color="auto" w:fill="auto"/>
            <w:vAlign w:val="bottom"/>
          </w:tcPr>
          <w:p w:rsidR="002A119A" w:rsidRPr="00F31C65" w:rsidRDefault="00295164" w:rsidP="00295164">
            <w:pPr>
              <w:rPr>
                <w:b/>
                <w:bCs/>
                <w:color w:val="000000"/>
                <w:sz w:val="24"/>
                <w:szCs w:val="24"/>
              </w:rPr>
            </w:pPr>
            <w:r>
              <w:rPr>
                <w:b/>
                <w:bCs/>
                <w:color w:val="000000"/>
                <w:sz w:val="24"/>
                <w:szCs w:val="24"/>
              </w:rPr>
              <w:t xml:space="preserve">      _________-</w:t>
            </w:r>
          </w:p>
        </w:tc>
      </w:tr>
      <w:tr w:rsidR="002A119A" w:rsidRPr="00F31C65" w:rsidTr="002A119A">
        <w:trPr>
          <w:trHeight w:val="360"/>
        </w:trPr>
        <w:tc>
          <w:tcPr>
            <w:tcW w:w="3379" w:type="dxa"/>
            <w:shd w:val="clear" w:color="auto" w:fill="auto"/>
            <w:noWrap/>
            <w:vAlign w:val="bottom"/>
          </w:tcPr>
          <w:p w:rsidR="002A119A" w:rsidRPr="00F31C65" w:rsidRDefault="002A119A" w:rsidP="002A119A">
            <w:pPr>
              <w:rPr>
                <w:b/>
                <w:bCs/>
                <w:color w:val="000000"/>
                <w:sz w:val="24"/>
                <w:szCs w:val="24"/>
              </w:rPr>
            </w:pPr>
            <w:r w:rsidRPr="00F31C65">
              <w:rPr>
                <w:b/>
                <w:bCs/>
                <w:color w:val="000000"/>
                <w:sz w:val="24"/>
                <w:szCs w:val="24"/>
              </w:rPr>
              <w:t xml:space="preserve">Total </w:t>
            </w:r>
          </w:p>
        </w:tc>
        <w:tc>
          <w:tcPr>
            <w:tcW w:w="1824" w:type="dxa"/>
            <w:shd w:val="clear" w:color="auto" w:fill="auto"/>
            <w:vAlign w:val="bottom"/>
          </w:tcPr>
          <w:p w:rsidR="002A119A" w:rsidRPr="00295164" w:rsidRDefault="00272BD7" w:rsidP="002A119A">
            <w:pPr>
              <w:jc w:val="center"/>
              <w:rPr>
                <w:b/>
                <w:bCs/>
                <w:color w:val="000000"/>
                <w:sz w:val="24"/>
                <w:szCs w:val="24"/>
                <w:u w:val="double"/>
              </w:rPr>
            </w:pPr>
            <w:r>
              <w:rPr>
                <w:b/>
                <w:color w:val="000000"/>
                <w:sz w:val="24"/>
                <w:szCs w:val="24"/>
                <w:u w:val="double"/>
              </w:rPr>
              <w:t>P</w:t>
            </w:r>
            <w:r w:rsidR="002A119A" w:rsidRPr="00295164">
              <w:rPr>
                <w:b/>
                <w:color w:val="000000"/>
                <w:sz w:val="24"/>
                <w:szCs w:val="24"/>
                <w:u w:val="double"/>
              </w:rPr>
              <w:t>502,582.93</w:t>
            </w:r>
          </w:p>
        </w:tc>
        <w:tc>
          <w:tcPr>
            <w:tcW w:w="2163" w:type="dxa"/>
            <w:shd w:val="clear" w:color="auto" w:fill="auto"/>
            <w:vAlign w:val="bottom"/>
          </w:tcPr>
          <w:p w:rsidR="002A119A" w:rsidRPr="00295164" w:rsidRDefault="00272BD7" w:rsidP="002A119A">
            <w:pPr>
              <w:jc w:val="center"/>
              <w:rPr>
                <w:b/>
                <w:bCs/>
                <w:color w:val="000000"/>
                <w:sz w:val="24"/>
                <w:szCs w:val="24"/>
                <w:u w:val="double"/>
              </w:rPr>
            </w:pPr>
            <w:r>
              <w:rPr>
                <w:b/>
                <w:color w:val="000000"/>
                <w:sz w:val="24"/>
                <w:szCs w:val="24"/>
                <w:u w:val="double"/>
              </w:rPr>
              <w:t>P</w:t>
            </w:r>
            <w:r w:rsidR="002A119A" w:rsidRPr="00295164">
              <w:rPr>
                <w:b/>
                <w:color w:val="000000"/>
                <w:sz w:val="24"/>
                <w:szCs w:val="24"/>
                <w:u w:val="double"/>
              </w:rPr>
              <w:t>502,582.93</w:t>
            </w:r>
          </w:p>
        </w:tc>
        <w:tc>
          <w:tcPr>
            <w:tcW w:w="1929" w:type="dxa"/>
            <w:shd w:val="clear" w:color="auto" w:fill="auto"/>
            <w:vAlign w:val="bottom"/>
          </w:tcPr>
          <w:p w:rsidR="002A119A" w:rsidRPr="00295164" w:rsidRDefault="00272BD7" w:rsidP="00295164">
            <w:pPr>
              <w:rPr>
                <w:b/>
                <w:bCs/>
                <w:color w:val="000000"/>
                <w:sz w:val="24"/>
                <w:szCs w:val="24"/>
              </w:rPr>
            </w:pPr>
            <w:r>
              <w:rPr>
                <w:b/>
                <w:bCs/>
                <w:color w:val="000000"/>
                <w:sz w:val="24"/>
                <w:szCs w:val="24"/>
              </w:rPr>
              <w:t xml:space="preserve">    </w:t>
            </w:r>
            <w:r>
              <w:rPr>
                <w:b/>
                <w:bCs/>
                <w:color w:val="000000"/>
                <w:sz w:val="24"/>
                <w:szCs w:val="24"/>
                <w:u w:val="double"/>
              </w:rPr>
              <w:t>P</w:t>
            </w:r>
            <w:r w:rsidR="00295164">
              <w:rPr>
                <w:b/>
                <w:bCs/>
                <w:color w:val="000000"/>
                <w:sz w:val="24"/>
                <w:szCs w:val="24"/>
                <w:u w:val="double"/>
              </w:rPr>
              <w:t xml:space="preserve"> ________-</w:t>
            </w:r>
          </w:p>
        </w:tc>
      </w:tr>
    </w:tbl>
    <w:p w:rsidR="00F177D4" w:rsidRPr="00F31C65" w:rsidRDefault="00F177D4" w:rsidP="00F31C65">
      <w:pPr>
        <w:jc w:val="both"/>
        <w:rPr>
          <w:sz w:val="24"/>
          <w:szCs w:val="24"/>
        </w:rPr>
      </w:pPr>
    </w:p>
    <w:p w:rsidR="00F31C65" w:rsidRPr="00F63C32" w:rsidRDefault="00F31C65" w:rsidP="00F31C65">
      <w:pPr>
        <w:numPr>
          <w:ilvl w:val="0"/>
          <w:numId w:val="31"/>
        </w:numPr>
        <w:jc w:val="both"/>
        <w:rPr>
          <w:b/>
          <w:sz w:val="24"/>
          <w:szCs w:val="24"/>
        </w:rPr>
      </w:pPr>
      <w:r w:rsidRPr="00F31C65">
        <w:rPr>
          <w:b/>
          <w:sz w:val="24"/>
          <w:szCs w:val="24"/>
        </w:rPr>
        <w:lastRenderedPageBreak/>
        <w:t>Transfers</w:t>
      </w:r>
    </w:p>
    <w:tbl>
      <w:tblPr>
        <w:tblW w:w="7888" w:type="dxa"/>
        <w:tblInd w:w="360" w:type="dxa"/>
        <w:tblLook w:val="04A0" w:firstRow="1" w:lastRow="0" w:firstColumn="1" w:lastColumn="0" w:noHBand="0" w:noVBand="1"/>
      </w:tblPr>
      <w:tblGrid>
        <w:gridCol w:w="6132"/>
        <w:gridCol w:w="1756"/>
      </w:tblGrid>
      <w:tr w:rsidR="00F31C65" w:rsidRPr="00F31C65" w:rsidTr="002A119A">
        <w:trPr>
          <w:trHeight w:val="255"/>
        </w:trPr>
        <w:tc>
          <w:tcPr>
            <w:tcW w:w="6132" w:type="dxa"/>
            <w:shd w:val="clear" w:color="auto" w:fill="auto"/>
            <w:noWrap/>
            <w:vAlign w:val="bottom"/>
            <w:hideMark/>
          </w:tcPr>
          <w:p w:rsidR="00F31C65" w:rsidRPr="00F31C65" w:rsidRDefault="00F31C65" w:rsidP="00F31C65">
            <w:pPr>
              <w:rPr>
                <w:color w:val="000000"/>
                <w:sz w:val="24"/>
                <w:szCs w:val="24"/>
              </w:rPr>
            </w:pPr>
          </w:p>
        </w:tc>
        <w:tc>
          <w:tcPr>
            <w:tcW w:w="1756"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2A119A">
        <w:trPr>
          <w:trHeight w:val="239"/>
        </w:trPr>
        <w:tc>
          <w:tcPr>
            <w:tcW w:w="6132" w:type="dxa"/>
            <w:shd w:val="clear" w:color="auto" w:fill="auto"/>
            <w:noWrap/>
            <w:vAlign w:val="bottom"/>
            <w:hideMark/>
          </w:tcPr>
          <w:p w:rsidR="002A119A" w:rsidRDefault="00F31C65" w:rsidP="00F31C65">
            <w:pPr>
              <w:rPr>
                <w:color w:val="000000"/>
                <w:sz w:val="24"/>
                <w:szCs w:val="24"/>
              </w:rPr>
            </w:pPr>
            <w:r w:rsidRPr="00F31C65">
              <w:rPr>
                <w:color w:val="000000"/>
                <w:sz w:val="24"/>
                <w:szCs w:val="24"/>
              </w:rPr>
              <w:t xml:space="preserve">Transfers of Unspent Current Year DRRM Funds to the </w:t>
            </w:r>
          </w:p>
          <w:p w:rsidR="00F31C65" w:rsidRPr="00F31C65" w:rsidRDefault="002A119A" w:rsidP="00F31C65">
            <w:pPr>
              <w:rPr>
                <w:color w:val="000000"/>
                <w:sz w:val="24"/>
                <w:szCs w:val="24"/>
              </w:rPr>
            </w:pPr>
            <w:r>
              <w:rPr>
                <w:color w:val="000000"/>
                <w:sz w:val="24"/>
                <w:szCs w:val="24"/>
              </w:rPr>
              <w:t xml:space="preserve">     </w:t>
            </w:r>
            <w:r w:rsidR="00F31C65" w:rsidRPr="00F31C65">
              <w:rPr>
                <w:color w:val="000000"/>
                <w:sz w:val="24"/>
                <w:szCs w:val="24"/>
              </w:rPr>
              <w:t xml:space="preserve">  Trust Funds </w:t>
            </w:r>
          </w:p>
        </w:tc>
        <w:tc>
          <w:tcPr>
            <w:tcW w:w="1756" w:type="dxa"/>
            <w:shd w:val="clear" w:color="auto" w:fill="auto"/>
            <w:noWrap/>
            <w:vAlign w:val="bottom"/>
            <w:hideMark/>
          </w:tcPr>
          <w:p w:rsidR="00F31C65" w:rsidRPr="00295164" w:rsidRDefault="00F31C65" w:rsidP="002A119A">
            <w:pPr>
              <w:jc w:val="right"/>
              <w:rPr>
                <w:color w:val="000000"/>
                <w:sz w:val="24"/>
                <w:szCs w:val="24"/>
                <w:u w:val="single"/>
              </w:rPr>
            </w:pPr>
            <w:r w:rsidRPr="00295164">
              <w:rPr>
                <w:color w:val="000000"/>
                <w:sz w:val="24"/>
                <w:szCs w:val="24"/>
                <w:u w:val="single"/>
              </w:rPr>
              <w:t xml:space="preserve">      1,724,330.85 </w:t>
            </w:r>
          </w:p>
        </w:tc>
      </w:tr>
      <w:tr w:rsidR="002A119A" w:rsidRPr="00F31C65" w:rsidTr="002A119A">
        <w:trPr>
          <w:trHeight w:val="239"/>
        </w:trPr>
        <w:tc>
          <w:tcPr>
            <w:tcW w:w="6132" w:type="dxa"/>
            <w:shd w:val="clear" w:color="auto" w:fill="auto"/>
            <w:noWrap/>
            <w:vAlign w:val="bottom"/>
          </w:tcPr>
          <w:p w:rsidR="002A119A" w:rsidRPr="00F31C65" w:rsidRDefault="002A119A" w:rsidP="00F31C65">
            <w:pPr>
              <w:rPr>
                <w:color w:val="000000"/>
                <w:sz w:val="24"/>
                <w:szCs w:val="24"/>
              </w:rPr>
            </w:pPr>
            <w:r w:rsidRPr="00F31C65">
              <w:rPr>
                <w:b/>
                <w:bCs/>
                <w:color w:val="000000"/>
                <w:sz w:val="24"/>
                <w:szCs w:val="24"/>
              </w:rPr>
              <w:t>Total</w:t>
            </w:r>
          </w:p>
        </w:tc>
        <w:tc>
          <w:tcPr>
            <w:tcW w:w="1756" w:type="dxa"/>
            <w:shd w:val="clear" w:color="auto" w:fill="auto"/>
            <w:noWrap/>
            <w:vAlign w:val="bottom"/>
          </w:tcPr>
          <w:p w:rsidR="002A119A" w:rsidRPr="00295164" w:rsidRDefault="00272BD7" w:rsidP="002A119A">
            <w:pPr>
              <w:jc w:val="right"/>
              <w:rPr>
                <w:color w:val="000000"/>
                <w:sz w:val="24"/>
                <w:szCs w:val="24"/>
                <w:u w:val="double"/>
              </w:rPr>
            </w:pPr>
            <w:r>
              <w:rPr>
                <w:b/>
                <w:bCs/>
                <w:color w:val="000000"/>
                <w:sz w:val="24"/>
                <w:szCs w:val="24"/>
                <w:u w:val="double"/>
              </w:rPr>
              <w:t>P</w:t>
            </w:r>
            <w:r w:rsidR="002A119A" w:rsidRPr="00295164">
              <w:rPr>
                <w:b/>
                <w:bCs/>
                <w:color w:val="000000"/>
                <w:sz w:val="24"/>
                <w:szCs w:val="24"/>
                <w:u w:val="double"/>
              </w:rPr>
              <w:t>1,724,330.85</w:t>
            </w:r>
          </w:p>
        </w:tc>
      </w:tr>
    </w:tbl>
    <w:p w:rsidR="0016787B" w:rsidRDefault="0016787B" w:rsidP="00F31C65">
      <w:pPr>
        <w:jc w:val="both"/>
        <w:rPr>
          <w:b/>
          <w:sz w:val="24"/>
          <w:szCs w:val="24"/>
        </w:rPr>
      </w:pPr>
    </w:p>
    <w:p w:rsidR="00F177D4" w:rsidRPr="00F31C65" w:rsidRDefault="00F177D4" w:rsidP="00F31C65">
      <w:pPr>
        <w:jc w:val="both"/>
        <w:rPr>
          <w:b/>
          <w:sz w:val="24"/>
          <w:szCs w:val="24"/>
        </w:rPr>
      </w:pPr>
    </w:p>
    <w:p w:rsidR="00F31C65" w:rsidRPr="00F31C65" w:rsidRDefault="00F31C65" w:rsidP="00F31C65">
      <w:pPr>
        <w:numPr>
          <w:ilvl w:val="0"/>
          <w:numId w:val="31"/>
        </w:numPr>
        <w:jc w:val="both"/>
        <w:rPr>
          <w:b/>
          <w:sz w:val="24"/>
          <w:szCs w:val="24"/>
        </w:rPr>
      </w:pPr>
      <w:r w:rsidRPr="00F31C65">
        <w:rPr>
          <w:b/>
          <w:sz w:val="24"/>
          <w:szCs w:val="24"/>
        </w:rPr>
        <w:t>Taxes, Insurance Premiums and Other Fees</w:t>
      </w:r>
    </w:p>
    <w:p w:rsidR="00F31C65" w:rsidRPr="00F31C65" w:rsidRDefault="00F31C65" w:rsidP="00F31C65">
      <w:pPr>
        <w:jc w:val="both"/>
        <w:rPr>
          <w:b/>
          <w:sz w:val="24"/>
          <w:szCs w:val="24"/>
        </w:rPr>
      </w:pPr>
    </w:p>
    <w:tbl>
      <w:tblPr>
        <w:tblW w:w="7361" w:type="dxa"/>
        <w:tblInd w:w="360" w:type="dxa"/>
        <w:tblLook w:val="04A0" w:firstRow="1" w:lastRow="0" w:firstColumn="1" w:lastColumn="0" w:noHBand="0" w:noVBand="1"/>
      </w:tblPr>
      <w:tblGrid>
        <w:gridCol w:w="4908"/>
        <w:gridCol w:w="2453"/>
      </w:tblGrid>
      <w:tr w:rsidR="00F31C65" w:rsidRPr="00F31C65" w:rsidTr="002A119A">
        <w:trPr>
          <w:trHeight w:val="206"/>
        </w:trPr>
        <w:tc>
          <w:tcPr>
            <w:tcW w:w="4908" w:type="dxa"/>
            <w:shd w:val="clear" w:color="auto" w:fill="auto"/>
            <w:noWrap/>
            <w:vAlign w:val="bottom"/>
            <w:hideMark/>
          </w:tcPr>
          <w:p w:rsidR="00F31C65" w:rsidRPr="00F31C65" w:rsidRDefault="00F31C65" w:rsidP="00F31C65">
            <w:pPr>
              <w:rPr>
                <w:color w:val="000000"/>
                <w:sz w:val="24"/>
                <w:szCs w:val="24"/>
              </w:rPr>
            </w:pPr>
          </w:p>
        </w:tc>
        <w:tc>
          <w:tcPr>
            <w:tcW w:w="2453" w:type="dxa"/>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2A119A">
        <w:trPr>
          <w:trHeight w:val="206"/>
        </w:trPr>
        <w:tc>
          <w:tcPr>
            <w:tcW w:w="4908" w:type="dxa"/>
            <w:shd w:val="clear" w:color="auto" w:fill="auto"/>
            <w:noWrap/>
            <w:vAlign w:val="bottom"/>
            <w:hideMark/>
          </w:tcPr>
          <w:p w:rsidR="00F31C65" w:rsidRPr="00F31C65" w:rsidRDefault="00F31C65" w:rsidP="00F31C65">
            <w:pPr>
              <w:rPr>
                <w:color w:val="000000"/>
                <w:sz w:val="24"/>
                <w:szCs w:val="24"/>
              </w:rPr>
            </w:pPr>
          </w:p>
        </w:tc>
        <w:tc>
          <w:tcPr>
            <w:tcW w:w="2453" w:type="dxa"/>
            <w:shd w:val="clear" w:color="auto" w:fill="auto"/>
            <w:vAlign w:val="bottom"/>
            <w:hideMark/>
          </w:tcPr>
          <w:p w:rsidR="00F31C65" w:rsidRPr="00F31C65" w:rsidRDefault="00F31C65" w:rsidP="00F31C65">
            <w:pPr>
              <w:jc w:val="center"/>
              <w:rPr>
                <w:b/>
                <w:bCs/>
                <w:color w:val="000000"/>
                <w:sz w:val="24"/>
                <w:szCs w:val="24"/>
              </w:rPr>
            </w:pPr>
          </w:p>
        </w:tc>
      </w:tr>
      <w:tr w:rsidR="00F31C65" w:rsidRPr="00F31C65" w:rsidTr="002A119A">
        <w:trPr>
          <w:trHeight w:val="193"/>
        </w:trPr>
        <w:tc>
          <w:tcPr>
            <w:tcW w:w="490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Fidelity Bond Premiums</w:t>
            </w:r>
          </w:p>
        </w:tc>
        <w:tc>
          <w:tcPr>
            <w:tcW w:w="2453"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           18,802.50 </w:t>
            </w:r>
          </w:p>
        </w:tc>
      </w:tr>
      <w:tr w:rsidR="00F31C65" w:rsidRPr="00F31C65" w:rsidTr="002A119A">
        <w:trPr>
          <w:trHeight w:val="193"/>
        </w:trPr>
        <w:tc>
          <w:tcPr>
            <w:tcW w:w="4908"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Insurance Expenses</w:t>
            </w:r>
          </w:p>
        </w:tc>
        <w:tc>
          <w:tcPr>
            <w:tcW w:w="2453" w:type="dxa"/>
            <w:shd w:val="clear" w:color="auto" w:fill="auto"/>
            <w:noWrap/>
            <w:vAlign w:val="bottom"/>
            <w:hideMark/>
          </w:tcPr>
          <w:p w:rsidR="00F31C65" w:rsidRPr="00295164" w:rsidRDefault="00F31C65" w:rsidP="00F31C65">
            <w:pPr>
              <w:rPr>
                <w:color w:val="000000"/>
                <w:sz w:val="24"/>
                <w:szCs w:val="24"/>
                <w:u w:val="single"/>
              </w:rPr>
            </w:pPr>
            <w:r w:rsidRPr="00295164">
              <w:rPr>
                <w:color w:val="000000"/>
                <w:sz w:val="24"/>
                <w:szCs w:val="24"/>
                <w:u w:val="single"/>
              </w:rPr>
              <w:t xml:space="preserve">         156,000.22 </w:t>
            </w:r>
          </w:p>
        </w:tc>
      </w:tr>
      <w:tr w:rsidR="00F31C65" w:rsidRPr="00F31C65" w:rsidTr="002A119A">
        <w:trPr>
          <w:trHeight w:val="206"/>
        </w:trPr>
        <w:tc>
          <w:tcPr>
            <w:tcW w:w="4908"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 xml:space="preserve">Total </w:t>
            </w:r>
          </w:p>
        </w:tc>
        <w:tc>
          <w:tcPr>
            <w:tcW w:w="2453" w:type="dxa"/>
            <w:shd w:val="clear" w:color="auto" w:fill="auto"/>
            <w:noWrap/>
            <w:vAlign w:val="bottom"/>
            <w:hideMark/>
          </w:tcPr>
          <w:p w:rsidR="00F31C65" w:rsidRPr="00295164" w:rsidRDefault="00272BD7" w:rsidP="00F31C65">
            <w:pPr>
              <w:rPr>
                <w:b/>
                <w:bCs/>
                <w:color w:val="000000"/>
                <w:sz w:val="24"/>
                <w:szCs w:val="24"/>
                <w:u w:val="double"/>
              </w:rPr>
            </w:pPr>
            <w:r>
              <w:rPr>
                <w:b/>
                <w:bCs/>
                <w:color w:val="000000"/>
                <w:sz w:val="24"/>
                <w:szCs w:val="24"/>
                <w:u w:val="double"/>
              </w:rPr>
              <w:t xml:space="preserve">   P    </w:t>
            </w:r>
            <w:r w:rsidR="00F31C65" w:rsidRPr="00295164">
              <w:rPr>
                <w:b/>
                <w:bCs/>
                <w:color w:val="000000"/>
                <w:sz w:val="24"/>
                <w:szCs w:val="24"/>
                <w:u w:val="double"/>
              </w:rPr>
              <w:t xml:space="preserve">174,802.72 </w:t>
            </w:r>
          </w:p>
        </w:tc>
      </w:tr>
    </w:tbl>
    <w:p w:rsidR="00F177D4" w:rsidRDefault="00F177D4" w:rsidP="00F31C65">
      <w:pPr>
        <w:jc w:val="both"/>
        <w:rPr>
          <w:b/>
          <w:sz w:val="24"/>
          <w:szCs w:val="24"/>
        </w:rPr>
      </w:pPr>
    </w:p>
    <w:p w:rsidR="00C77509" w:rsidRPr="00F31C65" w:rsidRDefault="00C77509" w:rsidP="00F31C65">
      <w:pPr>
        <w:jc w:val="both"/>
        <w:rPr>
          <w:b/>
          <w:sz w:val="24"/>
          <w:szCs w:val="24"/>
        </w:rPr>
      </w:pPr>
    </w:p>
    <w:p w:rsidR="00405A79" w:rsidRPr="00405A79" w:rsidRDefault="00F31C65" w:rsidP="00405A79">
      <w:pPr>
        <w:numPr>
          <w:ilvl w:val="0"/>
          <w:numId w:val="31"/>
        </w:numPr>
        <w:jc w:val="both"/>
        <w:rPr>
          <w:b/>
          <w:sz w:val="24"/>
          <w:szCs w:val="24"/>
        </w:rPr>
      </w:pPr>
      <w:bookmarkStart w:id="7" w:name="OLE_LINK1"/>
      <w:r w:rsidRPr="00F31C65">
        <w:rPr>
          <w:b/>
          <w:sz w:val="24"/>
          <w:szCs w:val="24"/>
        </w:rPr>
        <w:t>Other Maintenance and Operating Expenses</w:t>
      </w:r>
      <w:bookmarkEnd w:id="7"/>
    </w:p>
    <w:tbl>
      <w:tblPr>
        <w:tblW w:w="8640" w:type="dxa"/>
        <w:tblInd w:w="450" w:type="dxa"/>
        <w:tblLook w:val="04A0" w:firstRow="1" w:lastRow="0" w:firstColumn="1" w:lastColumn="0" w:noHBand="0" w:noVBand="1"/>
      </w:tblPr>
      <w:tblGrid>
        <w:gridCol w:w="3687"/>
        <w:gridCol w:w="1743"/>
        <w:gridCol w:w="1743"/>
        <w:gridCol w:w="1543"/>
      </w:tblGrid>
      <w:tr w:rsidR="00F31C65" w:rsidRPr="00F31C65" w:rsidTr="002A119A">
        <w:trPr>
          <w:trHeight w:val="244"/>
        </w:trPr>
        <w:tc>
          <w:tcPr>
            <w:tcW w:w="3687" w:type="dxa"/>
            <w:shd w:val="clear" w:color="auto" w:fill="auto"/>
            <w:noWrap/>
            <w:vAlign w:val="bottom"/>
            <w:hideMark/>
          </w:tcPr>
          <w:p w:rsidR="00F31C65" w:rsidRPr="00F31C65" w:rsidRDefault="00F31C65" w:rsidP="00F31C65">
            <w:pPr>
              <w:rPr>
                <w:color w:val="000000"/>
                <w:sz w:val="24"/>
                <w:szCs w:val="24"/>
              </w:rPr>
            </w:pPr>
          </w:p>
        </w:tc>
        <w:tc>
          <w:tcPr>
            <w:tcW w:w="4953"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58"/>
        </w:trPr>
        <w:tc>
          <w:tcPr>
            <w:tcW w:w="3687" w:type="dxa"/>
            <w:shd w:val="clear" w:color="auto" w:fill="auto"/>
            <w:noWrap/>
            <w:vAlign w:val="bottom"/>
            <w:hideMark/>
          </w:tcPr>
          <w:p w:rsidR="00F31C65" w:rsidRPr="00F31C65" w:rsidRDefault="00F31C65" w:rsidP="00F31C65">
            <w:pPr>
              <w:rPr>
                <w:color w:val="000000"/>
                <w:sz w:val="24"/>
                <w:szCs w:val="24"/>
              </w:rPr>
            </w:pPr>
          </w:p>
        </w:tc>
        <w:tc>
          <w:tcPr>
            <w:tcW w:w="168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73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543"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2A119A" w:rsidRPr="00F31C65" w:rsidTr="002A119A">
        <w:trPr>
          <w:trHeight w:val="333"/>
        </w:trPr>
        <w:tc>
          <w:tcPr>
            <w:tcW w:w="3687" w:type="dxa"/>
            <w:shd w:val="clear" w:color="auto" w:fill="auto"/>
            <w:noWrap/>
            <w:vAlign w:val="bottom"/>
          </w:tcPr>
          <w:p w:rsidR="002A119A" w:rsidRPr="00F31C65" w:rsidRDefault="002A119A" w:rsidP="00F31C65">
            <w:pPr>
              <w:rPr>
                <w:color w:val="000000"/>
                <w:sz w:val="24"/>
                <w:szCs w:val="24"/>
              </w:rPr>
            </w:pPr>
            <w:r w:rsidRPr="00F31C65">
              <w:rPr>
                <w:color w:val="000000"/>
                <w:sz w:val="24"/>
                <w:szCs w:val="24"/>
              </w:rPr>
              <w:t>Advertising Expenses</w:t>
            </w:r>
          </w:p>
        </w:tc>
        <w:tc>
          <w:tcPr>
            <w:tcW w:w="1680"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45,000.00</w:t>
            </w:r>
          </w:p>
        </w:tc>
        <w:tc>
          <w:tcPr>
            <w:tcW w:w="1730"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45,000.00</w:t>
            </w:r>
          </w:p>
        </w:tc>
        <w:tc>
          <w:tcPr>
            <w:tcW w:w="1543" w:type="dxa"/>
            <w:shd w:val="clear" w:color="auto" w:fill="auto"/>
            <w:vAlign w:val="bottom"/>
          </w:tcPr>
          <w:p w:rsidR="002A119A" w:rsidRPr="00F31C65" w:rsidRDefault="002A119A" w:rsidP="002A119A">
            <w:pPr>
              <w:jc w:val="right"/>
              <w:rPr>
                <w:b/>
                <w:bCs/>
                <w:color w:val="000000"/>
                <w:sz w:val="24"/>
                <w:szCs w:val="24"/>
              </w:rPr>
            </w:pPr>
            <w:r>
              <w:rPr>
                <w:b/>
                <w:bCs/>
                <w:color w:val="000000"/>
                <w:sz w:val="24"/>
                <w:szCs w:val="24"/>
              </w:rPr>
              <w:t>-</w:t>
            </w:r>
          </w:p>
        </w:tc>
      </w:tr>
      <w:tr w:rsidR="002A119A" w:rsidRPr="00F31C65" w:rsidTr="002A119A">
        <w:trPr>
          <w:trHeight w:val="360"/>
        </w:trPr>
        <w:tc>
          <w:tcPr>
            <w:tcW w:w="3687" w:type="dxa"/>
            <w:shd w:val="clear" w:color="auto" w:fill="auto"/>
            <w:noWrap/>
            <w:vAlign w:val="bottom"/>
          </w:tcPr>
          <w:p w:rsidR="002A119A" w:rsidRPr="00F31C65" w:rsidRDefault="002A119A" w:rsidP="002A119A">
            <w:pPr>
              <w:rPr>
                <w:color w:val="000000"/>
                <w:sz w:val="24"/>
                <w:szCs w:val="24"/>
              </w:rPr>
            </w:pPr>
            <w:r w:rsidRPr="00F31C65">
              <w:rPr>
                <w:color w:val="000000"/>
                <w:sz w:val="24"/>
                <w:szCs w:val="24"/>
              </w:rPr>
              <w:t>Donations</w:t>
            </w:r>
          </w:p>
        </w:tc>
        <w:tc>
          <w:tcPr>
            <w:tcW w:w="1680"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2,696,310.31</w:t>
            </w:r>
          </w:p>
        </w:tc>
        <w:tc>
          <w:tcPr>
            <w:tcW w:w="1730"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2,696,310.31</w:t>
            </w:r>
          </w:p>
        </w:tc>
        <w:tc>
          <w:tcPr>
            <w:tcW w:w="1543" w:type="dxa"/>
            <w:shd w:val="clear" w:color="auto" w:fill="auto"/>
            <w:vAlign w:val="bottom"/>
          </w:tcPr>
          <w:p w:rsidR="002A119A" w:rsidRPr="00F31C65" w:rsidRDefault="002A119A" w:rsidP="002A119A">
            <w:pPr>
              <w:jc w:val="right"/>
              <w:rPr>
                <w:b/>
                <w:bCs/>
                <w:color w:val="000000"/>
                <w:sz w:val="24"/>
                <w:szCs w:val="24"/>
              </w:rPr>
            </w:pPr>
            <w:r>
              <w:rPr>
                <w:b/>
                <w:bCs/>
                <w:color w:val="000000"/>
                <w:sz w:val="24"/>
                <w:szCs w:val="24"/>
              </w:rPr>
              <w:t>-</w:t>
            </w:r>
          </w:p>
        </w:tc>
      </w:tr>
      <w:tr w:rsidR="002A119A" w:rsidRPr="00F31C65" w:rsidTr="002A119A">
        <w:trPr>
          <w:trHeight w:val="229"/>
        </w:trPr>
        <w:tc>
          <w:tcPr>
            <w:tcW w:w="3687" w:type="dxa"/>
            <w:shd w:val="clear" w:color="auto" w:fill="auto"/>
            <w:noWrap/>
            <w:vAlign w:val="bottom"/>
            <w:hideMark/>
          </w:tcPr>
          <w:p w:rsidR="002A119A" w:rsidRDefault="002A119A" w:rsidP="002A119A">
            <w:pPr>
              <w:rPr>
                <w:color w:val="000000"/>
                <w:sz w:val="24"/>
                <w:szCs w:val="24"/>
              </w:rPr>
            </w:pPr>
            <w:r w:rsidRPr="00F31C65">
              <w:rPr>
                <w:color w:val="000000"/>
                <w:sz w:val="24"/>
                <w:szCs w:val="24"/>
              </w:rPr>
              <w:t xml:space="preserve">Other Maintenance and Operating </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 xml:space="preserve">Expenses  </w:t>
            </w:r>
          </w:p>
        </w:tc>
        <w:tc>
          <w:tcPr>
            <w:tcW w:w="1680" w:type="dxa"/>
            <w:shd w:val="clear" w:color="auto" w:fill="auto"/>
            <w:noWrap/>
            <w:vAlign w:val="bottom"/>
            <w:hideMark/>
          </w:tcPr>
          <w:p w:rsidR="002A119A" w:rsidRPr="00295164" w:rsidRDefault="002A119A" w:rsidP="002A119A">
            <w:pPr>
              <w:jc w:val="right"/>
              <w:rPr>
                <w:color w:val="000000"/>
                <w:sz w:val="24"/>
                <w:szCs w:val="24"/>
                <w:u w:val="single"/>
              </w:rPr>
            </w:pPr>
            <w:r w:rsidRPr="00295164">
              <w:rPr>
                <w:color w:val="000000"/>
                <w:sz w:val="24"/>
                <w:szCs w:val="24"/>
                <w:u w:val="single"/>
              </w:rPr>
              <w:t xml:space="preserve">     11,487,499.30 </w:t>
            </w:r>
          </w:p>
        </w:tc>
        <w:tc>
          <w:tcPr>
            <w:tcW w:w="1730" w:type="dxa"/>
            <w:shd w:val="clear" w:color="auto" w:fill="auto"/>
            <w:noWrap/>
            <w:vAlign w:val="bottom"/>
            <w:hideMark/>
          </w:tcPr>
          <w:p w:rsidR="002A119A" w:rsidRPr="00295164" w:rsidRDefault="002A119A" w:rsidP="002A119A">
            <w:pPr>
              <w:jc w:val="right"/>
              <w:rPr>
                <w:color w:val="000000"/>
                <w:sz w:val="24"/>
                <w:szCs w:val="24"/>
                <w:u w:val="single"/>
              </w:rPr>
            </w:pPr>
            <w:r w:rsidRPr="00295164">
              <w:rPr>
                <w:color w:val="000000"/>
                <w:sz w:val="24"/>
                <w:szCs w:val="24"/>
                <w:u w:val="single"/>
              </w:rPr>
              <w:t xml:space="preserve">           10,805,022.55 </w:t>
            </w:r>
          </w:p>
        </w:tc>
        <w:tc>
          <w:tcPr>
            <w:tcW w:w="1543" w:type="dxa"/>
            <w:shd w:val="clear" w:color="auto" w:fill="auto"/>
            <w:noWrap/>
            <w:vAlign w:val="bottom"/>
            <w:hideMark/>
          </w:tcPr>
          <w:p w:rsidR="002A119A" w:rsidRPr="00295164" w:rsidRDefault="002A119A" w:rsidP="002A119A">
            <w:pPr>
              <w:jc w:val="right"/>
              <w:rPr>
                <w:color w:val="000000"/>
                <w:sz w:val="24"/>
                <w:szCs w:val="24"/>
                <w:u w:val="single"/>
              </w:rPr>
            </w:pPr>
            <w:r w:rsidRPr="00295164">
              <w:rPr>
                <w:color w:val="000000"/>
                <w:sz w:val="24"/>
                <w:szCs w:val="24"/>
                <w:u w:val="single"/>
              </w:rPr>
              <w:t xml:space="preserve">            682,476.75 </w:t>
            </w:r>
          </w:p>
        </w:tc>
      </w:tr>
      <w:tr w:rsidR="002A119A" w:rsidRPr="00F31C65" w:rsidTr="002A119A">
        <w:trPr>
          <w:trHeight w:val="229"/>
        </w:trPr>
        <w:tc>
          <w:tcPr>
            <w:tcW w:w="3687" w:type="dxa"/>
            <w:shd w:val="clear" w:color="auto" w:fill="auto"/>
            <w:noWrap/>
            <w:vAlign w:val="bottom"/>
          </w:tcPr>
          <w:p w:rsidR="002A119A" w:rsidRPr="00F31C65" w:rsidRDefault="002A119A" w:rsidP="002A119A">
            <w:pPr>
              <w:rPr>
                <w:color w:val="000000"/>
                <w:sz w:val="24"/>
                <w:szCs w:val="24"/>
              </w:rPr>
            </w:pPr>
            <w:r w:rsidRPr="00F31C65">
              <w:rPr>
                <w:b/>
                <w:bCs/>
                <w:color w:val="000000"/>
                <w:sz w:val="24"/>
                <w:szCs w:val="24"/>
              </w:rPr>
              <w:t>Total</w:t>
            </w:r>
          </w:p>
        </w:tc>
        <w:tc>
          <w:tcPr>
            <w:tcW w:w="1680" w:type="dxa"/>
            <w:shd w:val="clear" w:color="auto" w:fill="auto"/>
            <w:noWrap/>
            <w:vAlign w:val="bottom"/>
          </w:tcPr>
          <w:p w:rsidR="002A119A" w:rsidRPr="00295164" w:rsidRDefault="00272BD7" w:rsidP="002A119A">
            <w:pPr>
              <w:jc w:val="right"/>
              <w:rPr>
                <w:color w:val="000000"/>
                <w:sz w:val="24"/>
                <w:szCs w:val="24"/>
                <w:u w:val="double"/>
              </w:rPr>
            </w:pPr>
            <w:r>
              <w:rPr>
                <w:b/>
                <w:bCs/>
                <w:color w:val="000000"/>
                <w:sz w:val="24"/>
                <w:szCs w:val="24"/>
                <w:u w:val="double"/>
              </w:rPr>
              <w:t>P</w:t>
            </w:r>
            <w:r w:rsidR="002A119A" w:rsidRPr="00295164">
              <w:rPr>
                <w:b/>
                <w:bCs/>
                <w:color w:val="000000"/>
                <w:sz w:val="24"/>
                <w:szCs w:val="24"/>
                <w:u w:val="double"/>
              </w:rPr>
              <w:t>14,228,809.61</w:t>
            </w:r>
          </w:p>
        </w:tc>
        <w:tc>
          <w:tcPr>
            <w:tcW w:w="1730" w:type="dxa"/>
            <w:shd w:val="clear" w:color="auto" w:fill="auto"/>
            <w:noWrap/>
            <w:vAlign w:val="bottom"/>
          </w:tcPr>
          <w:p w:rsidR="002A119A" w:rsidRPr="00295164" w:rsidRDefault="00272BD7" w:rsidP="002A119A">
            <w:pPr>
              <w:jc w:val="right"/>
              <w:rPr>
                <w:color w:val="000000"/>
                <w:sz w:val="24"/>
                <w:szCs w:val="24"/>
                <w:u w:val="double"/>
              </w:rPr>
            </w:pPr>
            <w:r>
              <w:rPr>
                <w:b/>
                <w:bCs/>
                <w:color w:val="000000"/>
                <w:sz w:val="24"/>
                <w:szCs w:val="24"/>
                <w:u w:val="double"/>
              </w:rPr>
              <w:t>P</w:t>
            </w:r>
            <w:r w:rsidR="002A119A" w:rsidRPr="00295164">
              <w:rPr>
                <w:b/>
                <w:bCs/>
                <w:color w:val="000000"/>
                <w:sz w:val="24"/>
                <w:szCs w:val="24"/>
                <w:u w:val="double"/>
              </w:rPr>
              <w:t>13,546,332.86</w:t>
            </w:r>
          </w:p>
        </w:tc>
        <w:tc>
          <w:tcPr>
            <w:tcW w:w="1543" w:type="dxa"/>
            <w:shd w:val="clear" w:color="auto" w:fill="auto"/>
            <w:noWrap/>
            <w:vAlign w:val="bottom"/>
          </w:tcPr>
          <w:p w:rsidR="002A119A" w:rsidRPr="00295164" w:rsidRDefault="00272BD7" w:rsidP="002A119A">
            <w:pPr>
              <w:jc w:val="right"/>
              <w:rPr>
                <w:color w:val="000000"/>
                <w:sz w:val="24"/>
                <w:szCs w:val="24"/>
                <w:u w:val="double"/>
              </w:rPr>
            </w:pPr>
            <w:r>
              <w:rPr>
                <w:b/>
                <w:bCs/>
                <w:color w:val="000000"/>
                <w:sz w:val="24"/>
                <w:szCs w:val="24"/>
                <w:u w:val="double"/>
              </w:rPr>
              <w:t>P</w:t>
            </w:r>
            <w:r w:rsidR="002A119A" w:rsidRPr="00295164">
              <w:rPr>
                <w:b/>
                <w:bCs/>
                <w:color w:val="000000"/>
                <w:sz w:val="24"/>
                <w:szCs w:val="24"/>
                <w:u w:val="double"/>
              </w:rPr>
              <w:t>682,476.75</w:t>
            </w:r>
          </w:p>
        </w:tc>
      </w:tr>
    </w:tbl>
    <w:p w:rsidR="00F177D4" w:rsidRPr="00F31C65" w:rsidRDefault="00F177D4" w:rsidP="00F31C65">
      <w:pPr>
        <w:jc w:val="both"/>
        <w:rPr>
          <w:b/>
          <w:sz w:val="24"/>
          <w:szCs w:val="24"/>
        </w:rPr>
      </w:pPr>
    </w:p>
    <w:p w:rsidR="00F31C65" w:rsidRDefault="00F31C65" w:rsidP="00607D2D">
      <w:pPr>
        <w:pStyle w:val="ListParagraph"/>
        <w:numPr>
          <w:ilvl w:val="0"/>
          <w:numId w:val="33"/>
        </w:numPr>
        <w:jc w:val="both"/>
        <w:rPr>
          <w:b/>
          <w:sz w:val="24"/>
          <w:szCs w:val="24"/>
        </w:rPr>
      </w:pPr>
      <w:bookmarkStart w:id="8" w:name="OLE_LINK3"/>
      <w:r w:rsidRPr="00607D2D">
        <w:rPr>
          <w:b/>
          <w:sz w:val="24"/>
          <w:szCs w:val="24"/>
        </w:rPr>
        <w:t>Financial Expenses</w:t>
      </w:r>
    </w:p>
    <w:p w:rsidR="00405A79" w:rsidRPr="00607D2D" w:rsidRDefault="00405A79" w:rsidP="00405A79">
      <w:pPr>
        <w:pStyle w:val="ListParagraph"/>
        <w:ind w:left="360"/>
        <w:jc w:val="both"/>
        <w:rPr>
          <w:b/>
          <w:sz w:val="24"/>
          <w:szCs w:val="24"/>
        </w:rPr>
      </w:pPr>
    </w:p>
    <w:tbl>
      <w:tblPr>
        <w:tblW w:w="7861" w:type="dxa"/>
        <w:tblInd w:w="445" w:type="dxa"/>
        <w:tblLook w:val="04A0" w:firstRow="1" w:lastRow="0" w:firstColumn="1" w:lastColumn="0" w:noHBand="0" w:noVBand="1"/>
      </w:tblPr>
      <w:tblGrid>
        <w:gridCol w:w="2361"/>
        <w:gridCol w:w="1780"/>
        <w:gridCol w:w="1983"/>
        <w:gridCol w:w="1737"/>
      </w:tblGrid>
      <w:tr w:rsidR="00F31C65" w:rsidRPr="00F31C65" w:rsidTr="002A119A">
        <w:trPr>
          <w:trHeight w:val="224"/>
        </w:trPr>
        <w:tc>
          <w:tcPr>
            <w:tcW w:w="2361" w:type="dxa"/>
            <w:shd w:val="clear" w:color="auto" w:fill="auto"/>
            <w:noWrap/>
            <w:vAlign w:val="bottom"/>
            <w:hideMark/>
          </w:tcPr>
          <w:p w:rsidR="00F31C65" w:rsidRPr="00F31C65" w:rsidRDefault="00F31C65" w:rsidP="00F31C65">
            <w:pPr>
              <w:rPr>
                <w:color w:val="000000"/>
                <w:sz w:val="24"/>
                <w:szCs w:val="24"/>
              </w:rPr>
            </w:pPr>
          </w:p>
        </w:tc>
        <w:tc>
          <w:tcPr>
            <w:tcW w:w="5500"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F9446B">
        <w:trPr>
          <w:trHeight w:val="420"/>
        </w:trPr>
        <w:tc>
          <w:tcPr>
            <w:tcW w:w="2361" w:type="dxa"/>
            <w:shd w:val="clear" w:color="auto" w:fill="auto"/>
            <w:noWrap/>
            <w:vAlign w:val="bottom"/>
            <w:hideMark/>
          </w:tcPr>
          <w:p w:rsidR="00F31C65" w:rsidRPr="00F31C65" w:rsidRDefault="00F31C65" w:rsidP="00F31C65">
            <w:pPr>
              <w:rPr>
                <w:color w:val="000000"/>
                <w:sz w:val="24"/>
                <w:szCs w:val="24"/>
              </w:rPr>
            </w:pPr>
          </w:p>
        </w:tc>
        <w:tc>
          <w:tcPr>
            <w:tcW w:w="178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983"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737"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2A119A" w:rsidRPr="00F31C65" w:rsidTr="002A119A">
        <w:trPr>
          <w:trHeight w:val="288"/>
        </w:trPr>
        <w:tc>
          <w:tcPr>
            <w:tcW w:w="2361" w:type="dxa"/>
            <w:shd w:val="clear" w:color="auto" w:fill="auto"/>
            <w:noWrap/>
            <w:vAlign w:val="bottom"/>
          </w:tcPr>
          <w:p w:rsidR="002A119A" w:rsidRPr="00F31C65" w:rsidRDefault="002A119A" w:rsidP="00F31C65">
            <w:pPr>
              <w:rPr>
                <w:color w:val="000000"/>
                <w:sz w:val="24"/>
                <w:szCs w:val="24"/>
              </w:rPr>
            </w:pPr>
            <w:r w:rsidRPr="00F31C65">
              <w:rPr>
                <w:color w:val="000000"/>
                <w:sz w:val="24"/>
                <w:szCs w:val="24"/>
              </w:rPr>
              <w:t xml:space="preserve">Interest Expenses  </w:t>
            </w:r>
          </w:p>
        </w:tc>
        <w:tc>
          <w:tcPr>
            <w:tcW w:w="1780"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861,613.31</w:t>
            </w:r>
          </w:p>
        </w:tc>
        <w:tc>
          <w:tcPr>
            <w:tcW w:w="1983" w:type="dxa"/>
            <w:shd w:val="clear" w:color="auto" w:fill="auto"/>
            <w:vAlign w:val="bottom"/>
          </w:tcPr>
          <w:p w:rsidR="002A119A" w:rsidRPr="00F31C65" w:rsidRDefault="002A119A" w:rsidP="002A119A">
            <w:pPr>
              <w:jc w:val="right"/>
              <w:rPr>
                <w:b/>
                <w:bCs/>
                <w:color w:val="000000"/>
                <w:sz w:val="24"/>
                <w:szCs w:val="24"/>
              </w:rPr>
            </w:pPr>
            <w:r w:rsidRPr="00F31C65">
              <w:rPr>
                <w:color w:val="000000"/>
                <w:sz w:val="24"/>
                <w:szCs w:val="24"/>
              </w:rPr>
              <w:t>861,613.31</w:t>
            </w:r>
          </w:p>
        </w:tc>
        <w:tc>
          <w:tcPr>
            <w:tcW w:w="1737" w:type="dxa"/>
            <w:shd w:val="clear" w:color="auto" w:fill="auto"/>
            <w:vAlign w:val="bottom"/>
          </w:tcPr>
          <w:p w:rsidR="002A119A" w:rsidRPr="00F31C65" w:rsidRDefault="002A119A" w:rsidP="002A119A">
            <w:pPr>
              <w:jc w:val="right"/>
              <w:rPr>
                <w:b/>
                <w:bCs/>
                <w:color w:val="000000"/>
                <w:sz w:val="24"/>
                <w:szCs w:val="24"/>
              </w:rPr>
            </w:pPr>
            <w:r>
              <w:rPr>
                <w:b/>
                <w:bCs/>
                <w:color w:val="000000"/>
                <w:sz w:val="24"/>
                <w:szCs w:val="24"/>
              </w:rPr>
              <w:t>-</w:t>
            </w:r>
          </w:p>
        </w:tc>
      </w:tr>
      <w:tr w:rsidR="002A119A" w:rsidRPr="00F31C65" w:rsidTr="002A119A">
        <w:trPr>
          <w:trHeight w:val="270"/>
        </w:trPr>
        <w:tc>
          <w:tcPr>
            <w:tcW w:w="2361" w:type="dxa"/>
            <w:shd w:val="clear" w:color="auto" w:fill="auto"/>
            <w:noWrap/>
            <w:vAlign w:val="bottom"/>
          </w:tcPr>
          <w:p w:rsidR="002A119A" w:rsidRPr="00F31C65" w:rsidRDefault="002A119A" w:rsidP="00F31C65">
            <w:pPr>
              <w:rPr>
                <w:color w:val="000000"/>
                <w:sz w:val="24"/>
                <w:szCs w:val="24"/>
              </w:rPr>
            </w:pPr>
            <w:r w:rsidRPr="00F31C65">
              <w:rPr>
                <w:color w:val="000000"/>
                <w:sz w:val="24"/>
                <w:szCs w:val="24"/>
              </w:rPr>
              <w:t>Bank Charges</w:t>
            </w:r>
          </w:p>
        </w:tc>
        <w:tc>
          <w:tcPr>
            <w:tcW w:w="1780" w:type="dxa"/>
            <w:shd w:val="clear" w:color="auto" w:fill="auto"/>
            <w:vAlign w:val="bottom"/>
          </w:tcPr>
          <w:p w:rsidR="002A119A" w:rsidRPr="00295164" w:rsidRDefault="002A119A" w:rsidP="002A119A">
            <w:pPr>
              <w:jc w:val="right"/>
              <w:rPr>
                <w:b/>
                <w:bCs/>
                <w:color w:val="000000"/>
                <w:sz w:val="24"/>
                <w:szCs w:val="24"/>
                <w:u w:val="single"/>
              </w:rPr>
            </w:pPr>
            <w:r w:rsidRPr="00295164">
              <w:rPr>
                <w:color w:val="000000"/>
                <w:sz w:val="24"/>
                <w:szCs w:val="24"/>
                <w:u w:val="single"/>
              </w:rPr>
              <w:t>10,390.70</w:t>
            </w:r>
          </w:p>
        </w:tc>
        <w:tc>
          <w:tcPr>
            <w:tcW w:w="1983" w:type="dxa"/>
            <w:shd w:val="clear" w:color="auto" w:fill="auto"/>
            <w:vAlign w:val="bottom"/>
          </w:tcPr>
          <w:p w:rsidR="002A119A" w:rsidRPr="00295164" w:rsidRDefault="002A119A" w:rsidP="002A119A">
            <w:pPr>
              <w:jc w:val="right"/>
              <w:rPr>
                <w:b/>
                <w:bCs/>
                <w:color w:val="000000"/>
                <w:sz w:val="24"/>
                <w:szCs w:val="24"/>
                <w:u w:val="single"/>
              </w:rPr>
            </w:pPr>
            <w:r w:rsidRPr="00295164">
              <w:rPr>
                <w:color w:val="000000"/>
                <w:sz w:val="24"/>
                <w:szCs w:val="24"/>
                <w:u w:val="single"/>
              </w:rPr>
              <w:t>9,720.17</w:t>
            </w:r>
          </w:p>
        </w:tc>
        <w:tc>
          <w:tcPr>
            <w:tcW w:w="1737" w:type="dxa"/>
            <w:shd w:val="clear" w:color="auto" w:fill="auto"/>
            <w:vAlign w:val="bottom"/>
          </w:tcPr>
          <w:p w:rsidR="002A119A" w:rsidRPr="00295164" w:rsidRDefault="002A119A" w:rsidP="002A119A">
            <w:pPr>
              <w:jc w:val="right"/>
              <w:rPr>
                <w:b/>
                <w:bCs/>
                <w:color w:val="000000"/>
                <w:sz w:val="24"/>
                <w:szCs w:val="24"/>
                <w:u w:val="single"/>
              </w:rPr>
            </w:pPr>
            <w:r w:rsidRPr="00295164">
              <w:rPr>
                <w:color w:val="000000"/>
                <w:sz w:val="24"/>
                <w:szCs w:val="24"/>
                <w:u w:val="single"/>
              </w:rPr>
              <w:t>670.53</w:t>
            </w:r>
          </w:p>
        </w:tc>
      </w:tr>
      <w:tr w:rsidR="002A119A" w:rsidRPr="00F31C65" w:rsidTr="002A119A">
        <w:trPr>
          <w:trHeight w:val="270"/>
        </w:trPr>
        <w:tc>
          <w:tcPr>
            <w:tcW w:w="2361" w:type="dxa"/>
            <w:shd w:val="clear" w:color="auto" w:fill="auto"/>
            <w:noWrap/>
            <w:vAlign w:val="bottom"/>
          </w:tcPr>
          <w:p w:rsidR="002A119A" w:rsidRPr="00F31C65" w:rsidRDefault="002A119A" w:rsidP="00F31C65">
            <w:pPr>
              <w:rPr>
                <w:color w:val="000000"/>
                <w:sz w:val="24"/>
                <w:szCs w:val="24"/>
              </w:rPr>
            </w:pPr>
            <w:r w:rsidRPr="00F31C65">
              <w:rPr>
                <w:b/>
                <w:bCs/>
                <w:color w:val="000000"/>
                <w:sz w:val="24"/>
                <w:szCs w:val="24"/>
              </w:rPr>
              <w:t>Total</w:t>
            </w:r>
          </w:p>
        </w:tc>
        <w:tc>
          <w:tcPr>
            <w:tcW w:w="1780" w:type="dxa"/>
            <w:shd w:val="clear" w:color="auto" w:fill="auto"/>
            <w:vAlign w:val="bottom"/>
          </w:tcPr>
          <w:p w:rsidR="002A119A" w:rsidRPr="00295164" w:rsidRDefault="00272BD7" w:rsidP="002A119A">
            <w:pPr>
              <w:jc w:val="right"/>
              <w:rPr>
                <w:b/>
                <w:bCs/>
                <w:color w:val="000000"/>
                <w:sz w:val="24"/>
                <w:szCs w:val="24"/>
                <w:u w:val="double"/>
              </w:rPr>
            </w:pPr>
            <w:r>
              <w:rPr>
                <w:b/>
                <w:bCs/>
                <w:color w:val="000000"/>
                <w:sz w:val="24"/>
                <w:szCs w:val="24"/>
                <w:u w:val="double"/>
              </w:rPr>
              <w:t>P</w:t>
            </w:r>
            <w:r w:rsidR="002A119A" w:rsidRPr="00295164">
              <w:rPr>
                <w:b/>
                <w:bCs/>
                <w:color w:val="000000"/>
                <w:sz w:val="24"/>
                <w:szCs w:val="24"/>
                <w:u w:val="double"/>
              </w:rPr>
              <w:t>872,004.01</w:t>
            </w:r>
          </w:p>
        </w:tc>
        <w:tc>
          <w:tcPr>
            <w:tcW w:w="1983" w:type="dxa"/>
            <w:shd w:val="clear" w:color="auto" w:fill="auto"/>
            <w:vAlign w:val="bottom"/>
          </w:tcPr>
          <w:p w:rsidR="002A119A" w:rsidRPr="00295164" w:rsidRDefault="00272BD7" w:rsidP="002A119A">
            <w:pPr>
              <w:jc w:val="right"/>
              <w:rPr>
                <w:b/>
                <w:bCs/>
                <w:color w:val="000000"/>
                <w:sz w:val="24"/>
                <w:szCs w:val="24"/>
                <w:u w:val="double"/>
              </w:rPr>
            </w:pPr>
            <w:r>
              <w:rPr>
                <w:b/>
                <w:bCs/>
                <w:color w:val="000000"/>
                <w:sz w:val="24"/>
                <w:szCs w:val="24"/>
                <w:u w:val="double"/>
              </w:rPr>
              <w:t>P</w:t>
            </w:r>
            <w:r w:rsidR="002A119A" w:rsidRPr="00295164">
              <w:rPr>
                <w:b/>
                <w:bCs/>
                <w:color w:val="000000"/>
                <w:sz w:val="24"/>
                <w:szCs w:val="24"/>
                <w:u w:val="double"/>
              </w:rPr>
              <w:t>871,333.48</w:t>
            </w:r>
          </w:p>
        </w:tc>
        <w:tc>
          <w:tcPr>
            <w:tcW w:w="1737" w:type="dxa"/>
            <w:shd w:val="clear" w:color="auto" w:fill="auto"/>
            <w:vAlign w:val="bottom"/>
          </w:tcPr>
          <w:p w:rsidR="002A119A" w:rsidRPr="00295164" w:rsidRDefault="00272BD7" w:rsidP="002A119A">
            <w:pPr>
              <w:jc w:val="right"/>
              <w:rPr>
                <w:b/>
                <w:bCs/>
                <w:color w:val="000000"/>
                <w:sz w:val="24"/>
                <w:szCs w:val="24"/>
                <w:u w:val="double"/>
              </w:rPr>
            </w:pPr>
            <w:r>
              <w:rPr>
                <w:b/>
                <w:color w:val="000000"/>
                <w:sz w:val="24"/>
                <w:szCs w:val="24"/>
                <w:u w:val="double"/>
              </w:rPr>
              <w:t>P</w:t>
            </w:r>
            <w:r w:rsidR="002A119A" w:rsidRPr="00295164">
              <w:rPr>
                <w:b/>
                <w:color w:val="000000"/>
                <w:sz w:val="24"/>
                <w:szCs w:val="24"/>
                <w:u w:val="double"/>
              </w:rPr>
              <w:t>670.53</w:t>
            </w:r>
          </w:p>
        </w:tc>
      </w:tr>
      <w:bookmarkEnd w:id="8"/>
    </w:tbl>
    <w:p w:rsidR="00F31C65" w:rsidRDefault="00F31C65" w:rsidP="00F31C65">
      <w:pPr>
        <w:jc w:val="both"/>
        <w:rPr>
          <w:b/>
          <w:sz w:val="24"/>
          <w:szCs w:val="24"/>
        </w:rPr>
      </w:pPr>
    </w:p>
    <w:p w:rsidR="003437B6" w:rsidRDefault="003437B6" w:rsidP="00F31C65">
      <w:pPr>
        <w:jc w:val="both"/>
        <w:rPr>
          <w:b/>
          <w:sz w:val="24"/>
          <w:szCs w:val="24"/>
        </w:rPr>
      </w:pPr>
    </w:p>
    <w:p w:rsidR="00C77509" w:rsidRPr="00F31C65" w:rsidRDefault="00C77509" w:rsidP="00F31C65">
      <w:pPr>
        <w:jc w:val="both"/>
        <w:rPr>
          <w:b/>
          <w:sz w:val="24"/>
          <w:szCs w:val="24"/>
        </w:rPr>
      </w:pPr>
    </w:p>
    <w:p w:rsidR="00F31C65" w:rsidRPr="00607D2D" w:rsidRDefault="00F31C65" w:rsidP="00607D2D">
      <w:pPr>
        <w:pStyle w:val="ListParagraph"/>
        <w:numPr>
          <w:ilvl w:val="0"/>
          <w:numId w:val="33"/>
        </w:numPr>
        <w:jc w:val="both"/>
        <w:rPr>
          <w:b/>
          <w:sz w:val="24"/>
          <w:szCs w:val="24"/>
        </w:rPr>
      </w:pPr>
      <w:bookmarkStart w:id="9" w:name="OLE_LINK5"/>
      <w:r w:rsidRPr="00607D2D">
        <w:rPr>
          <w:b/>
          <w:sz w:val="24"/>
          <w:szCs w:val="24"/>
        </w:rPr>
        <w:t>Non-Cash Expenses</w:t>
      </w:r>
      <w:bookmarkEnd w:id="9"/>
    </w:p>
    <w:p w:rsidR="00F31C65" w:rsidRPr="00F31C65" w:rsidRDefault="00F31C65" w:rsidP="00F31C65">
      <w:pPr>
        <w:jc w:val="both"/>
        <w:rPr>
          <w:b/>
          <w:sz w:val="24"/>
          <w:szCs w:val="24"/>
        </w:rPr>
      </w:pPr>
      <w:r w:rsidRPr="00F31C65">
        <w:rPr>
          <w:b/>
          <w:sz w:val="24"/>
          <w:szCs w:val="24"/>
        </w:rPr>
        <w:tab/>
      </w:r>
    </w:p>
    <w:tbl>
      <w:tblPr>
        <w:tblW w:w="8929" w:type="dxa"/>
        <w:tblInd w:w="450" w:type="dxa"/>
        <w:tblLook w:val="04A0" w:firstRow="1" w:lastRow="0" w:firstColumn="1" w:lastColumn="0" w:noHBand="0" w:noVBand="1"/>
      </w:tblPr>
      <w:tblGrid>
        <w:gridCol w:w="3929"/>
        <w:gridCol w:w="1623"/>
        <w:gridCol w:w="1760"/>
        <w:gridCol w:w="1660"/>
      </w:tblGrid>
      <w:tr w:rsidR="00F31C65" w:rsidRPr="00F31C65" w:rsidTr="002A119A">
        <w:trPr>
          <w:trHeight w:val="255"/>
        </w:trPr>
        <w:tc>
          <w:tcPr>
            <w:tcW w:w="3929" w:type="dxa"/>
            <w:shd w:val="clear" w:color="auto" w:fill="auto"/>
            <w:noWrap/>
            <w:vAlign w:val="bottom"/>
            <w:hideMark/>
          </w:tcPr>
          <w:p w:rsidR="00F31C65" w:rsidRPr="00F31C65" w:rsidRDefault="00F31C65" w:rsidP="00F31C65">
            <w:pPr>
              <w:rPr>
                <w:b/>
                <w:bCs/>
                <w:color w:val="000000"/>
                <w:sz w:val="24"/>
                <w:szCs w:val="24"/>
              </w:rPr>
            </w:pPr>
            <w:r w:rsidRPr="00F31C65">
              <w:rPr>
                <w:b/>
                <w:bCs/>
                <w:color w:val="000000"/>
                <w:sz w:val="24"/>
                <w:szCs w:val="24"/>
              </w:rPr>
              <w:t>Depreciation</w:t>
            </w:r>
          </w:p>
        </w:tc>
        <w:tc>
          <w:tcPr>
            <w:tcW w:w="5000" w:type="dxa"/>
            <w:gridSpan w:val="3"/>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7A404D">
        <w:trPr>
          <w:trHeight w:val="450"/>
        </w:trPr>
        <w:tc>
          <w:tcPr>
            <w:tcW w:w="3929" w:type="dxa"/>
            <w:shd w:val="clear" w:color="auto" w:fill="auto"/>
            <w:noWrap/>
            <w:vAlign w:val="bottom"/>
            <w:hideMark/>
          </w:tcPr>
          <w:p w:rsidR="00F31C65" w:rsidRPr="00F31C65" w:rsidRDefault="00F31C65" w:rsidP="00F31C65">
            <w:pPr>
              <w:rPr>
                <w:color w:val="000000"/>
                <w:sz w:val="24"/>
                <w:szCs w:val="24"/>
              </w:rPr>
            </w:pPr>
          </w:p>
        </w:tc>
        <w:tc>
          <w:tcPr>
            <w:tcW w:w="158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76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66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r>
      <w:tr w:rsidR="002A119A" w:rsidRPr="00F31C65" w:rsidTr="002A119A">
        <w:trPr>
          <w:trHeight w:val="315"/>
        </w:trPr>
        <w:tc>
          <w:tcPr>
            <w:tcW w:w="3929" w:type="dxa"/>
            <w:shd w:val="clear" w:color="auto" w:fill="auto"/>
            <w:noWrap/>
            <w:vAlign w:val="bottom"/>
          </w:tcPr>
          <w:p w:rsidR="002A119A" w:rsidRPr="00F31C65" w:rsidRDefault="002A119A" w:rsidP="002A119A">
            <w:pPr>
              <w:rPr>
                <w:color w:val="000000"/>
                <w:sz w:val="24"/>
                <w:szCs w:val="24"/>
              </w:rPr>
            </w:pPr>
            <w:r w:rsidRPr="00F31C65">
              <w:rPr>
                <w:color w:val="000000"/>
                <w:sz w:val="24"/>
                <w:szCs w:val="24"/>
              </w:rPr>
              <w:t>Depreciation-Land Improvements</w:t>
            </w:r>
          </w:p>
        </w:tc>
        <w:tc>
          <w:tcPr>
            <w:tcW w:w="1580" w:type="dxa"/>
            <w:shd w:val="clear" w:color="auto" w:fill="auto"/>
            <w:vAlign w:val="bottom"/>
          </w:tcPr>
          <w:p w:rsidR="002A119A" w:rsidRPr="00F31C65" w:rsidRDefault="002A119A" w:rsidP="0071787F">
            <w:pPr>
              <w:jc w:val="right"/>
              <w:rPr>
                <w:b/>
                <w:bCs/>
                <w:color w:val="000000"/>
                <w:sz w:val="24"/>
                <w:szCs w:val="24"/>
              </w:rPr>
            </w:pPr>
            <w:r w:rsidRPr="00F31C65">
              <w:rPr>
                <w:color w:val="000000"/>
                <w:sz w:val="24"/>
                <w:szCs w:val="24"/>
              </w:rPr>
              <w:t>44,745.25</w:t>
            </w:r>
          </w:p>
        </w:tc>
        <w:tc>
          <w:tcPr>
            <w:tcW w:w="1760" w:type="dxa"/>
            <w:shd w:val="clear" w:color="auto" w:fill="auto"/>
            <w:vAlign w:val="bottom"/>
          </w:tcPr>
          <w:p w:rsidR="002A119A" w:rsidRPr="00F31C65" w:rsidRDefault="002A119A" w:rsidP="0071787F">
            <w:pPr>
              <w:jc w:val="right"/>
              <w:rPr>
                <w:b/>
                <w:bCs/>
                <w:color w:val="000000"/>
                <w:sz w:val="24"/>
                <w:szCs w:val="24"/>
              </w:rPr>
            </w:pPr>
            <w:r w:rsidRPr="00F31C65">
              <w:rPr>
                <w:color w:val="000000"/>
                <w:sz w:val="24"/>
                <w:szCs w:val="24"/>
              </w:rPr>
              <w:t>44,745.25</w:t>
            </w:r>
          </w:p>
        </w:tc>
        <w:tc>
          <w:tcPr>
            <w:tcW w:w="1660" w:type="dxa"/>
            <w:shd w:val="clear" w:color="auto" w:fill="auto"/>
            <w:vAlign w:val="bottom"/>
          </w:tcPr>
          <w:p w:rsidR="002A119A" w:rsidRPr="00F31C65" w:rsidRDefault="002A119A" w:rsidP="0071787F">
            <w:pPr>
              <w:jc w:val="right"/>
              <w:rPr>
                <w:b/>
                <w:bCs/>
                <w:color w:val="000000"/>
                <w:sz w:val="24"/>
                <w:szCs w:val="24"/>
              </w:rPr>
            </w:pPr>
          </w:p>
        </w:tc>
      </w:tr>
      <w:tr w:rsidR="002A119A" w:rsidRPr="00F31C65" w:rsidTr="002A119A">
        <w:trPr>
          <w:trHeight w:val="225"/>
        </w:trPr>
        <w:tc>
          <w:tcPr>
            <w:tcW w:w="3929" w:type="dxa"/>
            <w:shd w:val="clear" w:color="auto" w:fill="auto"/>
            <w:noWrap/>
            <w:vAlign w:val="bottom"/>
            <w:hideMark/>
          </w:tcPr>
          <w:p w:rsidR="002A119A" w:rsidRDefault="002A119A" w:rsidP="002A119A">
            <w:pPr>
              <w:rPr>
                <w:color w:val="000000"/>
                <w:sz w:val="24"/>
                <w:szCs w:val="24"/>
              </w:rPr>
            </w:pPr>
            <w:r w:rsidRPr="00F31C65">
              <w:rPr>
                <w:color w:val="000000"/>
                <w:sz w:val="24"/>
                <w:szCs w:val="24"/>
              </w:rPr>
              <w:lastRenderedPageBreak/>
              <w:t xml:space="preserve">Depreciation-Buildings and Other </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 xml:space="preserve">Structure </w:t>
            </w:r>
          </w:p>
        </w:tc>
        <w:tc>
          <w:tcPr>
            <w:tcW w:w="158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1,611,327.83 </w:t>
            </w:r>
          </w:p>
        </w:tc>
        <w:tc>
          <w:tcPr>
            <w:tcW w:w="17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1,588,735.93 </w:t>
            </w:r>
          </w:p>
        </w:tc>
        <w:tc>
          <w:tcPr>
            <w:tcW w:w="16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22,591.90 </w:t>
            </w:r>
          </w:p>
        </w:tc>
      </w:tr>
      <w:tr w:rsidR="002A119A" w:rsidRPr="00F31C65" w:rsidTr="002A119A">
        <w:trPr>
          <w:trHeight w:val="225"/>
        </w:trPr>
        <w:tc>
          <w:tcPr>
            <w:tcW w:w="3929" w:type="dxa"/>
            <w:shd w:val="clear" w:color="auto" w:fill="auto"/>
            <w:noWrap/>
            <w:vAlign w:val="bottom"/>
            <w:hideMark/>
          </w:tcPr>
          <w:p w:rsidR="002A119A" w:rsidRDefault="002A119A" w:rsidP="002A119A">
            <w:pPr>
              <w:rPr>
                <w:color w:val="000000"/>
                <w:sz w:val="24"/>
                <w:szCs w:val="24"/>
              </w:rPr>
            </w:pPr>
            <w:r w:rsidRPr="00F31C65">
              <w:rPr>
                <w:color w:val="000000"/>
                <w:sz w:val="24"/>
                <w:szCs w:val="24"/>
              </w:rPr>
              <w:t xml:space="preserve">Depreciation-Machinery and </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Equipment</w:t>
            </w:r>
          </w:p>
        </w:tc>
        <w:tc>
          <w:tcPr>
            <w:tcW w:w="158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510,630.36 </w:t>
            </w:r>
          </w:p>
        </w:tc>
        <w:tc>
          <w:tcPr>
            <w:tcW w:w="17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456,561.48 </w:t>
            </w:r>
          </w:p>
        </w:tc>
        <w:tc>
          <w:tcPr>
            <w:tcW w:w="16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54,068.88 </w:t>
            </w:r>
          </w:p>
        </w:tc>
      </w:tr>
      <w:tr w:rsidR="002A119A" w:rsidRPr="00F31C65" w:rsidTr="002A119A">
        <w:trPr>
          <w:trHeight w:val="225"/>
        </w:trPr>
        <w:tc>
          <w:tcPr>
            <w:tcW w:w="3929" w:type="dxa"/>
            <w:shd w:val="clear" w:color="auto" w:fill="auto"/>
            <w:noWrap/>
            <w:vAlign w:val="bottom"/>
            <w:hideMark/>
          </w:tcPr>
          <w:p w:rsidR="002A119A" w:rsidRDefault="002A119A" w:rsidP="002A119A">
            <w:pPr>
              <w:rPr>
                <w:color w:val="000000"/>
                <w:sz w:val="24"/>
                <w:szCs w:val="24"/>
              </w:rPr>
            </w:pPr>
            <w:r w:rsidRPr="00F31C65">
              <w:rPr>
                <w:color w:val="000000"/>
                <w:sz w:val="24"/>
                <w:szCs w:val="24"/>
              </w:rPr>
              <w:t>Depreciation-Transportation</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 xml:space="preserve"> Equipment</w:t>
            </w:r>
          </w:p>
        </w:tc>
        <w:tc>
          <w:tcPr>
            <w:tcW w:w="158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296,934.84 </w:t>
            </w:r>
          </w:p>
        </w:tc>
        <w:tc>
          <w:tcPr>
            <w:tcW w:w="17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296,934.84 </w:t>
            </w:r>
          </w:p>
        </w:tc>
        <w:tc>
          <w:tcPr>
            <w:tcW w:w="16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   </w:t>
            </w:r>
          </w:p>
        </w:tc>
      </w:tr>
      <w:tr w:rsidR="002A119A" w:rsidRPr="00F31C65" w:rsidTr="002A119A">
        <w:trPr>
          <w:trHeight w:val="225"/>
        </w:trPr>
        <w:tc>
          <w:tcPr>
            <w:tcW w:w="3929" w:type="dxa"/>
            <w:shd w:val="clear" w:color="auto" w:fill="auto"/>
            <w:noWrap/>
            <w:vAlign w:val="bottom"/>
            <w:hideMark/>
          </w:tcPr>
          <w:p w:rsidR="002A119A" w:rsidRDefault="002A119A" w:rsidP="002A119A">
            <w:pPr>
              <w:rPr>
                <w:color w:val="000000"/>
                <w:sz w:val="24"/>
                <w:szCs w:val="24"/>
              </w:rPr>
            </w:pPr>
            <w:r w:rsidRPr="00F31C65">
              <w:rPr>
                <w:color w:val="000000"/>
                <w:sz w:val="24"/>
                <w:szCs w:val="24"/>
              </w:rPr>
              <w:t xml:space="preserve">Depreciation-Furniture, Fixtures and </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Book</w:t>
            </w:r>
          </w:p>
        </w:tc>
        <w:tc>
          <w:tcPr>
            <w:tcW w:w="158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144,989.94 </w:t>
            </w:r>
          </w:p>
        </w:tc>
        <w:tc>
          <w:tcPr>
            <w:tcW w:w="17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137,377.20 </w:t>
            </w:r>
          </w:p>
        </w:tc>
        <w:tc>
          <w:tcPr>
            <w:tcW w:w="1660" w:type="dxa"/>
            <w:shd w:val="clear" w:color="auto" w:fill="auto"/>
            <w:noWrap/>
            <w:vAlign w:val="bottom"/>
            <w:hideMark/>
          </w:tcPr>
          <w:p w:rsidR="002A119A" w:rsidRPr="00F31C65" w:rsidRDefault="002A119A" w:rsidP="0071787F">
            <w:pPr>
              <w:jc w:val="right"/>
              <w:rPr>
                <w:color w:val="000000"/>
                <w:sz w:val="24"/>
                <w:szCs w:val="24"/>
              </w:rPr>
            </w:pPr>
            <w:r w:rsidRPr="00F31C65">
              <w:rPr>
                <w:color w:val="000000"/>
                <w:sz w:val="24"/>
                <w:szCs w:val="24"/>
              </w:rPr>
              <w:t xml:space="preserve">                    7,612.74 </w:t>
            </w:r>
          </w:p>
        </w:tc>
      </w:tr>
      <w:tr w:rsidR="002A119A" w:rsidRPr="00F31C65" w:rsidTr="002A119A">
        <w:trPr>
          <w:trHeight w:val="225"/>
        </w:trPr>
        <w:tc>
          <w:tcPr>
            <w:tcW w:w="3929" w:type="dxa"/>
            <w:shd w:val="clear" w:color="auto" w:fill="auto"/>
            <w:noWrap/>
            <w:vAlign w:val="bottom"/>
            <w:hideMark/>
          </w:tcPr>
          <w:p w:rsidR="002A119A" w:rsidRDefault="002A119A" w:rsidP="002A119A">
            <w:pPr>
              <w:rPr>
                <w:color w:val="000000"/>
                <w:sz w:val="24"/>
                <w:szCs w:val="24"/>
              </w:rPr>
            </w:pPr>
            <w:r w:rsidRPr="00F31C65">
              <w:rPr>
                <w:color w:val="000000"/>
                <w:sz w:val="24"/>
                <w:szCs w:val="24"/>
              </w:rPr>
              <w:t xml:space="preserve">Depreciation-Other Property, Plant </w:t>
            </w:r>
          </w:p>
          <w:p w:rsidR="002A119A" w:rsidRPr="00F31C65" w:rsidRDefault="002A119A" w:rsidP="002A119A">
            <w:pPr>
              <w:rPr>
                <w:color w:val="000000"/>
                <w:sz w:val="24"/>
                <w:szCs w:val="24"/>
              </w:rPr>
            </w:pPr>
            <w:r>
              <w:rPr>
                <w:color w:val="000000"/>
                <w:sz w:val="24"/>
                <w:szCs w:val="24"/>
              </w:rPr>
              <w:t xml:space="preserve">     </w:t>
            </w:r>
            <w:r w:rsidRPr="00F31C65">
              <w:rPr>
                <w:color w:val="000000"/>
                <w:sz w:val="24"/>
                <w:szCs w:val="24"/>
              </w:rPr>
              <w:t>and Equipment</w:t>
            </w:r>
          </w:p>
        </w:tc>
        <w:tc>
          <w:tcPr>
            <w:tcW w:w="1580" w:type="dxa"/>
            <w:shd w:val="clear" w:color="auto" w:fill="auto"/>
            <w:noWrap/>
            <w:vAlign w:val="bottom"/>
            <w:hideMark/>
          </w:tcPr>
          <w:p w:rsidR="002A119A" w:rsidRPr="00295164" w:rsidRDefault="002A119A" w:rsidP="0071787F">
            <w:pPr>
              <w:jc w:val="right"/>
              <w:rPr>
                <w:color w:val="000000"/>
                <w:sz w:val="24"/>
                <w:szCs w:val="24"/>
                <w:u w:val="single"/>
              </w:rPr>
            </w:pPr>
            <w:r w:rsidRPr="00295164">
              <w:rPr>
                <w:color w:val="000000"/>
                <w:sz w:val="24"/>
                <w:szCs w:val="24"/>
                <w:u w:val="single"/>
              </w:rPr>
              <w:t xml:space="preserve">              640,320.53 </w:t>
            </w:r>
          </w:p>
        </w:tc>
        <w:tc>
          <w:tcPr>
            <w:tcW w:w="1760" w:type="dxa"/>
            <w:shd w:val="clear" w:color="auto" w:fill="auto"/>
            <w:noWrap/>
            <w:vAlign w:val="bottom"/>
            <w:hideMark/>
          </w:tcPr>
          <w:p w:rsidR="002A119A" w:rsidRPr="00295164" w:rsidRDefault="002A119A" w:rsidP="0071787F">
            <w:pPr>
              <w:jc w:val="right"/>
              <w:rPr>
                <w:color w:val="000000"/>
                <w:sz w:val="24"/>
                <w:szCs w:val="24"/>
                <w:u w:val="single"/>
              </w:rPr>
            </w:pPr>
            <w:r w:rsidRPr="00295164">
              <w:rPr>
                <w:color w:val="000000"/>
                <w:sz w:val="24"/>
                <w:szCs w:val="24"/>
                <w:u w:val="single"/>
              </w:rPr>
              <w:t xml:space="preserve">                  640,320.53 </w:t>
            </w:r>
          </w:p>
        </w:tc>
        <w:tc>
          <w:tcPr>
            <w:tcW w:w="1660" w:type="dxa"/>
            <w:shd w:val="clear" w:color="auto" w:fill="auto"/>
            <w:noWrap/>
            <w:vAlign w:val="bottom"/>
            <w:hideMark/>
          </w:tcPr>
          <w:p w:rsidR="002A119A" w:rsidRPr="00F31C65" w:rsidRDefault="00295164" w:rsidP="00295164">
            <w:pPr>
              <w:rPr>
                <w:color w:val="000000"/>
                <w:sz w:val="24"/>
                <w:szCs w:val="24"/>
              </w:rPr>
            </w:pPr>
            <w:r>
              <w:rPr>
                <w:color w:val="000000"/>
                <w:sz w:val="24"/>
                <w:szCs w:val="24"/>
              </w:rPr>
              <w:t xml:space="preserve">        _______-</w:t>
            </w:r>
            <w:r w:rsidR="002A119A" w:rsidRPr="00F31C65">
              <w:rPr>
                <w:color w:val="000000"/>
                <w:sz w:val="24"/>
                <w:szCs w:val="24"/>
              </w:rPr>
              <w:t xml:space="preserve">                             </w:t>
            </w:r>
            <w:r>
              <w:rPr>
                <w:color w:val="000000"/>
                <w:sz w:val="24"/>
                <w:szCs w:val="24"/>
              </w:rPr>
              <w:t xml:space="preserve"> </w:t>
            </w:r>
            <w:r w:rsidR="002A119A" w:rsidRPr="00F31C65">
              <w:rPr>
                <w:color w:val="000000"/>
                <w:sz w:val="24"/>
                <w:szCs w:val="24"/>
              </w:rPr>
              <w:t xml:space="preserve">   </w:t>
            </w:r>
          </w:p>
        </w:tc>
      </w:tr>
      <w:tr w:rsidR="0071787F" w:rsidRPr="00F31C65" w:rsidTr="002A119A">
        <w:trPr>
          <w:trHeight w:val="225"/>
        </w:trPr>
        <w:tc>
          <w:tcPr>
            <w:tcW w:w="3929" w:type="dxa"/>
            <w:shd w:val="clear" w:color="auto" w:fill="auto"/>
            <w:noWrap/>
            <w:vAlign w:val="bottom"/>
          </w:tcPr>
          <w:p w:rsidR="0071787F" w:rsidRPr="00F31C65" w:rsidRDefault="0071787F" w:rsidP="002A119A">
            <w:pPr>
              <w:rPr>
                <w:color w:val="000000"/>
                <w:sz w:val="24"/>
                <w:szCs w:val="24"/>
              </w:rPr>
            </w:pPr>
            <w:r w:rsidRPr="00F31C65">
              <w:rPr>
                <w:b/>
                <w:bCs/>
                <w:color w:val="000000"/>
                <w:sz w:val="24"/>
                <w:szCs w:val="24"/>
              </w:rPr>
              <w:t>Total</w:t>
            </w:r>
          </w:p>
        </w:tc>
        <w:tc>
          <w:tcPr>
            <w:tcW w:w="1580" w:type="dxa"/>
            <w:shd w:val="clear" w:color="auto" w:fill="auto"/>
            <w:noWrap/>
            <w:vAlign w:val="bottom"/>
          </w:tcPr>
          <w:p w:rsidR="0071787F" w:rsidRPr="00295164" w:rsidRDefault="00272BD7" w:rsidP="0071787F">
            <w:pPr>
              <w:jc w:val="right"/>
              <w:rPr>
                <w:color w:val="000000"/>
                <w:sz w:val="24"/>
                <w:szCs w:val="24"/>
                <w:u w:val="double"/>
              </w:rPr>
            </w:pPr>
            <w:r>
              <w:rPr>
                <w:b/>
                <w:bCs/>
                <w:color w:val="000000"/>
                <w:sz w:val="24"/>
                <w:szCs w:val="24"/>
                <w:u w:val="double"/>
              </w:rPr>
              <w:t>P</w:t>
            </w:r>
            <w:r w:rsidR="0071787F" w:rsidRPr="00295164">
              <w:rPr>
                <w:b/>
                <w:bCs/>
                <w:color w:val="000000"/>
                <w:sz w:val="24"/>
                <w:szCs w:val="24"/>
                <w:u w:val="double"/>
              </w:rPr>
              <w:t>3,248,948.75</w:t>
            </w:r>
          </w:p>
        </w:tc>
        <w:tc>
          <w:tcPr>
            <w:tcW w:w="1760" w:type="dxa"/>
            <w:shd w:val="clear" w:color="auto" w:fill="auto"/>
            <w:noWrap/>
            <w:vAlign w:val="bottom"/>
          </w:tcPr>
          <w:p w:rsidR="0071787F" w:rsidRPr="00295164" w:rsidRDefault="00272BD7" w:rsidP="0071787F">
            <w:pPr>
              <w:jc w:val="right"/>
              <w:rPr>
                <w:color w:val="000000"/>
                <w:sz w:val="24"/>
                <w:szCs w:val="24"/>
                <w:u w:val="double"/>
              </w:rPr>
            </w:pPr>
            <w:r>
              <w:rPr>
                <w:b/>
                <w:bCs/>
                <w:color w:val="000000"/>
                <w:sz w:val="24"/>
                <w:szCs w:val="24"/>
                <w:u w:val="double"/>
              </w:rPr>
              <w:t>P</w:t>
            </w:r>
            <w:r w:rsidR="0071787F" w:rsidRPr="00295164">
              <w:rPr>
                <w:b/>
                <w:bCs/>
                <w:color w:val="000000"/>
                <w:sz w:val="24"/>
                <w:szCs w:val="24"/>
                <w:u w:val="double"/>
              </w:rPr>
              <w:t>3,164,675.23</w:t>
            </w:r>
          </w:p>
        </w:tc>
        <w:tc>
          <w:tcPr>
            <w:tcW w:w="1660" w:type="dxa"/>
            <w:shd w:val="clear" w:color="auto" w:fill="auto"/>
            <w:noWrap/>
            <w:vAlign w:val="bottom"/>
          </w:tcPr>
          <w:p w:rsidR="0071787F" w:rsidRPr="00295164" w:rsidRDefault="00272BD7" w:rsidP="0071787F">
            <w:pPr>
              <w:jc w:val="right"/>
              <w:rPr>
                <w:color w:val="000000"/>
                <w:sz w:val="24"/>
                <w:szCs w:val="24"/>
                <w:u w:val="double"/>
              </w:rPr>
            </w:pPr>
            <w:r>
              <w:rPr>
                <w:b/>
                <w:bCs/>
                <w:color w:val="000000"/>
                <w:sz w:val="24"/>
                <w:szCs w:val="24"/>
                <w:u w:val="double"/>
              </w:rPr>
              <w:t>P</w:t>
            </w:r>
            <w:r w:rsidR="0071787F" w:rsidRPr="00295164">
              <w:rPr>
                <w:b/>
                <w:bCs/>
                <w:color w:val="000000"/>
                <w:sz w:val="24"/>
                <w:szCs w:val="24"/>
                <w:u w:val="double"/>
              </w:rPr>
              <w:t>84,273.52</w:t>
            </w:r>
          </w:p>
        </w:tc>
      </w:tr>
    </w:tbl>
    <w:p w:rsidR="00F31C65" w:rsidRDefault="00F31C65" w:rsidP="00607D2D">
      <w:pPr>
        <w:contextualSpacing/>
        <w:rPr>
          <w:b/>
          <w:sz w:val="24"/>
          <w:szCs w:val="24"/>
        </w:rPr>
      </w:pPr>
    </w:p>
    <w:p w:rsidR="00C77509" w:rsidRDefault="00C77509" w:rsidP="00607D2D">
      <w:pPr>
        <w:contextualSpacing/>
        <w:rPr>
          <w:b/>
          <w:sz w:val="24"/>
          <w:szCs w:val="24"/>
        </w:rPr>
      </w:pPr>
    </w:p>
    <w:p w:rsidR="00F177D4" w:rsidRPr="00F31C65" w:rsidRDefault="00F177D4" w:rsidP="00272BD7">
      <w:pPr>
        <w:contextualSpacing/>
        <w:rPr>
          <w:b/>
          <w:sz w:val="24"/>
          <w:szCs w:val="24"/>
        </w:rPr>
      </w:pPr>
    </w:p>
    <w:p w:rsidR="00F31C65" w:rsidRDefault="00F31C65" w:rsidP="00607D2D">
      <w:pPr>
        <w:pStyle w:val="ListParagraph"/>
        <w:numPr>
          <w:ilvl w:val="0"/>
          <w:numId w:val="33"/>
        </w:numPr>
        <w:contextualSpacing/>
        <w:rPr>
          <w:b/>
          <w:sz w:val="24"/>
          <w:szCs w:val="24"/>
        </w:rPr>
      </w:pPr>
      <w:bookmarkStart w:id="10" w:name="OLE_LINK9"/>
      <w:r w:rsidRPr="00607D2D">
        <w:rPr>
          <w:b/>
          <w:sz w:val="24"/>
          <w:szCs w:val="24"/>
        </w:rPr>
        <w:t>Reconciliation of Net Cash Flows from Operating Activities to Surplus/(Deficit)</w:t>
      </w:r>
      <w:bookmarkEnd w:id="10"/>
    </w:p>
    <w:p w:rsidR="00405A79" w:rsidRPr="00607D2D" w:rsidRDefault="00405A79" w:rsidP="00405A79">
      <w:pPr>
        <w:pStyle w:val="ListParagraph"/>
        <w:ind w:left="360"/>
        <w:contextualSpacing/>
        <w:rPr>
          <w:b/>
          <w:sz w:val="24"/>
          <w:szCs w:val="24"/>
        </w:rPr>
      </w:pPr>
    </w:p>
    <w:tbl>
      <w:tblPr>
        <w:tblW w:w="9478" w:type="dxa"/>
        <w:tblLook w:val="04A0" w:firstRow="1" w:lastRow="0" w:firstColumn="1" w:lastColumn="0" w:noHBand="0" w:noVBand="1"/>
      </w:tblPr>
      <w:tblGrid>
        <w:gridCol w:w="3033"/>
        <w:gridCol w:w="1743"/>
        <w:gridCol w:w="1743"/>
        <w:gridCol w:w="1636"/>
        <w:gridCol w:w="1628"/>
      </w:tblGrid>
      <w:tr w:rsidR="00F31C65" w:rsidRPr="00F31C65" w:rsidTr="00272BD7">
        <w:trPr>
          <w:trHeight w:val="235"/>
        </w:trPr>
        <w:tc>
          <w:tcPr>
            <w:tcW w:w="3033" w:type="dxa"/>
            <w:shd w:val="clear" w:color="auto" w:fill="auto"/>
            <w:noWrap/>
            <w:vAlign w:val="bottom"/>
            <w:hideMark/>
          </w:tcPr>
          <w:p w:rsidR="00F31C65" w:rsidRPr="00F31C65" w:rsidRDefault="00F31C65" w:rsidP="00F31C65">
            <w:pPr>
              <w:rPr>
                <w:color w:val="000000"/>
                <w:sz w:val="24"/>
                <w:szCs w:val="24"/>
              </w:rPr>
            </w:pPr>
          </w:p>
        </w:tc>
        <w:tc>
          <w:tcPr>
            <w:tcW w:w="6445" w:type="dxa"/>
            <w:gridSpan w:val="4"/>
            <w:shd w:val="clear" w:color="auto" w:fill="auto"/>
            <w:noWrap/>
            <w:vAlign w:val="bottom"/>
            <w:hideMark/>
          </w:tcPr>
          <w:p w:rsidR="00F31C65" w:rsidRPr="00F31C65" w:rsidRDefault="00F31C65" w:rsidP="00F31C65">
            <w:pPr>
              <w:jc w:val="center"/>
              <w:rPr>
                <w:b/>
                <w:bCs/>
                <w:color w:val="000000"/>
                <w:sz w:val="24"/>
                <w:szCs w:val="24"/>
              </w:rPr>
            </w:pPr>
            <w:r w:rsidRPr="00F31C65">
              <w:rPr>
                <w:b/>
                <w:bCs/>
                <w:color w:val="000000"/>
                <w:sz w:val="24"/>
                <w:szCs w:val="24"/>
              </w:rPr>
              <w:t>2015</w:t>
            </w:r>
          </w:p>
        </w:tc>
      </w:tr>
      <w:tr w:rsidR="00F31C65" w:rsidRPr="00F31C65" w:rsidTr="007A404D">
        <w:trPr>
          <w:trHeight w:val="443"/>
        </w:trPr>
        <w:tc>
          <w:tcPr>
            <w:tcW w:w="3033" w:type="dxa"/>
            <w:shd w:val="clear" w:color="auto" w:fill="auto"/>
            <w:noWrap/>
            <w:vAlign w:val="bottom"/>
            <w:hideMark/>
          </w:tcPr>
          <w:p w:rsidR="00F31C65" w:rsidRPr="00F31C65" w:rsidRDefault="00F31C65" w:rsidP="00F31C65">
            <w:pPr>
              <w:rPr>
                <w:color w:val="000000"/>
                <w:sz w:val="24"/>
                <w:szCs w:val="24"/>
              </w:rPr>
            </w:pPr>
          </w:p>
        </w:tc>
        <w:tc>
          <w:tcPr>
            <w:tcW w:w="1631"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Totals</w:t>
            </w:r>
          </w:p>
        </w:tc>
        <w:tc>
          <w:tcPr>
            <w:tcW w:w="1654"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General Fund</w:t>
            </w:r>
          </w:p>
        </w:tc>
        <w:tc>
          <w:tcPr>
            <w:tcW w:w="1531"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Special Education Fund</w:t>
            </w:r>
          </w:p>
        </w:tc>
        <w:tc>
          <w:tcPr>
            <w:tcW w:w="1628"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Trust Fund</w:t>
            </w:r>
          </w:p>
        </w:tc>
      </w:tr>
      <w:tr w:rsidR="0071787F" w:rsidRPr="00F31C65" w:rsidTr="00272BD7">
        <w:trPr>
          <w:trHeight w:val="312"/>
        </w:trPr>
        <w:tc>
          <w:tcPr>
            <w:tcW w:w="3033" w:type="dxa"/>
            <w:shd w:val="clear" w:color="auto" w:fill="auto"/>
            <w:noWrap/>
            <w:vAlign w:val="bottom"/>
          </w:tcPr>
          <w:p w:rsidR="0071787F" w:rsidRPr="00F31C65" w:rsidRDefault="0071787F" w:rsidP="00F31C65">
            <w:pPr>
              <w:rPr>
                <w:color w:val="000000"/>
                <w:sz w:val="24"/>
                <w:szCs w:val="24"/>
              </w:rPr>
            </w:pPr>
            <w:r w:rsidRPr="00F31C65">
              <w:rPr>
                <w:color w:val="000000"/>
                <w:sz w:val="24"/>
                <w:szCs w:val="24"/>
              </w:rPr>
              <w:t>Surplus/(Deficit)</w:t>
            </w:r>
          </w:p>
        </w:tc>
        <w:tc>
          <w:tcPr>
            <w:tcW w:w="1631" w:type="dxa"/>
            <w:shd w:val="clear" w:color="auto" w:fill="auto"/>
            <w:vAlign w:val="bottom"/>
          </w:tcPr>
          <w:p w:rsidR="0071787F" w:rsidRPr="00F31C65" w:rsidRDefault="0071787F" w:rsidP="00766CF9">
            <w:pPr>
              <w:jc w:val="right"/>
              <w:rPr>
                <w:b/>
                <w:bCs/>
                <w:color w:val="000000"/>
                <w:sz w:val="24"/>
                <w:szCs w:val="24"/>
              </w:rPr>
            </w:pPr>
            <w:r w:rsidRPr="00F31C65">
              <w:rPr>
                <w:color w:val="000000"/>
                <w:sz w:val="24"/>
                <w:szCs w:val="24"/>
              </w:rPr>
              <w:t>13,455,902.75</w:t>
            </w:r>
          </w:p>
        </w:tc>
        <w:tc>
          <w:tcPr>
            <w:tcW w:w="1654" w:type="dxa"/>
            <w:shd w:val="clear" w:color="auto" w:fill="auto"/>
            <w:vAlign w:val="bottom"/>
          </w:tcPr>
          <w:p w:rsidR="0071787F" w:rsidRPr="00F31C65" w:rsidRDefault="0071787F" w:rsidP="00766CF9">
            <w:pPr>
              <w:jc w:val="right"/>
              <w:rPr>
                <w:b/>
                <w:bCs/>
                <w:color w:val="000000"/>
                <w:sz w:val="24"/>
                <w:szCs w:val="24"/>
              </w:rPr>
            </w:pPr>
            <w:r w:rsidRPr="00F31C65">
              <w:rPr>
                <w:color w:val="000000"/>
                <w:sz w:val="24"/>
                <w:szCs w:val="24"/>
              </w:rPr>
              <w:t>13,417,711.01</w:t>
            </w:r>
          </w:p>
        </w:tc>
        <w:tc>
          <w:tcPr>
            <w:tcW w:w="1531" w:type="dxa"/>
            <w:shd w:val="clear" w:color="auto" w:fill="auto"/>
            <w:vAlign w:val="bottom"/>
          </w:tcPr>
          <w:p w:rsidR="0071787F" w:rsidRPr="00F31C65" w:rsidRDefault="0071787F" w:rsidP="00766CF9">
            <w:pPr>
              <w:jc w:val="right"/>
              <w:rPr>
                <w:b/>
                <w:bCs/>
                <w:color w:val="000000"/>
                <w:sz w:val="24"/>
                <w:szCs w:val="24"/>
              </w:rPr>
            </w:pPr>
            <w:r w:rsidRPr="00F31C65">
              <w:rPr>
                <w:color w:val="000000"/>
                <w:sz w:val="24"/>
                <w:szCs w:val="24"/>
              </w:rPr>
              <w:t>38,191.74</w:t>
            </w:r>
          </w:p>
        </w:tc>
        <w:tc>
          <w:tcPr>
            <w:tcW w:w="1628" w:type="dxa"/>
            <w:shd w:val="clear" w:color="auto" w:fill="auto"/>
            <w:vAlign w:val="bottom"/>
          </w:tcPr>
          <w:p w:rsidR="0071787F" w:rsidRPr="00F31C65" w:rsidRDefault="0071787F" w:rsidP="00766CF9">
            <w:pPr>
              <w:jc w:val="right"/>
              <w:rPr>
                <w:b/>
                <w:bCs/>
                <w:color w:val="000000"/>
                <w:sz w:val="24"/>
                <w:szCs w:val="24"/>
              </w:rPr>
            </w:pPr>
            <w:r w:rsidRPr="00F31C65">
              <w:rPr>
                <w:color w:val="000000"/>
                <w:sz w:val="24"/>
                <w:szCs w:val="24"/>
              </w:rPr>
              <w:t>-</w:t>
            </w:r>
          </w:p>
        </w:tc>
      </w:tr>
      <w:tr w:rsidR="00F31C65" w:rsidRPr="00F31C65" w:rsidTr="00272BD7">
        <w:trPr>
          <w:trHeight w:val="221"/>
        </w:trPr>
        <w:tc>
          <w:tcPr>
            <w:tcW w:w="3033"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Non-cash transactions</w:t>
            </w:r>
          </w:p>
        </w:tc>
        <w:tc>
          <w:tcPr>
            <w:tcW w:w="1631" w:type="dxa"/>
            <w:shd w:val="clear" w:color="auto" w:fill="auto"/>
            <w:noWrap/>
            <w:vAlign w:val="bottom"/>
            <w:hideMark/>
          </w:tcPr>
          <w:p w:rsidR="00F31C65" w:rsidRPr="00F31C65" w:rsidRDefault="00F31C65" w:rsidP="00766CF9">
            <w:pPr>
              <w:jc w:val="right"/>
              <w:rPr>
                <w:color w:val="000000"/>
                <w:sz w:val="24"/>
                <w:szCs w:val="24"/>
              </w:rPr>
            </w:pPr>
          </w:p>
        </w:tc>
        <w:tc>
          <w:tcPr>
            <w:tcW w:w="1654" w:type="dxa"/>
            <w:shd w:val="clear" w:color="auto" w:fill="auto"/>
            <w:noWrap/>
            <w:vAlign w:val="bottom"/>
            <w:hideMark/>
          </w:tcPr>
          <w:p w:rsidR="00F31C65" w:rsidRPr="00F31C65" w:rsidRDefault="00F31C65" w:rsidP="00766CF9">
            <w:pPr>
              <w:jc w:val="right"/>
              <w:rPr>
                <w:color w:val="000000"/>
                <w:sz w:val="24"/>
                <w:szCs w:val="24"/>
              </w:rPr>
            </w:pPr>
          </w:p>
        </w:tc>
        <w:tc>
          <w:tcPr>
            <w:tcW w:w="1531" w:type="dxa"/>
            <w:shd w:val="clear" w:color="auto" w:fill="auto"/>
            <w:noWrap/>
            <w:vAlign w:val="bottom"/>
            <w:hideMark/>
          </w:tcPr>
          <w:p w:rsidR="00F31C65" w:rsidRPr="00F31C65" w:rsidRDefault="00F31C65" w:rsidP="00766CF9">
            <w:pPr>
              <w:jc w:val="right"/>
              <w:rPr>
                <w:color w:val="000000"/>
                <w:sz w:val="24"/>
                <w:szCs w:val="24"/>
              </w:rPr>
            </w:pPr>
          </w:p>
        </w:tc>
        <w:tc>
          <w:tcPr>
            <w:tcW w:w="1628" w:type="dxa"/>
            <w:shd w:val="clear" w:color="auto" w:fill="auto"/>
            <w:noWrap/>
            <w:vAlign w:val="bottom"/>
            <w:hideMark/>
          </w:tcPr>
          <w:p w:rsidR="00F31C65" w:rsidRPr="00F31C65" w:rsidRDefault="00F31C65" w:rsidP="00766CF9">
            <w:pPr>
              <w:jc w:val="right"/>
              <w:rPr>
                <w:color w:val="000000"/>
                <w:sz w:val="24"/>
                <w:szCs w:val="24"/>
              </w:rPr>
            </w:pPr>
          </w:p>
        </w:tc>
      </w:tr>
      <w:tr w:rsidR="0071787F" w:rsidRPr="00F31C65" w:rsidTr="00272BD7">
        <w:trPr>
          <w:trHeight w:val="221"/>
        </w:trPr>
        <w:tc>
          <w:tcPr>
            <w:tcW w:w="3033" w:type="dxa"/>
            <w:shd w:val="clear" w:color="auto" w:fill="auto"/>
            <w:noWrap/>
            <w:vAlign w:val="bottom"/>
          </w:tcPr>
          <w:p w:rsidR="0071787F" w:rsidRPr="00F31C65" w:rsidRDefault="0071787F" w:rsidP="00F31C65">
            <w:pPr>
              <w:rPr>
                <w:color w:val="000000"/>
                <w:sz w:val="24"/>
                <w:szCs w:val="24"/>
              </w:rPr>
            </w:pPr>
            <w:r>
              <w:rPr>
                <w:color w:val="000000"/>
                <w:sz w:val="24"/>
                <w:szCs w:val="24"/>
              </w:rPr>
              <w:t xml:space="preserve">      </w:t>
            </w:r>
            <w:r w:rsidRPr="00F31C65">
              <w:rPr>
                <w:color w:val="000000"/>
                <w:sz w:val="24"/>
                <w:szCs w:val="24"/>
              </w:rPr>
              <w:t>Depreciation</w:t>
            </w:r>
          </w:p>
        </w:tc>
        <w:tc>
          <w:tcPr>
            <w:tcW w:w="1631" w:type="dxa"/>
            <w:shd w:val="clear" w:color="auto" w:fill="auto"/>
            <w:noWrap/>
            <w:vAlign w:val="bottom"/>
          </w:tcPr>
          <w:p w:rsidR="0071787F" w:rsidRPr="00F31C65" w:rsidRDefault="0071787F" w:rsidP="00766CF9">
            <w:pPr>
              <w:jc w:val="right"/>
              <w:rPr>
                <w:color w:val="000000"/>
                <w:sz w:val="24"/>
                <w:szCs w:val="24"/>
              </w:rPr>
            </w:pPr>
            <w:r w:rsidRPr="00F31C65">
              <w:rPr>
                <w:color w:val="000000"/>
                <w:sz w:val="24"/>
                <w:szCs w:val="24"/>
              </w:rPr>
              <w:t>3,248,948.75</w:t>
            </w:r>
          </w:p>
        </w:tc>
        <w:tc>
          <w:tcPr>
            <w:tcW w:w="1654" w:type="dxa"/>
            <w:shd w:val="clear" w:color="auto" w:fill="auto"/>
            <w:noWrap/>
            <w:vAlign w:val="bottom"/>
          </w:tcPr>
          <w:p w:rsidR="0071787F" w:rsidRPr="00F31C65" w:rsidRDefault="0071787F" w:rsidP="00766CF9">
            <w:pPr>
              <w:jc w:val="right"/>
              <w:rPr>
                <w:color w:val="000000"/>
                <w:sz w:val="24"/>
                <w:szCs w:val="24"/>
              </w:rPr>
            </w:pPr>
            <w:r w:rsidRPr="00F31C65">
              <w:rPr>
                <w:color w:val="000000"/>
                <w:sz w:val="24"/>
                <w:szCs w:val="24"/>
              </w:rPr>
              <w:t>3,164,675.23</w:t>
            </w:r>
          </w:p>
        </w:tc>
        <w:tc>
          <w:tcPr>
            <w:tcW w:w="1531" w:type="dxa"/>
            <w:shd w:val="clear" w:color="auto" w:fill="auto"/>
            <w:noWrap/>
            <w:vAlign w:val="bottom"/>
          </w:tcPr>
          <w:p w:rsidR="0071787F" w:rsidRPr="00F31C65" w:rsidRDefault="0071787F" w:rsidP="00766CF9">
            <w:pPr>
              <w:jc w:val="right"/>
              <w:rPr>
                <w:color w:val="000000"/>
                <w:sz w:val="24"/>
                <w:szCs w:val="24"/>
              </w:rPr>
            </w:pPr>
            <w:r w:rsidRPr="00F31C65">
              <w:rPr>
                <w:color w:val="000000"/>
                <w:sz w:val="24"/>
                <w:szCs w:val="24"/>
              </w:rPr>
              <w:t>84,273.52</w:t>
            </w:r>
          </w:p>
        </w:tc>
        <w:tc>
          <w:tcPr>
            <w:tcW w:w="1628" w:type="dxa"/>
            <w:shd w:val="clear" w:color="auto" w:fill="auto"/>
            <w:noWrap/>
            <w:vAlign w:val="bottom"/>
          </w:tcPr>
          <w:p w:rsidR="0071787F" w:rsidRPr="00F31C65" w:rsidRDefault="0071787F" w:rsidP="00766CF9">
            <w:pPr>
              <w:jc w:val="right"/>
              <w:rPr>
                <w:color w:val="000000"/>
                <w:sz w:val="24"/>
                <w:szCs w:val="24"/>
              </w:rPr>
            </w:pPr>
          </w:p>
        </w:tc>
      </w:tr>
      <w:tr w:rsidR="00F31C65" w:rsidRPr="00F31C65" w:rsidTr="00272BD7">
        <w:trPr>
          <w:trHeight w:val="221"/>
        </w:trPr>
        <w:tc>
          <w:tcPr>
            <w:tcW w:w="3033" w:type="dxa"/>
            <w:shd w:val="clear" w:color="auto" w:fill="auto"/>
            <w:noWrap/>
            <w:vAlign w:val="bottom"/>
            <w:hideMark/>
          </w:tcPr>
          <w:p w:rsidR="0071787F" w:rsidRDefault="00F31C65" w:rsidP="00F31C65">
            <w:pPr>
              <w:rPr>
                <w:color w:val="000000"/>
                <w:sz w:val="24"/>
                <w:szCs w:val="24"/>
              </w:rPr>
            </w:pPr>
            <w:r w:rsidRPr="00F31C65">
              <w:rPr>
                <w:color w:val="000000"/>
                <w:sz w:val="24"/>
                <w:szCs w:val="24"/>
              </w:rPr>
              <w:t xml:space="preserve">    </w:t>
            </w:r>
            <w:r w:rsidR="0071787F">
              <w:rPr>
                <w:color w:val="000000"/>
                <w:sz w:val="24"/>
                <w:szCs w:val="24"/>
              </w:rPr>
              <w:t xml:space="preserve">  </w:t>
            </w:r>
            <w:r w:rsidRPr="00F31C65">
              <w:rPr>
                <w:color w:val="000000"/>
                <w:sz w:val="24"/>
                <w:szCs w:val="24"/>
              </w:rPr>
              <w:t xml:space="preserve">Amortization of </w:t>
            </w:r>
          </w:p>
          <w:p w:rsidR="00F31C65" w:rsidRPr="00F31C65" w:rsidRDefault="0071787F" w:rsidP="00F31C65">
            <w:pPr>
              <w:rPr>
                <w:color w:val="000000"/>
                <w:sz w:val="24"/>
                <w:szCs w:val="24"/>
              </w:rPr>
            </w:pPr>
            <w:r>
              <w:rPr>
                <w:color w:val="000000"/>
                <w:sz w:val="24"/>
                <w:szCs w:val="24"/>
              </w:rPr>
              <w:t xml:space="preserve">          </w:t>
            </w:r>
            <w:r w:rsidR="00F31C65" w:rsidRPr="00F31C65">
              <w:rPr>
                <w:color w:val="000000"/>
                <w:sz w:val="24"/>
                <w:szCs w:val="24"/>
              </w:rPr>
              <w:t>Intangible Assets</w:t>
            </w:r>
          </w:p>
        </w:tc>
        <w:tc>
          <w:tcPr>
            <w:tcW w:w="16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54" w:type="dxa"/>
            <w:shd w:val="clear" w:color="auto" w:fill="auto"/>
            <w:noWrap/>
            <w:vAlign w:val="bottom"/>
            <w:hideMark/>
          </w:tcPr>
          <w:p w:rsidR="00F31C65" w:rsidRPr="00F31C65" w:rsidRDefault="00766CF9" w:rsidP="00766CF9">
            <w:pPr>
              <w:jc w:val="right"/>
              <w:rPr>
                <w:color w:val="000000"/>
                <w:sz w:val="24"/>
                <w:szCs w:val="24"/>
              </w:rPr>
            </w:pPr>
            <w:r>
              <w:rPr>
                <w:color w:val="000000"/>
                <w:sz w:val="24"/>
                <w:szCs w:val="24"/>
              </w:rPr>
              <w:t>-</w:t>
            </w:r>
          </w:p>
        </w:tc>
        <w:tc>
          <w:tcPr>
            <w:tcW w:w="15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28"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r>
      <w:tr w:rsidR="0071787F" w:rsidRPr="00F31C65" w:rsidTr="00272BD7">
        <w:trPr>
          <w:trHeight w:val="221"/>
        </w:trPr>
        <w:tc>
          <w:tcPr>
            <w:tcW w:w="3033" w:type="dxa"/>
            <w:shd w:val="clear" w:color="auto" w:fill="auto"/>
            <w:noWrap/>
            <w:vAlign w:val="bottom"/>
          </w:tcPr>
          <w:p w:rsidR="0071787F" w:rsidRPr="00F31C65" w:rsidRDefault="0071787F" w:rsidP="00F31C65">
            <w:pPr>
              <w:rPr>
                <w:color w:val="000000"/>
                <w:sz w:val="24"/>
                <w:szCs w:val="24"/>
              </w:rPr>
            </w:pPr>
            <w:r>
              <w:rPr>
                <w:color w:val="000000"/>
                <w:sz w:val="24"/>
                <w:szCs w:val="24"/>
              </w:rPr>
              <w:t xml:space="preserve">     </w:t>
            </w:r>
            <w:r w:rsidRPr="00F31C65">
              <w:rPr>
                <w:color w:val="000000"/>
                <w:sz w:val="24"/>
                <w:szCs w:val="24"/>
              </w:rPr>
              <w:t>Impairment Loss</w:t>
            </w:r>
          </w:p>
        </w:tc>
        <w:tc>
          <w:tcPr>
            <w:tcW w:w="1631" w:type="dxa"/>
            <w:shd w:val="clear" w:color="auto" w:fill="auto"/>
            <w:noWrap/>
            <w:vAlign w:val="bottom"/>
          </w:tcPr>
          <w:p w:rsidR="0071787F" w:rsidRPr="00F31C65" w:rsidRDefault="0071787F" w:rsidP="00766CF9">
            <w:pPr>
              <w:jc w:val="right"/>
              <w:rPr>
                <w:color w:val="000000"/>
                <w:sz w:val="24"/>
                <w:szCs w:val="24"/>
              </w:rPr>
            </w:pPr>
          </w:p>
        </w:tc>
        <w:tc>
          <w:tcPr>
            <w:tcW w:w="1654" w:type="dxa"/>
            <w:shd w:val="clear" w:color="auto" w:fill="auto"/>
            <w:noWrap/>
            <w:vAlign w:val="bottom"/>
          </w:tcPr>
          <w:p w:rsidR="0071787F" w:rsidRPr="00F31C65" w:rsidRDefault="0071787F" w:rsidP="00766CF9">
            <w:pPr>
              <w:jc w:val="right"/>
              <w:rPr>
                <w:color w:val="000000"/>
                <w:sz w:val="24"/>
                <w:szCs w:val="24"/>
              </w:rPr>
            </w:pPr>
          </w:p>
        </w:tc>
        <w:tc>
          <w:tcPr>
            <w:tcW w:w="1531" w:type="dxa"/>
            <w:shd w:val="clear" w:color="auto" w:fill="auto"/>
            <w:noWrap/>
            <w:vAlign w:val="bottom"/>
          </w:tcPr>
          <w:p w:rsidR="0071787F" w:rsidRPr="00F31C65" w:rsidRDefault="0071787F" w:rsidP="00766CF9">
            <w:pPr>
              <w:jc w:val="right"/>
              <w:rPr>
                <w:color w:val="000000"/>
                <w:sz w:val="24"/>
                <w:szCs w:val="24"/>
              </w:rPr>
            </w:pPr>
          </w:p>
        </w:tc>
        <w:tc>
          <w:tcPr>
            <w:tcW w:w="1628" w:type="dxa"/>
            <w:shd w:val="clear" w:color="auto" w:fill="auto"/>
            <w:noWrap/>
            <w:vAlign w:val="bottom"/>
          </w:tcPr>
          <w:p w:rsidR="0071787F" w:rsidRPr="00F31C65" w:rsidRDefault="0071787F" w:rsidP="00766CF9">
            <w:pPr>
              <w:jc w:val="right"/>
              <w:rPr>
                <w:color w:val="000000"/>
                <w:sz w:val="24"/>
                <w:szCs w:val="24"/>
              </w:rPr>
            </w:pPr>
          </w:p>
        </w:tc>
      </w:tr>
      <w:tr w:rsidR="00766CF9" w:rsidRPr="00F31C65" w:rsidTr="00272BD7">
        <w:trPr>
          <w:trHeight w:val="221"/>
        </w:trPr>
        <w:tc>
          <w:tcPr>
            <w:tcW w:w="3033" w:type="dxa"/>
            <w:shd w:val="clear" w:color="auto" w:fill="auto"/>
            <w:noWrap/>
            <w:vAlign w:val="bottom"/>
          </w:tcPr>
          <w:p w:rsidR="00766CF9" w:rsidRDefault="00766CF9" w:rsidP="00F31C65">
            <w:pPr>
              <w:rPr>
                <w:color w:val="000000"/>
                <w:sz w:val="24"/>
                <w:szCs w:val="24"/>
              </w:rPr>
            </w:pPr>
            <w:r>
              <w:rPr>
                <w:color w:val="000000"/>
                <w:sz w:val="24"/>
                <w:szCs w:val="24"/>
              </w:rPr>
              <w:t xml:space="preserve">     </w:t>
            </w:r>
            <w:r w:rsidRPr="00F31C65">
              <w:rPr>
                <w:color w:val="000000"/>
                <w:sz w:val="24"/>
                <w:szCs w:val="24"/>
              </w:rPr>
              <w:t>Increase in payables</w:t>
            </w:r>
          </w:p>
        </w:tc>
        <w:tc>
          <w:tcPr>
            <w:tcW w:w="1631" w:type="dxa"/>
            <w:shd w:val="clear" w:color="auto" w:fill="auto"/>
            <w:noWrap/>
            <w:vAlign w:val="bottom"/>
          </w:tcPr>
          <w:p w:rsidR="00766CF9" w:rsidRPr="00F31C65" w:rsidRDefault="00766CF9" w:rsidP="00766CF9">
            <w:pPr>
              <w:jc w:val="right"/>
              <w:rPr>
                <w:color w:val="000000"/>
                <w:sz w:val="24"/>
                <w:szCs w:val="24"/>
              </w:rPr>
            </w:pPr>
            <w:r w:rsidRPr="00F31C65">
              <w:rPr>
                <w:color w:val="000000"/>
                <w:sz w:val="24"/>
                <w:szCs w:val="24"/>
              </w:rPr>
              <w:t>10,120,404.58</w:t>
            </w:r>
          </w:p>
        </w:tc>
        <w:tc>
          <w:tcPr>
            <w:tcW w:w="1654" w:type="dxa"/>
            <w:shd w:val="clear" w:color="auto" w:fill="auto"/>
            <w:noWrap/>
            <w:vAlign w:val="bottom"/>
          </w:tcPr>
          <w:p w:rsidR="00766CF9" w:rsidRPr="00F31C65" w:rsidRDefault="00766CF9" w:rsidP="00766CF9">
            <w:pPr>
              <w:jc w:val="right"/>
              <w:rPr>
                <w:color w:val="000000"/>
                <w:sz w:val="24"/>
                <w:szCs w:val="24"/>
              </w:rPr>
            </w:pPr>
            <w:r w:rsidRPr="00F31C65">
              <w:rPr>
                <w:color w:val="000000"/>
                <w:sz w:val="24"/>
                <w:szCs w:val="24"/>
              </w:rPr>
              <w:t>4,282,020.53</w:t>
            </w:r>
          </w:p>
        </w:tc>
        <w:tc>
          <w:tcPr>
            <w:tcW w:w="1531" w:type="dxa"/>
            <w:shd w:val="clear" w:color="auto" w:fill="auto"/>
            <w:noWrap/>
            <w:vAlign w:val="bottom"/>
          </w:tcPr>
          <w:p w:rsidR="00766CF9" w:rsidRPr="00F31C65" w:rsidRDefault="00766CF9" w:rsidP="00766CF9">
            <w:pPr>
              <w:jc w:val="right"/>
              <w:rPr>
                <w:color w:val="000000"/>
                <w:sz w:val="24"/>
                <w:szCs w:val="24"/>
              </w:rPr>
            </w:pPr>
            <w:r w:rsidRPr="00F31C65">
              <w:rPr>
                <w:color w:val="000000"/>
                <w:sz w:val="24"/>
                <w:szCs w:val="24"/>
              </w:rPr>
              <w:t>1,817,424.85</w:t>
            </w:r>
          </w:p>
        </w:tc>
        <w:tc>
          <w:tcPr>
            <w:tcW w:w="1628" w:type="dxa"/>
            <w:shd w:val="clear" w:color="auto" w:fill="auto"/>
            <w:noWrap/>
            <w:vAlign w:val="bottom"/>
          </w:tcPr>
          <w:p w:rsidR="00766CF9" w:rsidRPr="00F31C65" w:rsidRDefault="00766CF9" w:rsidP="00766CF9">
            <w:pPr>
              <w:jc w:val="right"/>
              <w:rPr>
                <w:color w:val="000000"/>
                <w:sz w:val="24"/>
                <w:szCs w:val="24"/>
              </w:rPr>
            </w:pPr>
            <w:r w:rsidRPr="00F31C65">
              <w:rPr>
                <w:color w:val="000000"/>
                <w:sz w:val="24"/>
                <w:szCs w:val="24"/>
              </w:rPr>
              <w:t>4,020,959.20</w:t>
            </w:r>
          </w:p>
        </w:tc>
      </w:tr>
      <w:tr w:rsidR="00F31C65" w:rsidRPr="00F31C65" w:rsidTr="00272BD7">
        <w:trPr>
          <w:trHeight w:val="221"/>
        </w:trPr>
        <w:tc>
          <w:tcPr>
            <w:tcW w:w="3033" w:type="dxa"/>
            <w:shd w:val="clear" w:color="auto" w:fill="auto"/>
            <w:noWrap/>
            <w:vAlign w:val="bottom"/>
            <w:hideMark/>
          </w:tcPr>
          <w:p w:rsidR="00766CF9" w:rsidRDefault="00F31C65" w:rsidP="00F31C65">
            <w:pPr>
              <w:rPr>
                <w:color w:val="000000"/>
                <w:sz w:val="24"/>
                <w:szCs w:val="24"/>
              </w:rPr>
            </w:pPr>
            <w:r w:rsidRPr="00F31C65">
              <w:rPr>
                <w:color w:val="000000"/>
                <w:sz w:val="24"/>
                <w:szCs w:val="24"/>
              </w:rPr>
              <w:t xml:space="preserve">    (Gains) Losses on Sale of </w:t>
            </w:r>
          </w:p>
          <w:p w:rsidR="00F31C65" w:rsidRPr="00F31C65" w:rsidRDefault="00766CF9" w:rsidP="00F31C65">
            <w:pPr>
              <w:rPr>
                <w:color w:val="000000"/>
                <w:sz w:val="24"/>
                <w:szCs w:val="24"/>
              </w:rPr>
            </w:pPr>
            <w:r>
              <w:rPr>
                <w:color w:val="000000"/>
                <w:sz w:val="24"/>
                <w:szCs w:val="24"/>
              </w:rPr>
              <w:t xml:space="preserve">           </w:t>
            </w:r>
            <w:r w:rsidR="00F31C65" w:rsidRPr="00F31C65">
              <w:rPr>
                <w:color w:val="000000"/>
                <w:sz w:val="24"/>
                <w:szCs w:val="24"/>
              </w:rPr>
              <w:t>PPE</w:t>
            </w:r>
          </w:p>
        </w:tc>
        <w:tc>
          <w:tcPr>
            <w:tcW w:w="16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54" w:type="dxa"/>
            <w:shd w:val="clear" w:color="auto" w:fill="auto"/>
            <w:noWrap/>
            <w:vAlign w:val="bottom"/>
            <w:hideMark/>
          </w:tcPr>
          <w:p w:rsidR="00F31C65" w:rsidRPr="00F31C65" w:rsidRDefault="00766CF9" w:rsidP="00766CF9">
            <w:pPr>
              <w:jc w:val="right"/>
              <w:rPr>
                <w:color w:val="000000"/>
                <w:sz w:val="24"/>
                <w:szCs w:val="24"/>
              </w:rPr>
            </w:pPr>
            <w:r>
              <w:rPr>
                <w:color w:val="000000"/>
                <w:sz w:val="24"/>
                <w:szCs w:val="24"/>
              </w:rPr>
              <w:t>-</w:t>
            </w:r>
          </w:p>
        </w:tc>
        <w:tc>
          <w:tcPr>
            <w:tcW w:w="15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28"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r>
      <w:tr w:rsidR="00F31C65" w:rsidRPr="00F31C65" w:rsidTr="00272BD7">
        <w:trPr>
          <w:trHeight w:val="221"/>
        </w:trPr>
        <w:tc>
          <w:tcPr>
            <w:tcW w:w="3033" w:type="dxa"/>
            <w:shd w:val="clear" w:color="auto" w:fill="auto"/>
            <w:noWrap/>
            <w:vAlign w:val="bottom"/>
            <w:hideMark/>
          </w:tcPr>
          <w:p w:rsidR="00766CF9" w:rsidRDefault="00F31C65" w:rsidP="00F31C65">
            <w:pPr>
              <w:rPr>
                <w:color w:val="000000"/>
                <w:sz w:val="24"/>
                <w:szCs w:val="24"/>
              </w:rPr>
            </w:pPr>
            <w:r w:rsidRPr="00F31C65">
              <w:rPr>
                <w:color w:val="000000"/>
                <w:sz w:val="24"/>
                <w:szCs w:val="24"/>
              </w:rPr>
              <w:t xml:space="preserve">    (Gains) Losses on Sale of </w:t>
            </w:r>
          </w:p>
          <w:p w:rsidR="00F31C65" w:rsidRPr="00F31C65" w:rsidRDefault="00766CF9" w:rsidP="00F31C65">
            <w:pPr>
              <w:rPr>
                <w:color w:val="000000"/>
                <w:sz w:val="24"/>
                <w:szCs w:val="24"/>
              </w:rPr>
            </w:pPr>
            <w:r>
              <w:rPr>
                <w:color w:val="000000"/>
                <w:sz w:val="24"/>
                <w:szCs w:val="24"/>
              </w:rPr>
              <w:t xml:space="preserve">          </w:t>
            </w:r>
            <w:r w:rsidR="00F31C65" w:rsidRPr="00F31C65">
              <w:rPr>
                <w:color w:val="000000"/>
                <w:sz w:val="24"/>
                <w:szCs w:val="24"/>
              </w:rPr>
              <w:t>Investments</w:t>
            </w:r>
          </w:p>
        </w:tc>
        <w:tc>
          <w:tcPr>
            <w:tcW w:w="16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54" w:type="dxa"/>
            <w:shd w:val="clear" w:color="auto" w:fill="auto"/>
            <w:noWrap/>
            <w:vAlign w:val="bottom"/>
            <w:hideMark/>
          </w:tcPr>
          <w:p w:rsidR="00F31C65" w:rsidRPr="00F31C65" w:rsidRDefault="00766CF9" w:rsidP="00766CF9">
            <w:pPr>
              <w:jc w:val="right"/>
              <w:rPr>
                <w:color w:val="000000"/>
                <w:sz w:val="24"/>
                <w:szCs w:val="24"/>
              </w:rPr>
            </w:pPr>
            <w:r>
              <w:rPr>
                <w:color w:val="000000"/>
                <w:sz w:val="24"/>
                <w:szCs w:val="24"/>
              </w:rPr>
              <w:t>-</w:t>
            </w:r>
          </w:p>
        </w:tc>
        <w:tc>
          <w:tcPr>
            <w:tcW w:w="15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28"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r>
      <w:tr w:rsidR="00F31C65" w:rsidRPr="00F31C65" w:rsidTr="00272BD7">
        <w:trPr>
          <w:trHeight w:val="221"/>
        </w:trPr>
        <w:tc>
          <w:tcPr>
            <w:tcW w:w="3033" w:type="dxa"/>
            <w:shd w:val="clear" w:color="auto" w:fill="auto"/>
            <w:noWrap/>
            <w:vAlign w:val="bottom"/>
            <w:hideMark/>
          </w:tcPr>
          <w:p w:rsidR="00766CF9" w:rsidRDefault="00F31C65" w:rsidP="00F31C65">
            <w:pPr>
              <w:rPr>
                <w:color w:val="000000"/>
                <w:sz w:val="24"/>
                <w:szCs w:val="24"/>
              </w:rPr>
            </w:pPr>
            <w:r w:rsidRPr="00F31C65">
              <w:rPr>
                <w:color w:val="000000"/>
                <w:sz w:val="24"/>
                <w:szCs w:val="24"/>
              </w:rPr>
              <w:t xml:space="preserve">    (Increase) Decrease in </w:t>
            </w:r>
          </w:p>
          <w:p w:rsidR="00F31C65" w:rsidRPr="00F31C65" w:rsidRDefault="00766CF9" w:rsidP="00F31C65">
            <w:pPr>
              <w:rPr>
                <w:color w:val="000000"/>
                <w:sz w:val="24"/>
                <w:szCs w:val="24"/>
              </w:rPr>
            </w:pPr>
            <w:r>
              <w:rPr>
                <w:color w:val="000000"/>
                <w:sz w:val="24"/>
                <w:szCs w:val="24"/>
              </w:rPr>
              <w:t xml:space="preserve">          </w:t>
            </w:r>
            <w:r w:rsidR="00F31C65" w:rsidRPr="00F31C65">
              <w:rPr>
                <w:color w:val="000000"/>
                <w:sz w:val="24"/>
                <w:szCs w:val="24"/>
              </w:rPr>
              <w:t>current assets</w:t>
            </w:r>
          </w:p>
        </w:tc>
        <w:tc>
          <w:tcPr>
            <w:tcW w:w="16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760,086.17 </w:t>
            </w:r>
          </w:p>
        </w:tc>
        <w:tc>
          <w:tcPr>
            <w:tcW w:w="1654"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760,086.17 </w:t>
            </w:r>
          </w:p>
        </w:tc>
        <w:tc>
          <w:tcPr>
            <w:tcW w:w="15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28"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r>
      <w:tr w:rsidR="00F31C65" w:rsidRPr="00F31C65" w:rsidTr="00272BD7">
        <w:trPr>
          <w:trHeight w:val="221"/>
        </w:trPr>
        <w:tc>
          <w:tcPr>
            <w:tcW w:w="3033" w:type="dxa"/>
            <w:shd w:val="clear" w:color="auto" w:fill="auto"/>
            <w:noWrap/>
            <w:vAlign w:val="bottom"/>
            <w:hideMark/>
          </w:tcPr>
          <w:p w:rsidR="00766CF9" w:rsidRDefault="00F31C65" w:rsidP="00F31C65">
            <w:pPr>
              <w:rPr>
                <w:color w:val="000000"/>
                <w:sz w:val="24"/>
                <w:szCs w:val="24"/>
              </w:rPr>
            </w:pPr>
            <w:r w:rsidRPr="00F31C65">
              <w:rPr>
                <w:color w:val="000000"/>
                <w:sz w:val="24"/>
                <w:szCs w:val="24"/>
              </w:rPr>
              <w:t xml:space="preserve">    (Increase) Decrease in </w:t>
            </w:r>
          </w:p>
          <w:p w:rsidR="00766CF9" w:rsidRDefault="00766CF9" w:rsidP="00F31C65">
            <w:pPr>
              <w:rPr>
                <w:color w:val="000000"/>
                <w:sz w:val="24"/>
                <w:szCs w:val="24"/>
              </w:rPr>
            </w:pPr>
            <w:r>
              <w:rPr>
                <w:color w:val="000000"/>
                <w:sz w:val="24"/>
                <w:szCs w:val="24"/>
              </w:rPr>
              <w:t xml:space="preserve">         </w:t>
            </w:r>
            <w:r w:rsidR="00F31C65" w:rsidRPr="00F31C65">
              <w:rPr>
                <w:color w:val="000000"/>
                <w:sz w:val="24"/>
                <w:szCs w:val="24"/>
              </w:rPr>
              <w:t xml:space="preserve">investments due to </w:t>
            </w:r>
          </w:p>
          <w:p w:rsidR="00F31C65" w:rsidRPr="00F31C65" w:rsidRDefault="00766CF9" w:rsidP="00F31C65">
            <w:pPr>
              <w:rPr>
                <w:color w:val="000000"/>
                <w:sz w:val="24"/>
                <w:szCs w:val="24"/>
              </w:rPr>
            </w:pPr>
            <w:r>
              <w:rPr>
                <w:color w:val="000000"/>
                <w:sz w:val="24"/>
                <w:szCs w:val="24"/>
              </w:rPr>
              <w:t xml:space="preserve">         </w:t>
            </w:r>
            <w:r w:rsidR="00F31C65" w:rsidRPr="00F31C65">
              <w:rPr>
                <w:color w:val="000000"/>
                <w:sz w:val="24"/>
                <w:szCs w:val="24"/>
              </w:rPr>
              <w:t>revaluation</w:t>
            </w:r>
          </w:p>
        </w:tc>
        <w:tc>
          <w:tcPr>
            <w:tcW w:w="16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54" w:type="dxa"/>
            <w:shd w:val="clear" w:color="auto" w:fill="auto"/>
            <w:noWrap/>
            <w:vAlign w:val="bottom"/>
            <w:hideMark/>
          </w:tcPr>
          <w:p w:rsidR="00F31C65" w:rsidRPr="00F31C65" w:rsidRDefault="00766CF9" w:rsidP="00766CF9">
            <w:pPr>
              <w:jc w:val="right"/>
              <w:rPr>
                <w:color w:val="000000"/>
                <w:sz w:val="24"/>
                <w:szCs w:val="24"/>
              </w:rPr>
            </w:pPr>
            <w:r>
              <w:rPr>
                <w:color w:val="000000"/>
                <w:sz w:val="24"/>
                <w:szCs w:val="24"/>
              </w:rPr>
              <w:t>-</w:t>
            </w:r>
          </w:p>
        </w:tc>
        <w:tc>
          <w:tcPr>
            <w:tcW w:w="1531"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c>
          <w:tcPr>
            <w:tcW w:w="1628" w:type="dxa"/>
            <w:shd w:val="clear" w:color="auto" w:fill="auto"/>
            <w:noWrap/>
            <w:vAlign w:val="bottom"/>
            <w:hideMark/>
          </w:tcPr>
          <w:p w:rsidR="00F31C65" w:rsidRPr="00F31C65" w:rsidRDefault="00F31C65" w:rsidP="00766CF9">
            <w:pPr>
              <w:jc w:val="right"/>
              <w:rPr>
                <w:color w:val="000000"/>
                <w:sz w:val="24"/>
                <w:szCs w:val="24"/>
              </w:rPr>
            </w:pPr>
            <w:r w:rsidRPr="00F31C65">
              <w:rPr>
                <w:color w:val="000000"/>
                <w:sz w:val="24"/>
                <w:szCs w:val="24"/>
              </w:rPr>
              <w:t xml:space="preserve">                     -   </w:t>
            </w:r>
          </w:p>
        </w:tc>
      </w:tr>
      <w:tr w:rsidR="00F31C65" w:rsidRPr="00F31C65" w:rsidTr="00272BD7">
        <w:trPr>
          <w:trHeight w:val="221"/>
        </w:trPr>
        <w:tc>
          <w:tcPr>
            <w:tcW w:w="3033" w:type="dxa"/>
            <w:shd w:val="clear" w:color="auto" w:fill="auto"/>
            <w:noWrap/>
            <w:vAlign w:val="bottom"/>
            <w:hideMark/>
          </w:tcPr>
          <w:p w:rsidR="00766CF9" w:rsidRDefault="00F31C65" w:rsidP="00F31C65">
            <w:pPr>
              <w:rPr>
                <w:color w:val="000000"/>
                <w:sz w:val="24"/>
                <w:szCs w:val="24"/>
              </w:rPr>
            </w:pPr>
            <w:r w:rsidRPr="00F31C65">
              <w:rPr>
                <w:color w:val="000000"/>
                <w:sz w:val="24"/>
                <w:szCs w:val="24"/>
              </w:rPr>
              <w:t xml:space="preserve">    (Increase) Decrease in </w:t>
            </w:r>
          </w:p>
          <w:p w:rsidR="00F31C65" w:rsidRPr="00F31C65" w:rsidRDefault="00766CF9" w:rsidP="00F31C65">
            <w:pPr>
              <w:rPr>
                <w:color w:val="000000"/>
                <w:sz w:val="24"/>
                <w:szCs w:val="24"/>
              </w:rPr>
            </w:pPr>
            <w:r>
              <w:rPr>
                <w:color w:val="000000"/>
                <w:sz w:val="24"/>
                <w:szCs w:val="24"/>
              </w:rPr>
              <w:t xml:space="preserve">         </w:t>
            </w:r>
            <w:r w:rsidR="00F31C65" w:rsidRPr="00F31C65">
              <w:rPr>
                <w:color w:val="000000"/>
                <w:sz w:val="24"/>
                <w:szCs w:val="24"/>
              </w:rPr>
              <w:t>receivables</w:t>
            </w:r>
          </w:p>
        </w:tc>
        <w:tc>
          <w:tcPr>
            <w:tcW w:w="1631" w:type="dxa"/>
            <w:shd w:val="clear" w:color="auto" w:fill="auto"/>
            <w:noWrap/>
            <w:vAlign w:val="bottom"/>
            <w:hideMark/>
          </w:tcPr>
          <w:p w:rsidR="00F31C65" w:rsidRPr="00295164" w:rsidRDefault="00F31C65" w:rsidP="00766CF9">
            <w:pPr>
              <w:jc w:val="right"/>
              <w:rPr>
                <w:color w:val="000000"/>
                <w:sz w:val="24"/>
                <w:szCs w:val="24"/>
                <w:u w:val="single"/>
              </w:rPr>
            </w:pPr>
            <w:r w:rsidRPr="00295164">
              <w:rPr>
                <w:color w:val="000000"/>
                <w:sz w:val="24"/>
                <w:szCs w:val="24"/>
                <w:u w:val="single"/>
              </w:rPr>
              <w:t xml:space="preserve">    (4,165,360.61)</w:t>
            </w:r>
          </w:p>
        </w:tc>
        <w:tc>
          <w:tcPr>
            <w:tcW w:w="1654" w:type="dxa"/>
            <w:shd w:val="clear" w:color="auto" w:fill="auto"/>
            <w:noWrap/>
            <w:vAlign w:val="bottom"/>
            <w:hideMark/>
          </w:tcPr>
          <w:p w:rsidR="00F31C65" w:rsidRPr="00295164" w:rsidRDefault="00F31C65" w:rsidP="00766CF9">
            <w:pPr>
              <w:jc w:val="right"/>
              <w:rPr>
                <w:color w:val="000000"/>
                <w:sz w:val="24"/>
                <w:szCs w:val="24"/>
                <w:u w:val="single"/>
              </w:rPr>
            </w:pPr>
            <w:r w:rsidRPr="00295164">
              <w:rPr>
                <w:color w:val="000000"/>
                <w:sz w:val="24"/>
                <w:szCs w:val="24"/>
                <w:u w:val="single"/>
              </w:rPr>
              <w:t xml:space="preserve">          (1,682,178.89)</w:t>
            </w:r>
          </w:p>
        </w:tc>
        <w:tc>
          <w:tcPr>
            <w:tcW w:w="1531" w:type="dxa"/>
            <w:shd w:val="clear" w:color="auto" w:fill="auto"/>
            <w:noWrap/>
            <w:vAlign w:val="bottom"/>
            <w:hideMark/>
          </w:tcPr>
          <w:p w:rsidR="00F31C65" w:rsidRPr="00295164" w:rsidRDefault="00F31C65" w:rsidP="00766CF9">
            <w:pPr>
              <w:jc w:val="right"/>
              <w:rPr>
                <w:color w:val="000000"/>
                <w:sz w:val="24"/>
                <w:szCs w:val="24"/>
                <w:u w:val="single"/>
              </w:rPr>
            </w:pPr>
            <w:r w:rsidRPr="00295164">
              <w:rPr>
                <w:color w:val="000000"/>
                <w:sz w:val="24"/>
                <w:szCs w:val="24"/>
                <w:u w:val="single"/>
              </w:rPr>
              <w:t xml:space="preserve">        (1,828,549.16)</w:t>
            </w:r>
          </w:p>
        </w:tc>
        <w:tc>
          <w:tcPr>
            <w:tcW w:w="1628" w:type="dxa"/>
            <w:shd w:val="clear" w:color="auto" w:fill="auto"/>
            <w:noWrap/>
            <w:vAlign w:val="bottom"/>
            <w:hideMark/>
          </w:tcPr>
          <w:p w:rsidR="00F31C65" w:rsidRPr="00295164" w:rsidRDefault="00F31C65" w:rsidP="00766CF9">
            <w:pPr>
              <w:jc w:val="right"/>
              <w:rPr>
                <w:color w:val="000000"/>
                <w:sz w:val="24"/>
                <w:szCs w:val="24"/>
                <w:u w:val="single"/>
              </w:rPr>
            </w:pPr>
            <w:r w:rsidRPr="00295164">
              <w:rPr>
                <w:color w:val="000000"/>
                <w:sz w:val="24"/>
                <w:szCs w:val="24"/>
                <w:u w:val="single"/>
              </w:rPr>
              <w:t xml:space="preserve">     (654,632.56)</w:t>
            </w:r>
          </w:p>
        </w:tc>
      </w:tr>
      <w:tr w:rsidR="00F31C65" w:rsidRPr="00F31C65" w:rsidTr="00272BD7">
        <w:trPr>
          <w:trHeight w:val="235"/>
        </w:trPr>
        <w:tc>
          <w:tcPr>
            <w:tcW w:w="3033" w:type="dxa"/>
            <w:shd w:val="clear" w:color="auto" w:fill="auto"/>
            <w:noWrap/>
            <w:vAlign w:val="bottom"/>
            <w:hideMark/>
          </w:tcPr>
          <w:p w:rsidR="00766CF9" w:rsidRDefault="00F31C65" w:rsidP="00F31C65">
            <w:pPr>
              <w:rPr>
                <w:b/>
                <w:bCs/>
                <w:color w:val="000000"/>
                <w:sz w:val="24"/>
                <w:szCs w:val="24"/>
              </w:rPr>
            </w:pPr>
            <w:r w:rsidRPr="00F31C65">
              <w:rPr>
                <w:b/>
                <w:bCs/>
                <w:color w:val="000000"/>
                <w:sz w:val="24"/>
                <w:szCs w:val="24"/>
              </w:rPr>
              <w:t xml:space="preserve">Net Cash from Operating </w:t>
            </w:r>
          </w:p>
          <w:p w:rsidR="00F31C65" w:rsidRPr="00F31C65" w:rsidRDefault="00766CF9" w:rsidP="00F31C65">
            <w:pPr>
              <w:rPr>
                <w:b/>
                <w:bCs/>
                <w:color w:val="000000"/>
                <w:sz w:val="24"/>
                <w:szCs w:val="24"/>
              </w:rPr>
            </w:pPr>
            <w:r>
              <w:rPr>
                <w:b/>
                <w:bCs/>
                <w:color w:val="000000"/>
                <w:sz w:val="24"/>
                <w:szCs w:val="24"/>
              </w:rPr>
              <w:t xml:space="preserve">         </w:t>
            </w:r>
            <w:r w:rsidR="00F31C65" w:rsidRPr="00F31C65">
              <w:rPr>
                <w:b/>
                <w:bCs/>
                <w:color w:val="000000"/>
                <w:sz w:val="24"/>
                <w:szCs w:val="24"/>
              </w:rPr>
              <w:t>Activities</w:t>
            </w:r>
          </w:p>
        </w:tc>
        <w:tc>
          <w:tcPr>
            <w:tcW w:w="1631" w:type="dxa"/>
            <w:shd w:val="clear" w:color="auto" w:fill="auto"/>
            <w:noWrap/>
            <w:vAlign w:val="bottom"/>
            <w:hideMark/>
          </w:tcPr>
          <w:p w:rsidR="00F31C65" w:rsidRPr="00295164" w:rsidRDefault="00F31C65" w:rsidP="00766CF9">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23,419,981.64 </w:t>
            </w:r>
          </w:p>
        </w:tc>
        <w:tc>
          <w:tcPr>
            <w:tcW w:w="1654" w:type="dxa"/>
            <w:shd w:val="clear" w:color="auto" w:fill="auto"/>
            <w:noWrap/>
            <w:vAlign w:val="bottom"/>
            <w:hideMark/>
          </w:tcPr>
          <w:p w:rsidR="00F31C65" w:rsidRPr="00295164" w:rsidRDefault="00F31C65" w:rsidP="00766CF9">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19,942,314.05 </w:t>
            </w:r>
          </w:p>
        </w:tc>
        <w:tc>
          <w:tcPr>
            <w:tcW w:w="1531" w:type="dxa"/>
            <w:shd w:val="clear" w:color="auto" w:fill="auto"/>
            <w:noWrap/>
            <w:vAlign w:val="bottom"/>
            <w:hideMark/>
          </w:tcPr>
          <w:p w:rsidR="00F31C65" w:rsidRPr="00295164" w:rsidRDefault="00F31C65" w:rsidP="00766CF9">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111,340.95 </w:t>
            </w:r>
          </w:p>
        </w:tc>
        <w:tc>
          <w:tcPr>
            <w:tcW w:w="1628" w:type="dxa"/>
            <w:shd w:val="clear" w:color="auto" w:fill="auto"/>
            <w:noWrap/>
            <w:vAlign w:val="bottom"/>
            <w:hideMark/>
          </w:tcPr>
          <w:p w:rsidR="00F31C65" w:rsidRPr="00295164" w:rsidRDefault="00F31C65" w:rsidP="00766CF9">
            <w:pPr>
              <w:jc w:val="right"/>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3,366,326.64 </w:t>
            </w:r>
          </w:p>
        </w:tc>
      </w:tr>
    </w:tbl>
    <w:p w:rsidR="00F31C65" w:rsidRDefault="00F31C65" w:rsidP="00896D00">
      <w:pPr>
        <w:contextualSpacing/>
        <w:rPr>
          <w:b/>
          <w:sz w:val="24"/>
          <w:szCs w:val="24"/>
        </w:rPr>
      </w:pPr>
    </w:p>
    <w:p w:rsidR="00F177D4" w:rsidRDefault="00F177D4" w:rsidP="00896D00">
      <w:pPr>
        <w:contextualSpacing/>
        <w:rPr>
          <w:b/>
          <w:sz w:val="24"/>
          <w:szCs w:val="24"/>
        </w:rPr>
      </w:pPr>
    </w:p>
    <w:p w:rsidR="00C77509" w:rsidRDefault="00C77509" w:rsidP="00896D00">
      <w:pPr>
        <w:contextualSpacing/>
        <w:rPr>
          <w:b/>
          <w:sz w:val="24"/>
          <w:szCs w:val="24"/>
        </w:rPr>
      </w:pPr>
    </w:p>
    <w:p w:rsidR="00C77509" w:rsidRDefault="00C77509" w:rsidP="00896D00">
      <w:pPr>
        <w:contextualSpacing/>
        <w:rPr>
          <w:b/>
          <w:sz w:val="24"/>
          <w:szCs w:val="24"/>
        </w:rPr>
      </w:pPr>
    </w:p>
    <w:p w:rsidR="00C77509" w:rsidRDefault="00C77509" w:rsidP="00896D00">
      <w:pPr>
        <w:contextualSpacing/>
        <w:rPr>
          <w:b/>
          <w:sz w:val="24"/>
          <w:szCs w:val="24"/>
        </w:rPr>
      </w:pPr>
    </w:p>
    <w:p w:rsidR="00C77509" w:rsidRPr="00F31C65" w:rsidRDefault="00C77509" w:rsidP="00896D00">
      <w:pPr>
        <w:contextualSpacing/>
        <w:rPr>
          <w:b/>
          <w:sz w:val="24"/>
          <w:szCs w:val="24"/>
        </w:rPr>
      </w:pPr>
    </w:p>
    <w:p w:rsidR="00F31C65" w:rsidRDefault="00F31C65" w:rsidP="00BE1B77">
      <w:pPr>
        <w:pStyle w:val="ListParagraph"/>
        <w:numPr>
          <w:ilvl w:val="0"/>
          <w:numId w:val="33"/>
        </w:numPr>
        <w:ind w:right="-810"/>
        <w:contextualSpacing/>
        <w:rPr>
          <w:sz w:val="24"/>
          <w:szCs w:val="24"/>
        </w:rPr>
      </w:pPr>
      <w:r w:rsidRPr="00896D00">
        <w:rPr>
          <w:sz w:val="24"/>
          <w:szCs w:val="24"/>
        </w:rPr>
        <w:lastRenderedPageBreak/>
        <w:t>Reconciliation between actual amounts on a comparable basis as presented in this statement and in the Statement of Financial Performance for the Year Ended December 31, 2015</w:t>
      </w:r>
    </w:p>
    <w:p w:rsidR="00766CF9" w:rsidRDefault="00766CF9" w:rsidP="00766CF9">
      <w:pPr>
        <w:pStyle w:val="ListParagraph"/>
        <w:ind w:left="360"/>
        <w:contextualSpacing/>
        <w:rPr>
          <w:sz w:val="24"/>
          <w:szCs w:val="24"/>
        </w:rPr>
      </w:pPr>
    </w:p>
    <w:tbl>
      <w:tblPr>
        <w:tblStyle w:val="TableGrid"/>
        <w:tblW w:w="11414"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9"/>
        <w:gridCol w:w="1756"/>
        <w:gridCol w:w="1756"/>
        <w:gridCol w:w="1756"/>
        <w:gridCol w:w="1492"/>
        <w:gridCol w:w="1845"/>
      </w:tblGrid>
      <w:tr w:rsidR="00766CF9" w:rsidTr="00602C39">
        <w:trPr>
          <w:trHeight w:val="330"/>
        </w:trPr>
        <w:tc>
          <w:tcPr>
            <w:tcW w:w="11414" w:type="dxa"/>
            <w:gridSpan w:val="6"/>
            <w:shd w:val="clear" w:color="auto" w:fill="auto"/>
            <w:vAlign w:val="center"/>
          </w:tcPr>
          <w:p w:rsidR="00766CF9" w:rsidRDefault="00766CF9" w:rsidP="001942F7">
            <w:pPr>
              <w:pStyle w:val="ListParagraph"/>
              <w:ind w:left="0"/>
              <w:contextualSpacing/>
              <w:jc w:val="center"/>
              <w:rPr>
                <w:sz w:val="24"/>
                <w:szCs w:val="24"/>
              </w:rPr>
            </w:pPr>
            <w:r w:rsidRPr="00F31C65">
              <w:rPr>
                <w:b/>
                <w:bCs/>
                <w:color w:val="000000"/>
                <w:sz w:val="24"/>
                <w:szCs w:val="24"/>
              </w:rPr>
              <w:t>GENERAL FUND</w:t>
            </w:r>
          </w:p>
        </w:tc>
      </w:tr>
      <w:tr w:rsidR="001942F7" w:rsidTr="00602C39">
        <w:trPr>
          <w:trHeight w:val="678"/>
        </w:trPr>
        <w:tc>
          <w:tcPr>
            <w:tcW w:w="2809" w:type="dxa"/>
          </w:tcPr>
          <w:p w:rsidR="00766CF9" w:rsidRDefault="00766CF9" w:rsidP="00766CF9">
            <w:pPr>
              <w:pStyle w:val="ListParagraph"/>
              <w:ind w:left="0"/>
              <w:contextualSpacing/>
              <w:rPr>
                <w:sz w:val="24"/>
                <w:szCs w:val="24"/>
              </w:rPr>
            </w:pPr>
          </w:p>
        </w:tc>
        <w:tc>
          <w:tcPr>
            <w:tcW w:w="1756" w:type="dxa"/>
            <w:shd w:val="clear" w:color="auto" w:fill="auto"/>
            <w:vAlign w:val="center"/>
          </w:tcPr>
          <w:p w:rsidR="00766CF9" w:rsidRPr="007A404D" w:rsidRDefault="00766CF9" w:rsidP="00766CF9">
            <w:pPr>
              <w:jc w:val="center"/>
              <w:rPr>
                <w:b/>
                <w:color w:val="000000"/>
                <w:sz w:val="24"/>
                <w:szCs w:val="24"/>
              </w:rPr>
            </w:pPr>
            <w:r w:rsidRPr="007A404D">
              <w:rPr>
                <w:b/>
                <w:color w:val="000000"/>
                <w:sz w:val="24"/>
                <w:szCs w:val="24"/>
              </w:rPr>
              <w:t>Income</w:t>
            </w:r>
          </w:p>
        </w:tc>
        <w:tc>
          <w:tcPr>
            <w:tcW w:w="1756" w:type="dxa"/>
            <w:shd w:val="clear" w:color="auto" w:fill="auto"/>
            <w:vAlign w:val="center"/>
          </w:tcPr>
          <w:p w:rsidR="00766CF9" w:rsidRPr="007A404D" w:rsidRDefault="00766CF9" w:rsidP="00766CF9">
            <w:pPr>
              <w:jc w:val="center"/>
              <w:rPr>
                <w:b/>
                <w:color w:val="000000"/>
                <w:sz w:val="24"/>
                <w:szCs w:val="24"/>
              </w:rPr>
            </w:pPr>
            <w:r w:rsidRPr="007A404D">
              <w:rPr>
                <w:b/>
                <w:color w:val="000000"/>
                <w:sz w:val="24"/>
                <w:szCs w:val="24"/>
              </w:rPr>
              <w:t>Personnel Services</w:t>
            </w:r>
          </w:p>
        </w:tc>
        <w:tc>
          <w:tcPr>
            <w:tcW w:w="1756" w:type="dxa"/>
            <w:shd w:val="clear" w:color="auto" w:fill="auto"/>
            <w:vAlign w:val="center"/>
          </w:tcPr>
          <w:p w:rsidR="00766CF9" w:rsidRPr="007A404D" w:rsidRDefault="00766CF9" w:rsidP="00766CF9">
            <w:pPr>
              <w:jc w:val="center"/>
              <w:rPr>
                <w:b/>
                <w:color w:val="000000"/>
                <w:sz w:val="24"/>
                <w:szCs w:val="24"/>
              </w:rPr>
            </w:pPr>
            <w:r w:rsidRPr="007A404D">
              <w:rPr>
                <w:b/>
                <w:color w:val="000000"/>
                <w:sz w:val="24"/>
                <w:szCs w:val="24"/>
              </w:rPr>
              <w:t>MOOE</w:t>
            </w:r>
          </w:p>
        </w:tc>
        <w:tc>
          <w:tcPr>
            <w:tcW w:w="1492" w:type="dxa"/>
            <w:shd w:val="clear" w:color="auto" w:fill="auto"/>
            <w:vAlign w:val="center"/>
          </w:tcPr>
          <w:p w:rsidR="00766CF9" w:rsidRPr="007A404D" w:rsidRDefault="00766CF9" w:rsidP="00766CF9">
            <w:pPr>
              <w:jc w:val="center"/>
              <w:rPr>
                <w:b/>
                <w:color w:val="000000"/>
                <w:sz w:val="24"/>
                <w:szCs w:val="24"/>
              </w:rPr>
            </w:pPr>
            <w:r w:rsidRPr="007A404D">
              <w:rPr>
                <w:b/>
                <w:color w:val="000000"/>
                <w:sz w:val="24"/>
                <w:szCs w:val="24"/>
              </w:rPr>
              <w:t>Financial Expenses</w:t>
            </w:r>
          </w:p>
        </w:tc>
        <w:tc>
          <w:tcPr>
            <w:tcW w:w="1843" w:type="dxa"/>
            <w:shd w:val="clear" w:color="auto" w:fill="auto"/>
            <w:vAlign w:val="center"/>
          </w:tcPr>
          <w:p w:rsidR="00766CF9" w:rsidRPr="007A404D" w:rsidRDefault="00766CF9" w:rsidP="00766CF9">
            <w:pPr>
              <w:jc w:val="center"/>
              <w:rPr>
                <w:b/>
                <w:color w:val="000000"/>
                <w:sz w:val="24"/>
                <w:szCs w:val="24"/>
              </w:rPr>
            </w:pPr>
            <w:r w:rsidRPr="007A404D">
              <w:rPr>
                <w:b/>
                <w:color w:val="000000"/>
                <w:sz w:val="24"/>
                <w:szCs w:val="24"/>
              </w:rPr>
              <w:t>Capital Outlay</w:t>
            </w:r>
          </w:p>
        </w:tc>
      </w:tr>
      <w:tr w:rsidR="001942F7" w:rsidTr="00602C39">
        <w:trPr>
          <w:trHeight w:val="330"/>
        </w:trPr>
        <w:tc>
          <w:tcPr>
            <w:tcW w:w="2809" w:type="dxa"/>
            <w:shd w:val="clear" w:color="auto" w:fill="auto"/>
            <w:vAlign w:val="bottom"/>
          </w:tcPr>
          <w:p w:rsidR="00766CF9" w:rsidRDefault="00766CF9" w:rsidP="00766CF9">
            <w:pPr>
              <w:rPr>
                <w:color w:val="000000"/>
                <w:sz w:val="24"/>
                <w:szCs w:val="24"/>
              </w:rPr>
            </w:pPr>
            <w:r w:rsidRPr="00F31C65">
              <w:rPr>
                <w:color w:val="000000"/>
                <w:sz w:val="24"/>
                <w:szCs w:val="24"/>
              </w:rPr>
              <w:t xml:space="preserve">Comparison Statement </w:t>
            </w:r>
          </w:p>
          <w:p w:rsidR="00463D05" w:rsidRDefault="00766CF9" w:rsidP="00766CF9">
            <w:pPr>
              <w:rPr>
                <w:color w:val="000000"/>
                <w:sz w:val="24"/>
                <w:szCs w:val="24"/>
              </w:rPr>
            </w:pPr>
            <w:r>
              <w:rPr>
                <w:color w:val="000000"/>
                <w:sz w:val="24"/>
                <w:szCs w:val="24"/>
              </w:rPr>
              <w:t xml:space="preserve">    </w:t>
            </w:r>
            <w:r w:rsidRPr="00F31C65">
              <w:rPr>
                <w:color w:val="000000"/>
                <w:sz w:val="24"/>
                <w:szCs w:val="24"/>
              </w:rPr>
              <w:t xml:space="preserve">of Budget and </w:t>
            </w:r>
          </w:p>
          <w:p w:rsidR="00766CF9" w:rsidRPr="00F31C65" w:rsidRDefault="00463D05" w:rsidP="00766CF9">
            <w:pPr>
              <w:rPr>
                <w:color w:val="000000"/>
                <w:sz w:val="24"/>
                <w:szCs w:val="24"/>
              </w:rPr>
            </w:pPr>
            <w:r>
              <w:rPr>
                <w:color w:val="000000"/>
                <w:sz w:val="24"/>
                <w:szCs w:val="24"/>
              </w:rPr>
              <w:t xml:space="preserve">    </w:t>
            </w:r>
            <w:r w:rsidR="00766CF9" w:rsidRPr="00F31C65">
              <w:rPr>
                <w:color w:val="000000"/>
                <w:sz w:val="24"/>
                <w:szCs w:val="24"/>
              </w:rPr>
              <w:t>Actual</w:t>
            </w:r>
          </w:p>
        </w:tc>
        <w:tc>
          <w:tcPr>
            <w:tcW w:w="1756" w:type="dxa"/>
          </w:tcPr>
          <w:p w:rsidR="00766CF9" w:rsidRDefault="00766CF9" w:rsidP="008B5C44">
            <w:pPr>
              <w:pStyle w:val="ListParagraph"/>
              <w:ind w:left="0"/>
              <w:contextualSpacing/>
              <w:jc w:val="right"/>
              <w:rPr>
                <w:sz w:val="24"/>
                <w:szCs w:val="24"/>
              </w:rPr>
            </w:pPr>
            <w:r w:rsidRPr="00F31C65">
              <w:rPr>
                <w:color w:val="000000"/>
                <w:sz w:val="24"/>
                <w:szCs w:val="24"/>
              </w:rPr>
              <w:t>79,137,989.28</w:t>
            </w:r>
          </w:p>
        </w:tc>
        <w:tc>
          <w:tcPr>
            <w:tcW w:w="1756" w:type="dxa"/>
          </w:tcPr>
          <w:p w:rsidR="00766CF9" w:rsidRDefault="00766CF9" w:rsidP="008B5C44">
            <w:pPr>
              <w:pStyle w:val="ListParagraph"/>
              <w:ind w:left="0"/>
              <w:contextualSpacing/>
              <w:jc w:val="right"/>
              <w:rPr>
                <w:sz w:val="24"/>
                <w:szCs w:val="24"/>
              </w:rPr>
            </w:pPr>
            <w:r w:rsidRPr="00F31C65">
              <w:rPr>
                <w:color w:val="000000"/>
                <w:sz w:val="24"/>
                <w:szCs w:val="24"/>
              </w:rPr>
              <w:t>33,175,795.68</w:t>
            </w:r>
          </w:p>
        </w:tc>
        <w:tc>
          <w:tcPr>
            <w:tcW w:w="1756" w:type="dxa"/>
          </w:tcPr>
          <w:p w:rsidR="00766CF9" w:rsidRDefault="00766CF9" w:rsidP="008B5C44">
            <w:pPr>
              <w:pStyle w:val="ListParagraph"/>
              <w:ind w:left="0"/>
              <w:contextualSpacing/>
              <w:jc w:val="right"/>
              <w:rPr>
                <w:sz w:val="24"/>
                <w:szCs w:val="24"/>
              </w:rPr>
            </w:pPr>
            <w:r w:rsidRPr="00F31C65">
              <w:rPr>
                <w:color w:val="000000"/>
                <w:sz w:val="24"/>
                <w:szCs w:val="24"/>
              </w:rPr>
              <w:t>28,530,387.71</w:t>
            </w:r>
          </w:p>
        </w:tc>
        <w:tc>
          <w:tcPr>
            <w:tcW w:w="1492" w:type="dxa"/>
          </w:tcPr>
          <w:p w:rsidR="00766CF9" w:rsidRDefault="00766CF9" w:rsidP="008B5C44">
            <w:pPr>
              <w:pStyle w:val="ListParagraph"/>
              <w:ind w:left="0"/>
              <w:contextualSpacing/>
              <w:jc w:val="right"/>
              <w:rPr>
                <w:sz w:val="24"/>
                <w:szCs w:val="24"/>
              </w:rPr>
            </w:pPr>
            <w:r w:rsidRPr="00F31C65">
              <w:rPr>
                <w:color w:val="000000"/>
                <w:sz w:val="24"/>
                <w:szCs w:val="24"/>
              </w:rPr>
              <w:t>5,308,993.87</w:t>
            </w:r>
          </w:p>
        </w:tc>
        <w:tc>
          <w:tcPr>
            <w:tcW w:w="1843" w:type="dxa"/>
          </w:tcPr>
          <w:p w:rsidR="00766CF9" w:rsidRDefault="00766CF9" w:rsidP="008B5C44">
            <w:pPr>
              <w:pStyle w:val="ListParagraph"/>
              <w:ind w:left="0"/>
              <w:contextualSpacing/>
              <w:jc w:val="right"/>
              <w:rPr>
                <w:sz w:val="24"/>
                <w:szCs w:val="24"/>
              </w:rPr>
            </w:pPr>
            <w:r w:rsidRPr="00F31C65">
              <w:rPr>
                <w:color w:val="000000"/>
                <w:sz w:val="24"/>
                <w:szCs w:val="24"/>
              </w:rPr>
              <w:t>11,591,825.30</w:t>
            </w:r>
          </w:p>
        </w:tc>
      </w:tr>
      <w:tr w:rsidR="001942F7" w:rsidTr="00602C39">
        <w:trPr>
          <w:trHeight w:val="259"/>
        </w:trPr>
        <w:tc>
          <w:tcPr>
            <w:tcW w:w="2809" w:type="dxa"/>
          </w:tcPr>
          <w:p w:rsidR="00766CF9" w:rsidRDefault="00766CF9" w:rsidP="00766CF9">
            <w:pPr>
              <w:pStyle w:val="ListParagraph"/>
              <w:ind w:left="0"/>
              <w:contextualSpacing/>
              <w:rPr>
                <w:sz w:val="24"/>
                <w:szCs w:val="24"/>
              </w:rPr>
            </w:pPr>
            <w:r w:rsidRPr="00F31C65">
              <w:rPr>
                <w:color w:val="000000"/>
                <w:sz w:val="24"/>
                <w:szCs w:val="24"/>
              </w:rPr>
              <w:t>Entity Differences</w:t>
            </w: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492" w:type="dxa"/>
          </w:tcPr>
          <w:p w:rsidR="00766CF9" w:rsidRDefault="00766CF9" w:rsidP="008B5C44">
            <w:pPr>
              <w:pStyle w:val="ListParagraph"/>
              <w:ind w:left="0"/>
              <w:contextualSpacing/>
              <w:jc w:val="right"/>
              <w:rPr>
                <w:sz w:val="24"/>
                <w:szCs w:val="24"/>
              </w:rPr>
            </w:pPr>
          </w:p>
        </w:tc>
        <w:tc>
          <w:tcPr>
            <w:tcW w:w="1843" w:type="dxa"/>
          </w:tcPr>
          <w:p w:rsidR="00766CF9" w:rsidRDefault="00766CF9" w:rsidP="008B5C44">
            <w:pPr>
              <w:pStyle w:val="ListParagraph"/>
              <w:ind w:left="0"/>
              <w:contextualSpacing/>
              <w:jc w:val="right"/>
              <w:rPr>
                <w:sz w:val="24"/>
                <w:szCs w:val="24"/>
              </w:rPr>
            </w:pPr>
          </w:p>
        </w:tc>
      </w:tr>
      <w:tr w:rsidR="001942F7" w:rsidTr="00602C39">
        <w:trPr>
          <w:trHeight w:val="330"/>
        </w:trPr>
        <w:tc>
          <w:tcPr>
            <w:tcW w:w="2809" w:type="dxa"/>
            <w:shd w:val="clear" w:color="auto" w:fill="auto"/>
            <w:vAlign w:val="bottom"/>
          </w:tcPr>
          <w:p w:rsidR="00766CF9" w:rsidRPr="00F31C65" w:rsidRDefault="00766CF9" w:rsidP="00766CF9">
            <w:pPr>
              <w:rPr>
                <w:color w:val="000000"/>
                <w:sz w:val="24"/>
                <w:szCs w:val="24"/>
              </w:rPr>
            </w:pPr>
            <w:r w:rsidRPr="00F31C65">
              <w:rPr>
                <w:color w:val="000000"/>
                <w:sz w:val="24"/>
                <w:szCs w:val="24"/>
              </w:rPr>
              <w:t>Basis Differences:</w:t>
            </w: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492" w:type="dxa"/>
          </w:tcPr>
          <w:p w:rsidR="00766CF9" w:rsidRDefault="00766CF9" w:rsidP="008B5C44">
            <w:pPr>
              <w:pStyle w:val="ListParagraph"/>
              <w:ind w:left="0"/>
              <w:contextualSpacing/>
              <w:jc w:val="right"/>
              <w:rPr>
                <w:sz w:val="24"/>
                <w:szCs w:val="24"/>
              </w:rPr>
            </w:pPr>
          </w:p>
        </w:tc>
        <w:tc>
          <w:tcPr>
            <w:tcW w:w="1843" w:type="dxa"/>
          </w:tcPr>
          <w:p w:rsidR="00766CF9" w:rsidRDefault="00766CF9" w:rsidP="008B5C44">
            <w:pPr>
              <w:pStyle w:val="ListParagraph"/>
              <w:ind w:left="0"/>
              <w:contextualSpacing/>
              <w:jc w:val="right"/>
              <w:rPr>
                <w:sz w:val="24"/>
                <w:szCs w:val="24"/>
              </w:rPr>
            </w:pPr>
          </w:p>
        </w:tc>
      </w:tr>
      <w:tr w:rsidR="001942F7" w:rsidTr="00602C39">
        <w:trPr>
          <w:trHeight w:val="330"/>
        </w:trPr>
        <w:tc>
          <w:tcPr>
            <w:tcW w:w="2809" w:type="dxa"/>
          </w:tcPr>
          <w:p w:rsidR="00766CF9" w:rsidRDefault="00766CF9" w:rsidP="00766CF9">
            <w:pPr>
              <w:pStyle w:val="ListParagraph"/>
              <w:ind w:left="0"/>
              <w:contextualSpacing/>
              <w:rPr>
                <w:color w:val="000000"/>
                <w:sz w:val="24"/>
                <w:szCs w:val="24"/>
              </w:rPr>
            </w:pPr>
            <w:r w:rsidRPr="00F31C65">
              <w:rPr>
                <w:color w:val="000000"/>
                <w:sz w:val="24"/>
                <w:szCs w:val="24"/>
              </w:rPr>
              <w:t>Income not considered</w:t>
            </w:r>
          </w:p>
          <w:p w:rsidR="00766CF9" w:rsidRDefault="00766CF9" w:rsidP="00766CF9">
            <w:pPr>
              <w:pStyle w:val="ListParagraph"/>
              <w:ind w:left="0"/>
              <w:contextualSpacing/>
              <w:rPr>
                <w:sz w:val="24"/>
                <w:szCs w:val="24"/>
              </w:rPr>
            </w:pPr>
            <w:r>
              <w:rPr>
                <w:color w:val="000000"/>
                <w:sz w:val="24"/>
                <w:szCs w:val="24"/>
              </w:rPr>
              <w:t xml:space="preserve">    </w:t>
            </w:r>
            <w:r w:rsidRPr="00F31C65">
              <w:rPr>
                <w:color w:val="000000"/>
                <w:sz w:val="24"/>
                <w:szCs w:val="24"/>
              </w:rPr>
              <w:t xml:space="preserve"> budgetary items</w:t>
            </w: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756" w:type="dxa"/>
          </w:tcPr>
          <w:p w:rsidR="00766CF9" w:rsidRDefault="00766CF9" w:rsidP="008B5C44">
            <w:pPr>
              <w:pStyle w:val="ListParagraph"/>
              <w:ind w:left="0"/>
              <w:contextualSpacing/>
              <w:jc w:val="right"/>
              <w:rPr>
                <w:sz w:val="24"/>
                <w:szCs w:val="24"/>
              </w:rPr>
            </w:pPr>
          </w:p>
        </w:tc>
        <w:tc>
          <w:tcPr>
            <w:tcW w:w="1492" w:type="dxa"/>
          </w:tcPr>
          <w:p w:rsidR="00766CF9" w:rsidRDefault="00766CF9" w:rsidP="008B5C44">
            <w:pPr>
              <w:pStyle w:val="ListParagraph"/>
              <w:ind w:left="0"/>
              <w:contextualSpacing/>
              <w:jc w:val="right"/>
              <w:rPr>
                <w:sz w:val="24"/>
                <w:szCs w:val="24"/>
              </w:rPr>
            </w:pPr>
          </w:p>
        </w:tc>
        <w:tc>
          <w:tcPr>
            <w:tcW w:w="1843" w:type="dxa"/>
          </w:tcPr>
          <w:p w:rsidR="00766CF9" w:rsidRDefault="00766CF9" w:rsidP="008B5C44">
            <w:pPr>
              <w:pStyle w:val="ListParagraph"/>
              <w:ind w:left="0"/>
              <w:contextualSpacing/>
              <w:jc w:val="right"/>
              <w:rPr>
                <w:sz w:val="24"/>
                <w:szCs w:val="24"/>
              </w:rPr>
            </w:pPr>
          </w:p>
        </w:tc>
      </w:tr>
      <w:tr w:rsidR="001942F7" w:rsidTr="00602C39">
        <w:trPr>
          <w:trHeight w:val="330"/>
        </w:trPr>
        <w:tc>
          <w:tcPr>
            <w:tcW w:w="2809" w:type="dxa"/>
          </w:tcPr>
          <w:p w:rsidR="001942F7" w:rsidRPr="00F31C65"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Non-cash income</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287"/>
        </w:trPr>
        <w:tc>
          <w:tcPr>
            <w:tcW w:w="2809" w:type="dxa"/>
          </w:tcPr>
          <w:p w:rsidR="00463D05"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Gain on Sale of </w:t>
            </w:r>
            <w:r w:rsidR="00463D05">
              <w:rPr>
                <w:color w:val="000000"/>
                <w:sz w:val="24"/>
                <w:szCs w:val="24"/>
              </w:rPr>
              <w:t xml:space="preserve">    </w:t>
            </w:r>
          </w:p>
          <w:p w:rsidR="001942F7" w:rsidRPr="00F31C65" w:rsidRDefault="00463D05" w:rsidP="001942F7">
            <w:pPr>
              <w:pStyle w:val="ListParagraph"/>
              <w:ind w:left="0"/>
              <w:contextualSpacing/>
              <w:rPr>
                <w:color w:val="000000"/>
                <w:sz w:val="24"/>
                <w:szCs w:val="24"/>
              </w:rPr>
            </w:pPr>
            <w:r>
              <w:rPr>
                <w:color w:val="000000"/>
                <w:sz w:val="24"/>
                <w:szCs w:val="24"/>
              </w:rPr>
              <w:t xml:space="preserve">        </w:t>
            </w:r>
            <w:r w:rsidR="001942F7" w:rsidRPr="00F31C65">
              <w:rPr>
                <w:color w:val="000000"/>
                <w:sz w:val="24"/>
                <w:szCs w:val="24"/>
              </w:rPr>
              <w:t>Assets</w:t>
            </w:r>
            <w:r w:rsidR="001942F7">
              <w:rPr>
                <w:color w:val="000000"/>
                <w:sz w:val="24"/>
                <w:szCs w:val="24"/>
              </w:rPr>
              <w:t xml:space="preserve"> </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Receipts not considered</w:t>
            </w:r>
          </w:p>
          <w:p w:rsidR="001942F7" w:rsidRPr="00F31C65"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 as income</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Pr="00F31C65"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Sale of capital assets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 Borrowings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sidRPr="00F31C65">
              <w:rPr>
                <w:color w:val="000000"/>
                <w:sz w:val="24"/>
                <w:szCs w:val="24"/>
              </w:rPr>
              <w:t>Non-cash expenses:</w:t>
            </w:r>
          </w:p>
        </w:tc>
        <w:tc>
          <w:tcPr>
            <w:tcW w:w="1756" w:type="dxa"/>
          </w:tcPr>
          <w:p w:rsidR="001942F7" w:rsidRDefault="001942F7" w:rsidP="001942F7">
            <w:pPr>
              <w:pStyle w:val="ListParagraph"/>
              <w:ind w:left="0"/>
              <w:contextualSpacing/>
              <w:jc w:val="right"/>
              <w:rPr>
                <w:sz w:val="24"/>
                <w:szCs w:val="24"/>
              </w:rPr>
            </w:pPr>
          </w:p>
        </w:tc>
        <w:tc>
          <w:tcPr>
            <w:tcW w:w="1756" w:type="dxa"/>
          </w:tcPr>
          <w:p w:rsidR="001942F7" w:rsidRDefault="001942F7" w:rsidP="001942F7">
            <w:pPr>
              <w:pStyle w:val="ListParagraph"/>
              <w:ind w:left="0"/>
              <w:contextualSpacing/>
              <w:jc w:val="right"/>
              <w:rPr>
                <w:sz w:val="24"/>
                <w:szCs w:val="24"/>
              </w:rPr>
            </w:pPr>
          </w:p>
        </w:tc>
        <w:tc>
          <w:tcPr>
            <w:tcW w:w="1756" w:type="dxa"/>
          </w:tcPr>
          <w:p w:rsidR="001942F7" w:rsidRDefault="001942F7" w:rsidP="001942F7">
            <w:pPr>
              <w:pStyle w:val="ListParagraph"/>
              <w:ind w:left="0"/>
              <w:contextualSpacing/>
              <w:jc w:val="right"/>
              <w:rPr>
                <w:sz w:val="24"/>
                <w:szCs w:val="24"/>
              </w:rPr>
            </w:pPr>
          </w:p>
        </w:tc>
        <w:tc>
          <w:tcPr>
            <w:tcW w:w="1492" w:type="dxa"/>
          </w:tcPr>
          <w:p w:rsidR="001942F7" w:rsidRDefault="001942F7" w:rsidP="001942F7">
            <w:pPr>
              <w:pStyle w:val="ListParagraph"/>
              <w:ind w:left="0"/>
              <w:contextualSpacing/>
              <w:jc w:val="right"/>
              <w:rPr>
                <w:sz w:val="24"/>
                <w:szCs w:val="24"/>
              </w:rPr>
            </w:pPr>
          </w:p>
        </w:tc>
        <w:tc>
          <w:tcPr>
            <w:tcW w:w="1843" w:type="dxa"/>
          </w:tcPr>
          <w:p w:rsidR="001942F7" w:rsidRDefault="001942F7" w:rsidP="001942F7">
            <w:pPr>
              <w:pStyle w:val="ListParagraph"/>
              <w:ind w:left="0"/>
              <w:contextualSpacing/>
              <w:jc w:val="right"/>
              <w:rPr>
                <w:sz w:val="24"/>
                <w:szCs w:val="24"/>
              </w:rPr>
            </w:pP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Depreciation</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sidRPr="00F31C65">
              <w:rPr>
                <w:color w:val="000000"/>
                <w:sz w:val="24"/>
                <w:szCs w:val="24"/>
              </w:rPr>
              <w:t>3,164,675.23</w:t>
            </w:r>
          </w:p>
        </w:tc>
        <w:tc>
          <w:tcPr>
            <w:tcW w:w="1492" w:type="dxa"/>
          </w:tcPr>
          <w:p w:rsidR="001942F7" w:rsidRDefault="001942F7" w:rsidP="001942F7">
            <w:pPr>
              <w:pStyle w:val="ListParagraph"/>
              <w:ind w:left="0"/>
              <w:contextualSpacing/>
              <w:jc w:val="right"/>
              <w:rPr>
                <w:sz w:val="24"/>
                <w:szCs w:val="24"/>
              </w:rPr>
            </w:pP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Amortization </w:t>
            </w:r>
            <w:r>
              <w:rPr>
                <w:color w:val="000000"/>
                <w:sz w:val="24"/>
                <w:szCs w:val="24"/>
              </w:rPr>
              <w:t>–</w:t>
            </w:r>
            <w:r w:rsidRPr="00F31C65">
              <w:rPr>
                <w:color w:val="000000"/>
                <w:sz w:val="24"/>
                <w:szCs w:val="24"/>
              </w:rPr>
              <w:t xml:space="preserve">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Intangible Assets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Impairment Loss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Losses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Debt Service (Loan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Amortization,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Retirement of Debt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Instruments)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002DDA">
            <w:pPr>
              <w:pStyle w:val="ListParagraph"/>
              <w:ind w:left="0"/>
              <w:contextualSpacing/>
              <w:jc w:val="center"/>
              <w:rPr>
                <w:sz w:val="24"/>
                <w:szCs w:val="24"/>
              </w:rPr>
            </w:pPr>
            <w:r w:rsidRPr="00002DDA">
              <w:rPr>
                <w:color w:val="000000"/>
                <w:sz w:val="22"/>
                <w:szCs w:val="24"/>
              </w:rPr>
              <w:t>(</w:t>
            </w:r>
            <w:r w:rsidRPr="00002DDA">
              <w:rPr>
                <w:color w:val="000000"/>
              </w:rPr>
              <w:t>4,437,660.39)</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Interest Exp. </w:t>
            </w:r>
            <w:r w:rsidRPr="00F31C65">
              <w:rPr>
                <w:color w:val="000000"/>
                <w:sz w:val="24"/>
                <w:szCs w:val="24"/>
              </w:rPr>
              <w:t>capitalized</w:t>
            </w:r>
            <w:r>
              <w:rPr>
                <w:color w:val="000000"/>
                <w:sz w:val="24"/>
                <w:szCs w:val="24"/>
              </w:rPr>
              <w:t xml:space="preserve"> </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Capital Expenditures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602C39">
            <w:pPr>
              <w:pStyle w:val="ListParagraph"/>
              <w:ind w:left="0"/>
              <w:contextualSpacing/>
              <w:jc w:val="right"/>
              <w:rPr>
                <w:sz w:val="24"/>
                <w:szCs w:val="24"/>
              </w:rPr>
            </w:pPr>
            <w:r w:rsidRPr="00F31C65">
              <w:rPr>
                <w:color w:val="000000"/>
                <w:sz w:val="24"/>
                <w:szCs w:val="24"/>
              </w:rPr>
              <w:t>(11,591,825.30)</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sidRPr="00F31C65">
              <w:rPr>
                <w:color w:val="000000"/>
                <w:sz w:val="24"/>
                <w:szCs w:val="24"/>
              </w:rPr>
              <w:t>Timing Differences:</w:t>
            </w:r>
          </w:p>
        </w:tc>
        <w:tc>
          <w:tcPr>
            <w:tcW w:w="1756" w:type="dxa"/>
          </w:tcPr>
          <w:p w:rsidR="001942F7" w:rsidRDefault="001942F7" w:rsidP="001942F7">
            <w:pPr>
              <w:pStyle w:val="ListParagraph"/>
              <w:ind w:left="0"/>
              <w:contextualSpacing/>
              <w:jc w:val="right"/>
              <w:rPr>
                <w:sz w:val="24"/>
                <w:szCs w:val="24"/>
              </w:rPr>
            </w:pPr>
          </w:p>
        </w:tc>
        <w:tc>
          <w:tcPr>
            <w:tcW w:w="1756" w:type="dxa"/>
          </w:tcPr>
          <w:p w:rsidR="001942F7" w:rsidRDefault="001942F7" w:rsidP="001942F7">
            <w:pPr>
              <w:pStyle w:val="ListParagraph"/>
              <w:ind w:left="0"/>
              <w:contextualSpacing/>
              <w:jc w:val="right"/>
              <w:rPr>
                <w:sz w:val="24"/>
                <w:szCs w:val="24"/>
              </w:rPr>
            </w:pP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Prepayments charged to</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 current appropriations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Pr>
                <w:color w:val="000000"/>
                <w:sz w:val="24"/>
                <w:szCs w:val="24"/>
              </w:rPr>
              <w:t>-</w:t>
            </w:r>
          </w:p>
        </w:tc>
        <w:tc>
          <w:tcPr>
            <w:tcW w:w="1492" w:type="dxa"/>
          </w:tcPr>
          <w:p w:rsidR="001942F7" w:rsidRDefault="001942F7" w:rsidP="001942F7">
            <w:pPr>
              <w:pStyle w:val="ListParagraph"/>
              <w:ind w:left="0"/>
              <w:contextualSpacing/>
              <w:jc w:val="right"/>
              <w:rPr>
                <w:sz w:val="24"/>
                <w:szCs w:val="24"/>
              </w:rPr>
            </w:pPr>
            <w:r>
              <w:rPr>
                <w:sz w:val="24"/>
                <w:szCs w:val="24"/>
              </w:rPr>
              <w:t>-</w:t>
            </w: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Unconsumed Inv.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charged to current</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 appropriations</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Default="001942F7" w:rsidP="001942F7">
            <w:pPr>
              <w:pStyle w:val="ListParagraph"/>
              <w:ind w:left="0"/>
              <w:contextualSpacing/>
              <w:jc w:val="right"/>
              <w:rPr>
                <w:sz w:val="24"/>
                <w:szCs w:val="24"/>
              </w:rPr>
            </w:pPr>
            <w:r>
              <w:rPr>
                <w:sz w:val="24"/>
                <w:szCs w:val="24"/>
              </w:rPr>
              <w:t>-</w:t>
            </w:r>
          </w:p>
        </w:tc>
        <w:tc>
          <w:tcPr>
            <w:tcW w:w="1756" w:type="dxa"/>
          </w:tcPr>
          <w:p w:rsidR="001942F7" w:rsidRPr="00F31C65" w:rsidRDefault="001942F7" w:rsidP="001942F7">
            <w:pPr>
              <w:pStyle w:val="ListParagraph"/>
              <w:ind w:left="0"/>
              <w:contextualSpacing/>
              <w:jc w:val="right"/>
              <w:rPr>
                <w:color w:val="000000"/>
                <w:sz w:val="24"/>
                <w:szCs w:val="24"/>
              </w:rPr>
            </w:pPr>
            <w:r w:rsidRPr="00F31C65">
              <w:rPr>
                <w:color w:val="000000"/>
                <w:sz w:val="24"/>
                <w:szCs w:val="24"/>
              </w:rPr>
              <w:t>(58,920.16)</w:t>
            </w:r>
          </w:p>
        </w:tc>
        <w:tc>
          <w:tcPr>
            <w:tcW w:w="1492" w:type="dxa"/>
          </w:tcPr>
          <w:p w:rsidR="001942F7" w:rsidRDefault="001942F7" w:rsidP="001942F7">
            <w:pPr>
              <w:pStyle w:val="ListParagraph"/>
              <w:ind w:left="0"/>
              <w:contextualSpacing/>
              <w:jc w:val="right"/>
              <w:rPr>
                <w:sz w:val="24"/>
                <w:szCs w:val="24"/>
              </w:rPr>
            </w:pPr>
          </w:p>
        </w:tc>
        <w:tc>
          <w:tcPr>
            <w:tcW w:w="1843" w:type="dxa"/>
          </w:tcPr>
          <w:p w:rsidR="001942F7" w:rsidRDefault="001942F7" w:rsidP="001942F7">
            <w:pPr>
              <w:pStyle w:val="ListParagraph"/>
              <w:ind w:left="0"/>
              <w:contextualSpacing/>
              <w:jc w:val="right"/>
              <w:rPr>
                <w:sz w:val="24"/>
                <w:szCs w:val="24"/>
              </w:rPr>
            </w:pPr>
            <w:r>
              <w:rPr>
                <w:sz w:val="24"/>
                <w:szCs w:val="24"/>
              </w:rPr>
              <w:t>-</w:t>
            </w:r>
          </w:p>
        </w:tc>
      </w:tr>
      <w:tr w:rsidR="001942F7" w:rsidTr="00602C39">
        <w:trPr>
          <w:trHeight w:val="330"/>
        </w:trPr>
        <w:tc>
          <w:tcPr>
            <w:tcW w:w="2809" w:type="dxa"/>
          </w:tcPr>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 xml:space="preserve">Consumed Inventories </w:t>
            </w:r>
          </w:p>
          <w:p w:rsidR="001942F7" w:rsidRDefault="001942F7" w:rsidP="001942F7">
            <w:pPr>
              <w:pStyle w:val="ListParagraph"/>
              <w:ind w:left="0"/>
              <w:contextualSpacing/>
              <w:rPr>
                <w:color w:val="000000"/>
                <w:sz w:val="24"/>
                <w:szCs w:val="24"/>
              </w:rPr>
            </w:pPr>
            <w:r>
              <w:rPr>
                <w:color w:val="000000"/>
                <w:sz w:val="24"/>
                <w:szCs w:val="24"/>
              </w:rPr>
              <w:t xml:space="preserve">       </w:t>
            </w:r>
            <w:r w:rsidRPr="00F31C65">
              <w:rPr>
                <w:color w:val="000000"/>
                <w:sz w:val="24"/>
                <w:szCs w:val="24"/>
              </w:rPr>
              <w:t>and deferred charges</w:t>
            </w:r>
          </w:p>
          <w:p w:rsidR="001942F7" w:rsidRDefault="001942F7" w:rsidP="001942F7">
            <w:pPr>
              <w:pStyle w:val="ListParagraph"/>
              <w:ind w:left="0"/>
              <w:contextualSpacing/>
              <w:rPr>
                <w:color w:val="000000"/>
                <w:sz w:val="24"/>
                <w:szCs w:val="24"/>
              </w:rPr>
            </w:pPr>
            <w:r>
              <w:rPr>
                <w:color w:val="000000"/>
                <w:sz w:val="24"/>
                <w:szCs w:val="24"/>
              </w:rPr>
              <w:t xml:space="preserve">       charged to prior </w:t>
            </w:r>
          </w:p>
          <w:p w:rsidR="001942F7" w:rsidRDefault="001942F7" w:rsidP="001942F7">
            <w:pPr>
              <w:pStyle w:val="ListParagraph"/>
              <w:ind w:left="0"/>
              <w:contextualSpacing/>
              <w:rPr>
                <w:color w:val="000000"/>
                <w:sz w:val="24"/>
                <w:szCs w:val="24"/>
              </w:rPr>
            </w:pPr>
            <w:r>
              <w:rPr>
                <w:color w:val="000000"/>
                <w:sz w:val="24"/>
                <w:szCs w:val="24"/>
              </w:rPr>
              <w:t xml:space="preserve">       period</w:t>
            </w:r>
            <w:r w:rsidRPr="00F31C65">
              <w:rPr>
                <w:color w:val="000000"/>
                <w:sz w:val="24"/>
                <w:szCs w:val="24"/>
              </w:rPr>
              <w:t xml:space="preserve"> appropriations</w:t>
            </w:r>
          </w:p>
        </w:tc>
        <w:tc>
          <w:tcPr>
            <w:tcW w:w="1756" w:type="dxa"/>
          </w:tcPr>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F177D4" w:rsidRDefault="00F177D4" w:rsidP="00F177D4">
            <w:pPr>
              <w:pStyle w:val="ListParagraph"/>
              <w:ind w:left="0"/>
              <w:contextualSpacing/>
              <w:rPr>
                <w:sz w:val="24"/>
                <w:szCs w:val="24"/>
              </w:rPr>
            </w:pPr>
          </w:p>
          <w:p w:rsidR="001942F7" w:rsidRDefault="00F177D4" w:rsidP="00F177D4">
            <w:pPr>
              <w:pStyle w:val="ListParagraph"/>
              <w:ind w:left="0"/>
              <w:contextualSpacing/>
              <w:rPr>
                <w:sz w:val="24"/>
                <w:szCs w:val="24"/>
              </w:rPr>
            </w:pPr>
            <w:r>
              <w:rPr>
                <w:sz w:val="24"/>
                <w:szCs w:val="24"/>
              </w:rPr>
              <w:t>____________</w:t>
            </w:r>
            <w:r w:rsidR="001942F7">
              <w:rPr>
                <w:sz w:val="24"/>
                <w:szCs w:val="24"/>
              </w:rPr>
              <w:t>-</w:t>
            </w:r>
          </w:p>
        </w:tc>
        <w:tc>
          <w:tcPr>
            <w:tcW w:w="1756" w:type="dxa"/>
          </w:tcPr>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1942F7" w:rsidRDefault="00F177D4" w:rsidP="00F177D4">
            <w:pPr>
              <w:pStyle w:val="ListParagraph"/>
              <w:ind w:left="0"/>
              <w:contextualSpacing/>
              <w:rPr>
                <w:sz w:val="24"/>
                <w:szCs w:val="24"/>
              </w:rPr>
            </w:pPr>
            <w:r>
              <w:rPr>
                <w:sz w:val="24"/>
                <w:szCs w:val="24"/>
              </w:rPr>
              <w:t>____________</w:t>
            </w:r>
            <w:r w:rsidR="001942F7">
              <w:rPr>
                <w:sz w:val="24"/>
                <w:szCs w:val="24"/>
              </w:rPr>
              <w:t>-</w:t>
            </w:r>
          </w:p>
        </w:tc>
        <w:tc>
          <w:tcPr>
            <w:tcW w:w="1756" w:type="dxa"/>
          </w:tcPr>
          <w:p w:rsidR="00F177D4" w:rsidRDefault="00F177D4" w:rsidP="001942F7">
            <w:pPr>
              <w:pStyle w:val="ListParagraph"/>
              <w:ind w:left="0"/>
              <w:contextualSpacing/>
              <w:jc w:val="right"/>
              <w:rPr>
                <w:color w:val="000000"/>
                <w:sz w:val="24"/>
                <w:szCs w:val="24"/>
              </w:rPr>
            </w:pPr>
          </w:p>
          <w:p w:rsidR="00F177D4" w:rsidRDefault="00F177D4" w:rsidP="001942F7">
            <w:pPr>
              <w:pStyle w:val="ListParagraph"/>
              <w:ind w:left="0"/>
              <w:contextualSpacing/>
              <w:jc w:val="right"/>
              <w:rPr>
                <w:color w:val="000000"/>
                <w:sz w:val="24"/>
                <w:szCs w:val="24"/>
              </w:rPr>
            </w:pPr>
          </w:p>
          <w:p w:rsidR="00F177D4" w:rsidRDefault="00F177D4" w:rsidP="001942F7">
            <w:pPr>
              <w:pStyle w:val="ListParagraph"/>
              <w:ind w:left="0"/>
              <w:contextualSpacing/>
              <w:jc w:val="right"/>
              <w:rPr>
                <w:color w:val="000000"/>
                <w:sz w:val="24"/>
                <w:szCs w:val="24"/>
              </w:rPr>
            </w:pPr>
          </w:p>
          <w:p w:rsidR="001942F7" w:rsidRPr="00F31C65" w:rsidRDefault="00F177D4" w:rsidP="00F177D4">
            <w:pPr>
              <w:pStyle w:val="ListParagraph"/>
              <w:ind w:left="0"/>
              <w:contextualSpacing/>
              <w:rPr>
                <w:color w:val="000000"/>
                <w:sz w:val="24"/>
                <w:szCs w:val="24"/>
              </w:rPr>
            </w:pPr>
            <w:r>
              <w:rPr>
                <w:color w:val="000000"/>
                <w:sz w:val="24"/>
                <w:szCs w:val="24"/>
              </w:rPr>
              <w:t>___</w:t>
            </w:r>
            <w:r w:rsidR="001942F7" w:rsidRPr="00F177D4">
              <w:rPr>
                <w:color w:val="000000"/>
                <w:sz w:val="24"/>
                <w:szCs w:val="24"/>
                <w:u w:val="single"/>
              </w:rPr>
              <w:t>37,006.33</w:t>
            </w:r>
          </w:p>
        </w:tc>
        <w:tc>
          <w:tcPr>
            <w:tcW w:w="1492" w:type="dxa"/>
          </w:tcPr>
          <w:p w:rsidR="001942F7" w:rsidRDefault="001942F7"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F177D4" w:rsidRDefault="00602C39" w:rsidP="00F177D4">
            <w:pPr>
              <w:pStyle w:val="ListParagraph"/>
              <w:ind w:left="0"/>
              <w:contextualSpacing/>
              <w:rPr>
                <w:sz w:val="24"/>
                <w:szCs w:val="24"/>
              </w:rPr>
            </w:pPr>
            <w:r>
              <w:rPr>
                <w:sz w:val="24"/>
                <w:szCs w:val="24"/>
              </w:rPr>
              <w:t>_________</w:t>
            </w:r>
            <w:r w:rsidR="00F177D4">
              <w:rPr>
                <w:sz w:val="24"/>
                <w:szCs w:val="24"/>
              </w:rPr>
              <w:t>-</w:t>
            </w:r>
          </w:p>
        </w:tc>
        <w:tc>
          <w:tcPr>
            <w:tcW w:w="1843" w:type="dxa"/>
          </w:tcPr>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F177D4" w:rsidRDefault="00F177D4" w:rsidP="001942F7">
            <w:pPr>
              <w:pStyle w:val="ListParagraph"/>
              <w:ind w:left="0"/>
              <w:contextualSpacing/>
              <w:jc w:val="right"/>
              <w:rPr>
                <w:sz w:val="24"/>
                <w:szCs w:val="24"/>
              </w:rPr>
            </w:pPr>
          </w:p>
          <w:p w:rsidR="001942F7" w:rsidRDefault="00F177D4" w:rsidP="00F177D4">
            <w:pPr>
              <w:pStyle w:val="ListParagraph"/>
              <w:ind w:left="0"/>
              <w:contextualSpacing/>
              <w:rPr>
                <w:sz w:val="24"/>
                <w:szCs w:val="24"/>
              </w:rPr>
            </w:pPr>
            <w:r>
              <w:rPr>
                <w:sz w:val="24"/>
                <w:szCs w:val="24"/>
              </w:rPr>
              <w:t xml:space="preserve">       _________</w:t>
            </w:r>
            <w:r w:rsidR="001942F7">
              <w:rPr>
                <w:sz w:val="24"/>
                <w:szCs w:val="24"/>
              </w:rPr>
              <w:t>-</w:t>
            </w:r>
          </w:p>
        </w:tc>
      </w:tr>
      <w:tr w:rsidR="001942F7" w:rsidTr="00602C39">
        <w:trPr>
          <w:trHeight w:val="330"/>
        </w:trPr>
        <w:tc>
          <w:tcPr>
            <w:tcW w:w="2809" w:type="dxa"/>
            <w:shd w:val="clear" w:color="auto" w:fill="auto"/>
            <w:vAlign w:val="bottom"/>
          </w:tcPr>
          <w:p w:rsidR="001942F7" w:rsidRDefault="001942F7" w:rsidP="001942F7">
            <w:pPr>
              <w:rPr>
                <w:b/>
                <w:bCs/>
                <w:color w:val="000000"/>
                <w:sz w:val="24"/>
                <w:szCs w:val="24"/>
              </w:rPr>
            </w:pPr>
            <w:r w:rsidRPr="00F31C65">
              <w:rPr>
                <w:b/>
                <w:bCs/>
                <w:color w:val="000000"/>
                <w:sz w:val="24"/>
                <w:szCs w:val="24"/>
              </w:rPr>
              <w:t xml:space="preserve">Per Statement of </w:t>
            </w:r>
          </w:p>
          <w:p w:rsidR="001942F7" w:rsidRPr="00F31C65" w:rsidRDefault="001942F7" w:rsidP="001942F7">
            <w:pPr>
              <w:rPr>
                <w:b/>
                <w:bCs/>
                <w:color w:val="000000"/>
                <w:sz w:val="24"/>
                <w:szCs w:val="24"/>
              </w:rPr>
            </w:pPr>
            <w:r>
              <w:rPr>
                <w:b/>
                <w:bCs/>
                <w:color w:val="000000"/>
                <w:sz w:val="24"/>
                <w:szCs w:val="24"/>
              </w:rPr>
              <w:t xml:space="preserve">   </w:t>
            </w:r>
            <w:r w:rsidRPr="00F31C65">
              <w:rPr>
                <w:b/>
                <w:bCs/>
                <w:color w:val="000000"/>
                <w:sz w:val="24"/>
                <w:szCs w:val="24"/>
              </w:rPr>
              <w:t>Financial Performance</w:t>
            </w:r>
          </w:p>
        </w:tc>
        <w:tc>
          <w:tcPr>
            <w:tcW w:w="1756" w:type="dxa"/>
            <w:shd w:val="clear" w:color="auto" w:fill="auto"/>
            <w:vAlign w:val="bottom"/>
          </w:tcPr>
          <w:p w:rsidR="001942F7" w:rsidRPr="00295164" w:rsidRDefault="001942F7" w:rsidP="001942F7">
            <w:pPr>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79,137,989.28 </w:t>
            </w:r>
          </w:p>
        </w:tc>
        <w:tc>
          <w:tcPr>
            <w:tcW w:w="1756" w:type="dxa"/>
            <w:shd w:val="clear" w:color="auto" w:fill="auto"/>
            <w:vAlign w:val="bottom"/>
          </w:tcPr>
          <w:p w:rsidR="001942F7" w:rsidRPr="00295164" w:rsidRDefault="001942F7" w:rsidP="001942F7">
            <w:pPr>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33,175,795.68 </w:t>
            </w:r>
          </w:p>
        </w:tc>
        <w:tc>
          <w:tcPr>
            <w:tcW w:w="1756" w:type="dxa"/>
            <w:shd w:val="clear" w:color="auto" w:fill="auto"/>
            <w:vAlign w:val="bottom"/>
          </w:tcPr>
          <w:p w:rsidR="001942F7" w:rsidRPr="00295164" w:rsidRDefault="001942F7" w:rsidP="001942F7">
            <w:pPr>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31,673,149.11 </w:t>
            </w:r>
          </w:p>
        </w:tc>
        <w:tc>
          <w:tcPr>
            <w:tcW w:w="1492" w:type="dxa"/>
            <w:shd w:val="clear" w:color="auto" w:fill="auto"/>
            <w:vAlign w:val="bottom"/>
          </w:tcPr>
          <w:p w:rsidR="001942F7" w:rsidRPr="00295164" w:rsidRDefault="001942F7" w:rsidP="001942F7">
            <w:pPr>
              <w:rPr>
                <w:b/>
                <w:bCs/>
                <w:color w:val="000000"/>
                <w:sz w:val="24"/>
                <w:szCs w:val="24"/>
                <w:u w:val="double"/>
              </w:rPr>
            </w:pPr>
            <w:r w:rsidRPr="00295164">
              <w:rPr>
                <w:b/>
                <w:bCs/>
                <w:color w:val="000000"/>
                <w:sz w:val="24"/>
                <w:szCs w:val="24"/>
                <w:u w:val="double"/>
              </w:rPr>
              <w:t xml:space="preserve">            </w:t>
            </w:r>
            <w:r w:rsidR="00272BD7">
              <w:rPr>
                <w:b/>
                <w:bCs/>
                <w:color w:val="000000"/>
                <w:sz w:val="24"/>
                <w:szCs w:val="24"/>
                <w:u w:val="double"/>
              </w:rPr>
              <w:t>P</w:t>
            </w:r>
            <w:r w:rsidRPr="00295164">
              <w:rPr>
                <w:b/>
                <w:bCs/>
                <w:color w:val="000000"/>
                <w:sz w:val="24"/>
                <w:szCs w:val="24"/>
                <w:u w:val="double"/>
              </w:rPr>
              <w:t xml:space="preserve">871,333.48 </w:t>
            </w:r>
          </w:p>
        </w:tc>
        <w:tc>
          <w:tcPr>
            <w:tcW w:w="1843" w:type="dxa"/>
            <w:shd w:val="clear" w:color="auto" w:fill="auto"/>
            <w:vAlign w:val="bottom"/>
          </w:tcPr>
          <w:p w:rsidR="001942F7" w:rsidRPr="00F177D4" w:rsidRDefault="00F177D4" w:rsidP="001942F7">
            <w:pPr>
              <w:jc w:val="right"/>
              <w:rPr>
                <w:b/>
                <w:bCs/>
                <w:color w:val="000000"/>
                <w:sz w:val="24"/>
                <w:szCs w:val="24"/>
                <w:u w:val="double"/>
              </w:rPr>
            </w:pPr>
            <w:r w:rsidRPr="00F177D4">
              <w:rPr>
                <w:b/>
                <w:bCs/>
                <w:color w:val="000000"/>
                <w:sz w:val="24"/>
                <w:szCs w:val="24"/>
                <w:u w:val="double"/>
              </w:rPr>
              <w:t xml:space="preserve">P                </w:t>
            </w:r>
            <w:r w:rsidR="001942F7" w:rsidRPr="00F177D4">
              <w:rPr>
                <w:b/>
                <w:bCs/>
                <w:color w:val="000000"/>
                <w:sz w:val="24"/>
                <w:szCs w:val="24"/>
                <w:u w:val="double"/>
              </w:rPr>
              <w:t xml:space="preserve">-          </w:t>
            </w:r>
          </w:p>
        </w:tc>
      </w:tr>
    </w:tbl>
    <w:p w:rsidR="00F31C65" w:rsidRPr="00F31C65" w:rsidRDefault="00F31C65" w:rsidP="00F31C65">
      <w:pPr>
        <w:rPr>
          <w:i/>
          <w:sz w:val="24"/>
          <w:szCs w:val="24"/>
        </w:rPr>
      </w:pPr>
    </w:p>
    <w:p w:rsidR="00F31C65" w:rsidRPr="00896D00" w:rsidRDefault="00F31C65" w:rsidP="00896D00">
      <w:pPr>
        <w:pStyle w:val="ListParagraph"/>
        <w:numPr>
          <w:ilvl w:val="0"/>
          <w:numId w:val="33"/>
        </w:numPr>
        <w:contextualSpacing/>
        <w:rPr>
          <w:b/>
          <w:sz w:val="24"/>
          <w:szCs w:val="24"/>
        </w:rPr>
      </w:pPr>
      <w:r w:rsidRPr="00896D00">
        <w:rPr>
          <w:b/>
          <w:sz w:val="24"/>
          <w:szCs w:val="24"/>
        </w:rPr>
        <w:t>LDRRMF</w:t>
      </w:r>
    </w:p>
    <w:p w:rsidR="00F31C65" w:rsidRPr="00F31C65" w:rsidRDefault="00F31C65" w:rsidP="00F31C65">
      <w:pPr>
        <w:ind w:left="780" w:hanging="780"/>
        <w:contextualSpacing/>
        <w:rPr>
          <w:b/>
          <w:sz w:val="24"/>
          <w:szCs w:val="24"/>
        </w:rPr>
      </w:pPr>
    </w:p>
    <w:p w:rsidR="00F31C65" w:rsidRPr="00F31C65" w:rsidRDefault="00F31C65" w:rsidP="003437B6">
      <w:pPr>
        <w:ind w:left="450" w:right="-540"/>
        <w:jc w:val="both"/>
        <w:rPr>
          <w:bCs/>
          <w:sz w:val="24"/>
          <w:szCs w:val="24"/>
        </w:rPr>
      </w:pPr>
      <w:r w:rsidRPr="00F31C65">
        <w:rPr>
          <w:bCs/>
          <w:sz w:val="24"/>
          <w:szCs w:val="24"/>
        </w:rPr>
        <w:t>The LDRRMF represents the amount set aside by the LGU to support its disaster risk management activities pursuant to R.A.10121 otherwise known as the</w:t>
      </w:r>
      <w:r w:rsidR="003437B6">
        <w:rPr>
          <w:bCs/>
          <w:sz w:val="24"/>
          <w:szCs w:val="24"/>
        </w:rPr>
        <w:t xml:space="preserve"> </w:t>
      </w:r>
      <w:r w:rsidRPr="00F31C65">
        <w:rPr>
          <w:bCs/>
          <w:sz w:val="24"/>
          <w:szCs w:val="24"/>
        </w:rPr>
        <w:t>“Philippine Disaster Risk Reduction and Management Act of 2010”. The amount available and utilized during the year totaled P12,581,255.24 &amp; P5,294,669.07 respectively broken down as follows:</w:t>
      </w:r>
    </w:p>
    <w:p w:rsidR="00F31C65" w:rsidRPr="00F31C65" w:rsidRDefault="00F31C65" w:rsidP="00F31C65">
      <w:pPr>
        <w:ind w:left="990"/>
        <w:jc w:val="both"/>
        <w:rPr>
          <w:bCs/>
          <w:sz w:val="24"/>
          <w:szCs w:val="24"/>
        </w:rPr>
      </w:pPr>
    </w:p>
    <w:tbl>
      <w:tblPr>
        <w:tblW w:w="8829" w:type="dxa"/>
        <w:tblInd w:w="450" w:type="dxa"/>
        <w:tblLook w:val="04A0" w:firstRow="1" w:lastRow="0" w:firstColumn="1" w:lastColumn="0" w:noHBand="0" w:noVBand="1"/>
      </w:tblPr>
      <w:tblGrid>
        <w:gridCol w:w="3705"/>
        <w:gridCol w:w="1773"/>
        <w:gridCol w:w="1711"/>
        <w:gridCol w:w="1640"/>
      </w:tblGrid>
      <w:tr w:rsidR="00F31C65" w:rsidRPr="00F31C65" w:rsidTr="00BE1B77">
        <w:trPr>
          <w:trHeight w:val="255"/>
        </w:trPr>
        <w:tc>
          <w:tcPr>
            <w:tcW w:w="3705"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Particulars</w:t>
            </w:r>
          </w:p>
        </w:tc>
        <w:tc>
          <w:tcPr>
            <w:tcW w:w="1773"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Available</w:t>
            </w:r>
          </w:p>
        </w:tc>
        <w:tc>
          <w:tcPr>
            <w:tcW w:w="1711"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Utilized</w:t>
            </w:r>
          </w:p>
        </w:tc>
        <w:tc>
          <w:tcPr>
            <w:tcW w:w="1640" w:type="dxa"/>
            <w:shd w:val="clear" w:color="auto" w:fill="auto"/>
            <w:vAlign w:val="center"/>
            <w:hideMark/>
          </w:tcPr>
          <w:p w:rsidR="00F31C65" w:rsidRPr="00F31C65" w:rsidRDefault="00F31C65" w:rsidP="00F31C65">
            <w:pPr>
              <w:jc w:val="center"/>
              <w:rPr>
                <w:b/>
                <w:bCs/>
                <w:color w:val="000000"/>
                <w:sz w:val="24"/>
                <w:szCs w:val="24"/>
              </w:rPr>
            </w:pPr>
            <w:r w:rsidRPr="00F31C65">
              <w:rPr>
                <w:b/>
                <w:bCs/>
                <w:color w:val="000000"/>
                <w:sz w:val="24"/>
                <w:szCs w:val="24"/>
              </w:rPr>
              <w:t>Balance</w:t>
            </w:r>
          </w:p>
        </w:tc>
      </w:tr>
      <w:tr w:rsidR="00F31C65" w:rsidRPr="00F31C65" w:rsidTr="00BE1B77">
        <w:trPr>
          <w:trHeight w:val="239"/>
        </w:trPr>
        <w:tc>
          <w:tcPr>
            <w:tcW w:w="3705"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Current Year Appropriation</w:t>
            </w:r>
          </w:p>
        </w:tc>
        <w:tc>
          <w:tcPr>
            <w:tcW w:w="1773" w:type="dxa"/>
            <w:shd w:val="clear" w:color="auto" w:fill="auto"/>
            <w:noWrap/>
            <w:vAlign w:val="bottom"/>
            <w:hideMark/>
          </w:tcPr>
          <w:p w:rsidR="00F31C65" w:rsidRPr="00F31C65" w:rsidRDefault="00F31C65" w:rsidP="00F31C65">
            <w:pPr>
              <w:rPr>
                <w:color w:val="000000"/>
                <w:sz w:val="24"/>
                <w:szCs w:val="24"/>
              </w:rPr>
            </w:pPr>
          </w:p>
        </w:tc>
        <w:tc>
          <w:tcPr>
            <w:tcW w:w="1711" w:type="dxa"/>
            <w:shd w:val="clear" w:color="auto" w:fill="auto"/>
            <w:noWrap/>
            <w:vAlign w:val="bottom"/>
            <w:hideMark/>
          </w:tcPr>
          <w:p w:rsidR="00F31C65" w:rsidRPr="00F31C65" w:rsidRDefault="00F31C65" w:rsidP="00F31C65">
            <w:pPr>
              <w:rPr>
                <w:color w:val="000000"/>
                <w:sz w:val="24"/>
                <w:szCs w:val="24"/>
              </w:rPr>
            </w:pPr>
          </w:p>
        </w:tc>
        <w:tc>
          <w:tcPr>
            <w:tcW w:w="1640" w:type="dxa"/>
            <w:shd w:val="clear" w:color="auto" w:fill="auto"/>
            <w:noWrap/>
            <w:vAlign w:val="bottom"/>
            <w:hideMark/>
          </w:tcPr>
          <w:p w:rsidR="00F31C65" w:rsidRPr="00F31C65" w:rsidRDefault="00F31C65" w:rsidP="00F31C65">
            <w:pPr>
              <w:rPr>
                <w:color w:val="000000"/>
                <w:sz w:val="24"/>
                <w:szCs w:val="24"/>
              </w:rPr>
            </w:pPr>
          </w:p>
        </w:tc>
      </w:tr>
      <w:tr w:rsidR="00BE1B77" w:rsidRPr="00F31C65" w:rsidTr="00BE1B77">
        <w:trPr>
          <w:trHeight w:val="239"/>
        </w:trPr>
        <w:tc>
          <w:tcPr>
            <w:tcW w:w="3705" w:type="dxa"/>
            <w:shd w:val="clear" w:color="auto" w:fill="auto"/>
            <w:noWrap/>
            <w:vAlign w:val="bottom"/>
          </w:tcPr>
          <w:p w:rsidR="00BE1B77" w:rsidRPr="00F31C65" w:rsidRDefault="00BE1B77" w:rsidP="00F31C65">
            <w:pPr>
              <w:rPr>
                <w:color w:val="000000"/>
                <w:sz w:val="24"/>
                <w:szCs w:val="24"/>
              </w:rPr>
            </w:pPr>
            <w:r>
              <w:rPr>
                <w:color w:val="000000"/>
                <w:sz w:val="24"/>
                <w:szCs w:val="24"/>
              </w:rPr>
              <w:t xml:space="preserve">     </w:t>
            </w:r>
            <w:r w:rsidRPr="00F31C65">
              <w:rPr>
                <w:color w:val="000000"/>
                <w:sz w:val="24"/>
                <w:szCs w:val="24"/>
              </w:rPr>
              <w:t>Quick Response Fund (QRF)</w:t>
            </w:r>
          </w:p>
        </w:tc>
        <w:tc>
          <w:tcPr>
            <w:tcW w:w="1773" w:type="dxa"/>
            <w:shd w:val="clear" w:color="auto" w:fill="auto"/>
            <w:noWrap/>
            <w:vAlign w:val="bottom"/>
          </w:tcPr>
          <w:p w:rsidR="00BE1B77" w:rsidRPr="00F31C65" w:rsidRDefault="00BE1B77" w:rsidP="00947EF7">
            <w:pPr>
              <w:jc w:val="right"/>
              <w:rPr>
                <w:color w:val="000000"/>
                <w:sz w:val="24"/>
                <w:szCs w:val="24"/>
              </w:rPr>
            </w:pPr>
            <w:r w:rsidRPr="00F31C65">
              <w:rPr>
                <w:color w:val="000000"/>
                <w:sz w:val="24"/>
                <w:szCs w:val="24"/>
              </w:rPr>
              <w:t>1,082,772.15</w:t>
            </w:r>
          </w:p>
        </w:tc>
        <w:tc>
          <w:tcPr>
            <w:tcW w:w="1711" w:type="dxa"/>
            <w:shd w:val="clear" w:color="auto" w:fill="auto"/>
            <w:noWrap/>
            <w:vAlign w:val="bottom"/>
          </w:tcPr>
          <w:p w:rsidR="00BE1B77" w:rsidRPr="00F31C65" w:rsidRDefault="00BE1B77" w:rsidP="00947EF7">
            <w:pPr>
              <w:jc w:val="right"/>
              <w:rPr>
                <w:color w:val="000000"/>
                <w:sz w:val="24"/>
                <w:szCs w:val="24"/>
              </w:rPr>
            </w:pPr>
            <w:r>
              <w:rPr>
                <w:color w:val="000000"/>
                <w:sz w:val="24"/>
                <w:szCs w:val="24"/>
              </w:rPr>
              <w:t>-</w:t>
            </w:r>
          </w:p>
        </w:tc>
        <w:tc>
          <w:tcPr>
            <w:tcW w:w="1640" w:type="dxa"/>
            <w:shd w:val="clear" w:color="auto" w:fill="auto"/>
            <w:noWrap/>
            <w:vAlign w:val="bottom"/>
          </w:tcPr>
          <w:p w:rsidR="00BE1B77" w:rsidRPr="00F31C65" w:rsidRDefault="00BE1B77" w:rsidP="00947EF7">
            <w:pPr>
              <w:jc w:val="right"/>
              <w:rPr>
                <w:color w:val="000000"/>
                <w:sz w:val="24"/>
                <w:szCs w:val="24"/>
              </w:rPr>
            </w:pPr>
            <w:r w:rsidRPr="00F31C65">
              <w:rPr>
                <w:color w:val="000000"/>
                <w:sz w:val="24"/>
                <w:szCs w:val="24"/>
              </w:rPr>
              <w:t>1,082,772.15</w:t>
            </w:r>
          </w:p>
        </w:tc>
      </w:tr>
      <w:tr w:rsidR="00F31C65" w:rsidRPr="00F31C65" w:rsidTr="00BE1B77">
        <w:trPr>
          <w:trHeight w:val="239"/>
        </w:trPr>
        <w:tc>
          <w:tcPr>
            <w:tcW w:w="3705" w:type="dxa"/>
            <w:shd w:val="clear" w:color="auto" w:fill="auto"/>
            <w:noWrap/>
            <w:vAlign w:val="bottom"/>
            <w:hideMark/>
          </w:tcPr>
          <w:p w:rsidR="00F31C65" w:rsidRPr="00F31C65" w:rsidRDefault="00F31C65" w:rsidP="00F31C65">
            <w:pPr>
              <w:rPr>
                <w:color w:val="000000"/>
                <w:sz w:val="24"/>
                <w:szCs w:val="24"/>
              </w:rPr>
            </w:pPr>
            <w:r w:rsidRPr="00F31C65">
              <w:rPr>
                <w:color w:val="000000"/>
                <w:sz w:val="24"/>
                <w:szCs w:val="24"/>
              </w:rPr>
              <w:t xml:space="preserve">     Mitigation Fund (MF)</w:t>
            </w:r>
          </w:p>
        </w:tc>
        <w:tc>
          <w:tcPr>
            <w:tcW w:w="1773" w:type="dxa"/>
            <w:shd w:val="clear" w:color="auto" w:fill="auto"/>
            <w:noWrap/>
            <w:vAlign w:val="bottom"/>
            <w:hideMark/>
          </w:tcPr>
          <w:p w:rsidR="00F31C65" w:rsidRPr="00F31C65" w:rsidRDefault="00F31C65" w:rsidP="00947EF7">
            <w:pPr>
              <w:jc w:val="right"/>
              <w:rPr>
                <w:color w:val="000000"/>
                <w:sz w:val="24"/>
                <w:szCs w:val="24"/>
              </w:rPr>
            </w:pPr>
          </w:p>
        </w:tc>
        <w:tc>
          <w:tcPr>
            <w:tcW w:w="1711" w:type="dxa"/>
            <w:shd w:val="clear" w:color="auto" w:fill="auto"/>
            <w:noWrap/>
            <w:vAlign w:val="bottom"/>
            <w:hideMark/>
          </w:tcPr>
          <w:p w:rsidR="00F31C65" w:rsidRPr="00F31C65" w:rsidRDefault="00F31C65" w:rsidP="00947EF7">
            <w:pPr>
              <w:jc w:val="right"/>
              <w:rPr>
                <w:color w:val="000000"/>
                <w:sz w:val="24"/>
                <w:szCs w:val="24"/>
              </w:rPr>
            </w:pPr>
          </w:p>
        </w:tc>
        <w:tc>
          <w:tcPr>
            <w:tcW w:w="1640" w:type="dxa"/>
            <w:shd w:val="clear" w:color="auto" w:fill="auto"/>
            <w:noWrap/>
            <w:vAlign w:val="bottom"/>
            <w:hideMark/>
          </w:tcPr>
          <w:p w:rsidR="00F31C65" w:rsidRPr="00F31C65" w:rsidRDefault="00F31C65" w:rsidP="00947EF7">
            <w:pPr>
              <w:jc w:val="right"/>
              <w:rPr>
                <w:color w:val="000000"/>
                <w:sz w:val="24"/>
                <w:szCs w:val="24"/>
              </w:rPr>
            </w:pPr>
          </w:p>
        </w:tc>
      </w:tr>
      <w:tr w:rsidR="00BE1B77" w:rsidRPr="00F31C65" w:rsidTr="00BE1B77">
        <w:trPr>
          <w:trHeight w:val="239"/>
        </w:trPr>
        <w:tc>
          <w:tcPr>
            <w:tcW w:w="3705" w:type="dxa"/>
            <w:shd w:val="clear" w:color="auto" w:fill="auto"/>
            <w:noWrap/>
            <w:vAlign w:val="bottom"/>
          </w:tcPr>
          <w:p w:rsidR="00BE1B77" w:rsidRPr="00F31C65" w:rsidRDefault="00BE1B77" w:rsidP="00F31C65">
            <w:pPr>
              <w:rPr>
                <w:color w:val="000000"/>
                <w:sz w:val="24"/>
                <w:szCs w:val="24"/>
              </w:rPr>
            </w:pPr>
            <w:r>
              <w:rPr>
                <w:color w:val="000000"/>
                <w:sz w:val="24"/>
                <w:szCs w:val="24"/>
              </w:rPr>
              <w:t xml:space="preserve">     </w:t>
            </w:r>
            <w:r w:rsidRPr="00F31C65">
              <w:rPr>
                <w:color w:val="000000"/>
                <w:sz w:val="24"/>
                <w:szCs w:val="24"/>
              </w:rPr>
              <w:t>MOOE</w:t>
            </w:r>
          </w:p>
        </w:tc>
        <w:tc>
          <w:tcPr>
            <w:tcW w:w="1773" w:type="dxa"/>
            <w:shd w:val="clear" w:color="auto" w:fill="auto"/>
            <w:noWrap/>
            <w:vAlign w:val="bottom"/>
          </w:tcPr>
          <w:p w:rsidR="00BE1B77" w:rsidRPr="00F31C65" w:rsidRDefault="00BE1B77" w:rsidP="00947EF7">
            <w:pPr>
              <w:jc w:val="right"/>
              <w:rPr>
                <w:color w:val="000000"/>
                <w:sz w:val="24"/>
                <w:szCs w:val="24"/>
              </w:rPr>
            </w:pPr>
            <w:r w:rsidRPr="00F31C65">
              <w:rPr>
                <w:color w:val="000000"/>
                <w:sz w:val="24"/>
                <w:szCs w:val="24"/>
              </w:rPr>
              <w:t>753,768.35</w:t>
            </w:r>
          </w:p>
        </w:tc>
        <w:tc>
          <w:tcPr>
            <w:tcW w:w="1711" w:type="dxa"/>
            <w:shd w:val="clear" w:color="auto" w:fill="auto"/>
            <w:noWrap/>
            <w:vAlign w:val="bottom"/>
          </w:tcPr>
          <w:p w:rsidR="00BE1B77" w:rsidRPr="00F31C65" w:rsidRDefault="00BE1B77" w:rsidP="00947EF7">
            <w:pPr>
              <w:jc w:val="right"/>
              <w:rPr>
                <w:color w:val="000000"/>
                <w:sz w:val="24"/>
                <w:szCs w:val="24"/>
              </w:rPr>
            </w:pPr>
            <w:r w:rsidRPr="00F31C65">
              <w:rPr>
                <w:color w:val="000000"/>
                <w:sz w:val="24"/>
                <w:szCs w:val="24"/>
              </w:rPr>
              <w:t>112,209.65</w:t>
            </w:r>
          </w:p>
        </w:tc>
        <w:tc>
          <w:tcPr>
            <w:tcW w:w="1640" w:type="dxa"/>
            <w:shd w:val="clear" w:color="auto" w:fill="auto"/>
            <w:noWrap/>
            <w:vAlign w:val="bottom"/>
          </w:tcPr>
          <w:p w:rsidR="00BE1B77" w:rsidRPr="00F31C65" w:rsidRDefault="00BE1B77" w:rsidP="00947EF7">
            <w:pPr>
              <w:jc w:val="right"/>
              <w:rPr>
                <w:color w:val="000000"/>
                <w:sz w:val="24"/>
                <w:szCs w:val="24"/>
              </w:rPr>
            </w:pPr>
            <w:r w:rsidRPr="00F31C65">
              <w:rPr>
                <w:color w:val="000000"/>
                <w:sz w:val="24"/>
                <w:szCs w:val="24"/>
              </w:rPr>
              <w:t>641,558.70</w:t>
            </w:r>
          </w:p>
        </w:tc>
      </w:tr>
      <w:tr w:rsidR="00BE1B77" w:rsidRPr="00F31C65" w:rsidTr="00BE1B77">
        <w:trPr>
          <w:trHeight w:val="239"/>
        </w:trPr>
        <w:tc>
          <w:tcPr>
            <w:tcW w:w="3705" w:type="dxa"/>
            <w:shd w:val="clear" w:color="auto" w:fill="auto"/>
            <w:noWrap/>
            <w:vAlign w:val="bottom"/>
          </w:tcPr>
          <w:p w:rsidR="00BE1B77" w:rsidRPr="00F31C65" w:rsidRDefault="00BE1B77" w:rsidP="00F31C65">
            <w:pPr>
              <w:rPr>
                <w:color w:val="000000"/>
                <w:sz w:val="24"/>
                <w:szCs w:val="24"/>
              </w:rPr>
            </w:pPr>
            <w:r>
              <w:rPr>
                <w:color w:val="000000"/>
                <w:sz w:val="24"/>
                <w:szCs w:val="24"/>
              </w:rPr>
              <w:t xml:space="preserve">     </w:t>
            </w:r>
            <w:r w:rsidRPr="00F31C65">
              <w:rPr>
                <w:color w:val="000000"/>
                <w:sz w:val="24"/>
                <w:szCs w:val="24"/>
              </w:rPr>
              <w:t>Capital Outlay</w:t>
            </w:r>
          </w:p>
        </w:tc>
        <w:tc>
          <w:tcPr>
            <w:tcW w:w="1773" w:type="dxa"/>
            <w:shd w:val="clear" w:color="auto" w:fill="auto"/>
            <w:noWrap/>
            <w:vAlign w:val="bottom"/>
          </w:tcPr>
          <w:p w:rsidR="00BE1B77" w:rsidRPr="00295164" w:rsidRDefault="00BE1B77" w:rsidP="00947EF7">
            <w:pPr>
              <w:jc w:val="right"/>
              <w:rPr>
                <w:color w:val="000000"/>
                <w:sz w:val="24"/>
                <w:szCs w:val="24"/>
                <w:u w:val="single"/>
              </w:rPr>
            </w:pPr>
            <w:r w:rsidRPr="00295164">
              <w:rPr>
                <w:color w:val="000000"/>
                <w:sz w:val="24"/>
                <w:szCs w:val="24"/>
                <w:u w:val="single"/>
              </w:rPr>
              <w:t>2,000,000.00</w:t>
            </w:r>
          </w:p>
        </w:tc>
        <w:tc>
          <w:tcPr>
            <w:tcW w:w="1711" w:type="dxa"/>
            <w:shd w:val="clear" w:color="auto" w:fill="auto"/>
            <w:noWrap/>
            <w:vAlign w:val="bottom"/>
          </w:tcPr>
          <w:p w:rsidR="00BE1B77" w:rsidRPr="00295164" w:rsidRDefault="00BE1B77" w:rsidP="00947EF7">
            <w:pPr>
              <w:jc w:val="right"/>
              <w:rPr>
                <w:color w:val="000000"/>
                <w:sz w:val="24"/>
                <w:szCs w:val="24"/>
                <w:u w:val="single"/>
              </w:rPr>
            </w:pPr>
            <w:r w:rsidRPr="00295164">
              <w:rPr>
                <w:color w:val="000000"/>
                <w:sz w:val="24"/>
                <w:szCs w:val="24"/>
                <w:u w:val="single"/>
              </w:rPr>
              <w:t>2,000,000.00</w:t>
            </w:r>
          </w:p>
        </w:tc>
        <w:tc>
          <w:tcPr>
            <w:tcW w:w="1640" w:type="dxa"/>
            <w:shd w:val="clear" w:color="auto" w:fill="auto"/>
            <w:noWrap/>
            <w:vAlign w:val="bottom"/>
          </w:tcPr>
          <w:p w:rsidR="00BE1B77" w:rsidRPr="00295164" w:rsidRDefault="00BE1B77" w:rsidP="00947EF7">
            <w:pPr>
              <w:jc w:val="right"/>
              <w:rPr>
                <w:color w:val="000000"/>
                <w:sz w:val="24"/>
                <w:szCs w:val="24"/>
                <w:u w:val="single"/>
              </w:rPr>
            </w:pPr>
          </w:p>
        </w:tc>
      </w:tr>
      <w:tr w:rsidR="00BE1B77" w:rsidRPr="00F31C65" w:rsidTr="00BE1B77">
        <w:trPr>
          <w:trHeight w:val="239"/>
        </w:trPr>
        <w:tc>
          <w:tcPr>
            <w:tcW w:w="3705" w:type="dxa"/>
            <w:shd w:val="clear" w:color="auto" w:fill="auto"/>
            <w:noWrap/>
            <w:vAlign w:val="bottom"/>
          </w:tcPr>
          <w:p w:rsidR="00BE1B77" w:rsidRDefault="00BE1B77" w:rsidP="00F31C65">
            <w:pPr>
              <w:rPr>
                <w:color w:val="000000"/>
                <w:sz w:val="24"/>
                <w:szCs w:val="24"/>
              </w:rPr>
            </w:pPr>
            <w:r w:rsidRPr="00F31C65">
              <w:rPr>
                <w:b/>
                <w:color w:val="000000"/>
                <w:sz w:val="24"/>
                <w:szCs w:val="24"/>
              </w:rPr>
              <w:t>Total</w:t>
            </w:r>
          </w:p>
        </w:tc>
        <w:tc>
          <w:tcPr>
            <w:tcW w:w="1773" w:type="dxa"/>
            <w:shd w:val="clear" w:color="auto" w:fill="auto"/>
            <w:noWrap/>
            <w:vAlign w:val="bottom"/>
          </w:tcPr>
          <w:p w:rsidR="00BE1B77" w:rsidRPr="00295164" w:rsidRDefault="00BE1B77" w:rsidP="00947EF7">
            <w:pPr>
              <w:jc w:val="right"/>
              <w:rPr>
                <w:color w:val="000000"/>
                <w:sz w:val="24"/>
                <w:szCs w:val="24"/>
                <w:u w:val="single"/>
              </w:rPr>
            </w:pPr>
            <w:r w:rsidRPr="00295164">
              <w:rPr>
                <w:b/>
                <w:color w:val="000000"/>
                <w:sz w:val="24"/>
                <w:szCs w:val="24"/>
                <w:u w:val="single"/>
              </w:rPr>
              <w:t>3,836,540.50</w:t>
            </w:r>
          </w:p>
        </w:tc>
        <w:tc>
          <w:tcPr>
            <w:tcW w:w="1711" w:type="dxa"/>
            <w:shd w:val="clear" w:color="auto" w:fill="auto"/>
            <w:noWrap/>
            <w:vAlign w:val="bottom"/>
          </w:tcPr>
          <w:p w:rsidR="00BE1B77" w:rsidRPr="00295164" w:rsidRDefault="00BE1B77" w:rsidP="00947EF7">
            <w:pPr>
              <w:jc w:val="right"/>
              <w:rPr>
                <w:color w:val="000000"/>
                <w:sz w:val="24"/>
                <w:szCs w:val="24"/>
                <w:u w:val="single"/>
              </w:rPr>
            </w:pPr>
            <w:r w:rsidRPr="00295164">
              <w:rPr>
                <w:b/>
                <w:color w:val="000000"/>
                <w:sz w:val="24"/>
                <w:szCs w:val="24"/>
                <w:u w:val="single"/>
              </w:rPr>
              <w:t>2,112,209.65</w:t>
            </w:r>
          </w:p>
        </w:tc>
        <w:tc>
          <w:tcPr>
            <w:tcW w:w="1640" w:type="dxa"/>
            <w:shd w:val="clear" w:color="auto" w:fill="auto"/>
            <w:noWrap/>
            <w:vAlign w:val="bottom"/>
          </w:tcPr>
          <w:p w:rsidR="00BE1B77" w:rsidRPr="00295164" w:rsidRDefault="00BE1B77" w:rsidP="00947EF7">
            <w:pPr>
              <w:jc w:val="right"/>
              <w:rPr>
                <w:color w:val="000000"/>
                <w:sz w:val="24"/>
                <w:szCs w:val="24"/>
                <w:u w:val="single"/>
              </w:rPr>
            </w:pPr>
            <w:r w:rsidRPr="00295164">
              <w:rPr>
                <w:b/>
                <w:color w:val="000000"/>
                <w:sz w:val="24"/>
                <w:szCs w:val="24"/>
                <w:u w:val="single"/>
              </w:rPr>
              <w:t>1,724,330.85</w:t>
            </w:r>
          </w:p>
        </w:tc>
      </w:tr>
      <w:tr w:rsidR="00BE1B77" w:rsidRPr="00F31C65" w:rsidTr="00BE1B77">
        <w:trPr>
          <w:trHeight w:val="239"/>
        </w:trPr>
        <w:tc>
          <w:tcPr>
            <w:tcW w:w="3705" w:type="dxa"/>
            <w:shd w:val="clear" w:color="auto" w:fill="auto"/>
            <w:noWrap/>
            <w:vAlign w:val="bottom"/>
          </w:tcPr>
          <w:p w:rsidR="00BE1B77" w:rsidRPr="00F31C65" w:rsidRDefault="00BE1B77" w:rsidP="00F31C65">
            <w:pPr>
              <w:rPr>
                <w:b/>
                <w:color w:val="000000"/>
                <w:sz w:val="24"/>
                <w:szCs w:val="24"/>
              </w:rPr>
            </w:pPr>
            <w:r w:rsidRPr="00F31C65">
              <w:rPr>
                <w:color w:val="000000"/>
                <w:sz w:val="24"/>
                <w:szCs w:val="24"/>
              </w:rPr>
              <w:t>Continuing Appropriation</w:t>
            </w:r>
          </w:p>
        </w:tc>
        <w:tc>
          <w:tcPr>
            <w:tcW w:w="1773" w:type="dxa"/>
            <w:shd w:val="clear" w:color="auto" w:fill="auto"/>
            <w:noWrap/>
            <w:vAlign w:val="bottom"/>
          </w:tcPr>
          <w:p w:rsidR="00BE1B77" w:rsidRPr="00F31C65" w:rsidRDefault="00BE1B77" w:rsidP="00947EF7">
            <w:pPr>
              <w:jc w:val="right"/>
              <w:rPr>
                <w:b/>
                <w:color w:val="000000"/>
                <w:sz w:val="24"/>
                <w:szCs w:val="24"/>
              </w:rPr>
            </w:pPr>
            <w:r w:rsidRPr="00F31C65">
              <w:rPr>
                <w:color w:val="000000"/>
                <w:sz w:val="24"/>
                <w:szCs w:val="24"/>
              </w:rPr>
              <w:t>3,182,459.42</w:t>
            </w:r>
          </w:p>
        </w:tc>
        <w:tc>
          <w:tcPr>
            <w:tcW w:w="1711" w:type="dxa"/>
            <w:shd w:val="clear" w:color="auto" w:fill="auto"/>
            <w:noWrap/>
            <w:vAlign w:val="bottom"/>
          </w:tcPr>
          <w:p w:rsidR="00BE1B77" w:rsidRPr="00F31C65" w:rsidRDefault="00BE1B77" w:rsidP="00947EF7">
            <w:pPr>
              <w:jc w:val="right"/>
              <w:rPr>
                <w:b/>
                <w:color w:val="000000"/>
                <w:sz w:val="24"/>
                <w:szCs w:val="24"/>
              </w:rPr>
            </w:pPr>
            <w:r w:rsidRPr="00F31C65">
              <w:rPr>
                <w:color w:val="000000"/>
                <w:sz w:val="24"/>
                <w:szCs w:val="24"/>
              </w:rPr>
              <w:t>3,182,459.42</w:t>
            </w:r>
          </w:p>
        </w:tc>
        <w:tc>
          <w:tcPr>
            <w:tcW w:w="1640" w:type="dxa"/>
            <w:shd w:val="clear" w:color="auto" w:fill="auto"/>
            <w:noWrap/>
            <w:vAlign w:val="bottom"/>
          </w:tcPr>
          <w:p w:rsidR="00BE1B77" w:rsidRPr="00F31C65" w:rsidRDefault="00BE1B77" w:rsidP="00947EF7">
            <w:pPr>
              <w:jc w:val="right"/>
              <w:rPr>
                <w:b/>
                <w:color w:val="000000"/>
                <w:sz w:val="24"/>
                <w:szCs w:val="24"/>
              </w:rPr>
            </w:pPr>
          </w:p>
        </w:tc>
      </w:tr>
      <w:tr w:rsidR="00BE1B77" w:rsidRPr="00F31C65" w:rsidTr="00BE1B77">
        <w:trPr>
          <w:trHeight w:val="239"/>
        </w:trPr>
        <w:tc>
          <w:tcPr>
            <w:tcW w:w="3705" w:type="dxa"/>
            <w:shd w:val="clear" w:color="auto" w:fill="auto"/>
            <w:noWrap/>
            <w:vAlign w:val="bottom"/>
          </w:tcPr>
          <w:p w:rsidR="00BE1B77" w:rsidRPr="00F31C65" w:rsidRDefault="00BE1B77" w:rsidP="00F31C65">
            <w:pPr>
              <w:rPr>
                <w:color w:val="000000"/>
                <w:sz w:val="24"/>
                <w:szCs w:val="24"/>
              </w:rPr>
            </w:pPr>
            <w:r w:rsidRPr="00F31C65">
              <w:rPr>
                <w:color w:val="000000"/>
                <w:sz w:val="24"/>
                <w:szCs w:val="24"/>
              </w:rPr>
              <w:t>Transferred to Trust Fund</w:t>
            </w:r>
          </w:p>
        </w:tc>
        <w:tc>
          <w:tcPr>
            <w:tcW w:w="1773" w:type="dxa"/>
            <w:shd w:val="clear" w:color="auto" w:fill="auto"/>
            <w:noWrap/>
            <w:vAlign w:val="bottom"/>
          </w:tcPr>
          <w:p w:rsidR="00BE1B77" w:rsidRPr="00295164" w:rsidRDefault="00BE1B77" w:rsidP="00947EF7">
            <w:pPr>
              <w:jc w:val="right"/>
              <w:rPr>
                <w:color w:val="000000"/>
                <w:sz w:val="24"/>
                <w:szCs w:val="24"/>
                <w:u w:val="single"/>
              </w:rPr>
            </w:pPr>
            <w:r w:rsidRPr="00295164">
              <w:rPr>
                <w:color w:val="000000"/>
                <w:sz w:val="24"/>
                <w:szCs w:val="24"/>
                <w:u w:val="single"/>
              </w:rPr>
              <w:t>5,562,255.32</w:t>
            </w:r>
          </w:p>
        </w:tc>
        <w:tc>
          <w:tcPr>
            <w:tcW w:w="1711" w:type="dxa"/>
            <w:shd w:val="clear" w:color="auto" w:fill="auto"/>
            <w:noWrap/>
            <w:vAlign w:val="bottom"/>
          </w:tcPr>
          <w:p w:rsidR="00BE1B77" w:rsidRPr="00295164" w:rsidRDefault="00BE1B77" w:rsidP="00947EF7">
            <w:pPr>
              <w:jc w:val="right"/>
              <w:rPr>
                <w:color w:val="000000"/>
                <w:sz w:val="24"/>
                <w:szCs w:val="24"/>
                <w:u w:val="single"/>
              </w:rPr>
            </w:pPr>
          </w:p>
        </w:tc>
        <w:tc>
          <w:tcPr>
            <w:tcW w:w="1640" w:type="dxa"/>
            <w:shd w:val="clear" w:color="auto" w:fill="auto"/>
            <w:noWrap/>
            <w:vAlign w:val="bottom"/>
          </w:tcPr>
          <w:p w:rsidR="00BE1B77" w:rsidRPr="00295164" w:rsidRDefault="00BE1B77" w:rsidP="00947EF7">
            <w:pPr>
              <w:jc w:val="right"/>
              <w:rPr>
                <w:b/>
                <w:color w:val="000000"/>
                <w:sz w:val="24"/>
                <w:szCs w:val="24"/>
                <w:u w:val="single"/>
              </w:rPr>
            </w:pPr>
            <w:r w:rsidRPr="00295164">
              <w:rPr>
                <w:color w:val="000000"/>
                <w:sz w:val="24"/>
                <w:szCs w:val="24"/>
                <w:u w:val="single"/>
              </w:rPr>
              <w:t>5,562,255.32</w:t>
            </w:r>
          </w:p>
        </w:tc>
      </w:tr>
      <w:tr w:rsidR="00BE1B77" w:rsidRPr="00F31C65" w:rsidTr="00BE1B77">
        <w:trPr>
          <w:trHeight w:val="239"/>
        </w:trPr>
        <w:tc>
          <w:tcPr>
            <w:tcW w:w="3705" w:type="dxa"/>
            <w:shd w:val="clear" w:color="auto" w:fill="auto"/>
            <w:noWrap/>
            <w:vAlign w:val="bottom"/>
          </w:tcPr>
          <w:p w:rsidR="00BE1B77" w:rsidRPr="00F31C65" w:rsidRDefault="00BE1B77" w:rsidP="00F31C65">
            <w:pPr>
              <w:rPr>
                <w:color w:val="000000"/>
                <w:sz w:val="24"/>
                <w:szCs w:val="24"/>
              </w:rPr>
            </w:pPr>
            <w:r w:rsidRPr="00F31C65">
              <w:rPr>
                <w:b/>
                <w:bCs/>
                <w:color w:val="000000"/>
                <w:sz w:val="24"/>
                <w:szCs w:val="24"/>
              </w:rPr>
              <w:t>Total</w:t>
            </w:r>
          </w:p>
        </w:tc>
        <w:tc>
          <w:tcPr>
            <w:tcW w:w="1773" w:type="dxa"/>
            <w:shd w:val="clear" w:color="auto" w:fill="auto"/>
            <w:noWrap/>
            <w:vAlign w:val="bottom"/>
          </w:tcPr>
          <w:p w:rsidR="00BE1B77" w:rsidRPr="00295164" w:rsidRDefault="00272BD7" w:rsidP="00947EF7">
            <w:pPr>
              <w:jc w:val="right"/>
              <w:rPr>
                <w:color w:val="000000"/>
                <w:sz w:val="24"/>
                <w:szCs w:val="24"/>
                <w:u w:val="double"/>
              </w:rPr>
            </w:pPr>
            <w:r>
              <w:rPr>
                <w:b/>
                <w:bCs/>
                <w:color w:val="000000"/>
                <w:sz w:val="24"/>
                <w:szCs w:val="24"/>
                <w:u w:val="double"/>
              </w:rPr>
              <w:t>P</w:t>
            </w:r>
            <w:r w:rsidR="00BE1B77" w:rsidRPr="00295164">
              <w:rPr>
                <w:b/>
                <w:bCs/>
                <w:color w:val="000000"/>
                <w:sz w:val="24"/>
                <w:szCs w:val="24"/>
                <w:u w:val="double"/>
              </w:rPr>
              <w:t>12,581,255.24</w:t>
            </w:r>
          </w:p>
        </w:tc>
        <w:tc>
          <w:tcPr>
            <w:tcW w:w="1711" w:type="dxa"/>
            <w:shd w:val="clear" w:color="auto" w:fill="auto"/>
            <w:noWrap/>
            <w:vAlign w:val="bottom"/>
          </w:tcPr>
          <w:p w:rsidR="00BE1B77" w:rsidRPr="00295164" w:rsidRDefault="00272BD7" w:rsidP="00947EF7">
            <w:pPr>
              <w:jc w:val="right"/>
              <w:rPr>
                <w:color w:val="000000"/>
                <w:sz w:val="24"/>
                <w:szCs w:val="24"/>
                <w:u w:val="double"/>
              </w:rPr>
            </w:pPr>
            <w:r>
              <w:rPr>
                <w:b/>
                <w:bCs/>
                <w:color w:val="000000"/>
                <w:sz w:val="24"/>
                <w:szCs w:val="24"/>
                <w:u w:val="double"/>
              </w:rPr>
              <w:t>P</w:t>
            </w:r>
            <w:r w:rsidR="00BE1B77" w:rsidRPr="00295164">
              <w:rPr>
                <w:b/>
                <w:bCs/>
                <w:color w:val="000000"/>
                <w:sz w:val="24"/>
                <w:szCs w:val="24"/>
                <w:u w:val="double"/>
              </w:rPr>
              <w:t>5,294,669.07</w:t>
            </w:r>
          </w:p>
        </w:tc>
        <w:tc>
          <w:tcPr>
            <w:tcW w:w="1640" w:type="dxa"/>
            <w:shd w:val="clear" w:color="auto" w:fill="auto"/>
            <w:noWrap/>
            <w:vAlign w:val="bottom"/>
          </w:tcPr>
          <w:p w:rsidR="00BE1B77" w:rsidRPr="00295164" w:rsidRDefault="00272BD7" w:rsidP="00947EF7">
            <w:pPr>
              <w:jc w:val="right"/>
              <w:rPr>
                <w:color w:val="000000"/>
                <w:sz w:val="24"/>
                <w:szCs w:val="24"/>
                <w:u w:val="double"/>
              </w:rPr>
            </w:pPr>
            <w:r>
              <w:rPr>
                <w:b/>
                <w:bCs/>
                <w:color w:val="000000"/>
                <w:sz w:val="24"/>
                <w:szCs w:val="24"/>
                <w:u w:val="double"/>
              </w:rPr>
              <w:t>P</w:t>
            </w:r>
            <w:r w:rsidR="00BE1B77" w:rsidRPr="00295164">
              <w:rPr>
                <w:b/>
                <w:bCs/>
                <w:color w:val="000000"/>
                <w:sz w:val="24"/>
                <w:szCs w:val="24"/>
                <w:u w:val="double"/>
              </w:rPr>
              <w:t>7,286,586.17</w:t>
            </w:r>
          </w:p>
        </w:tc>
      </w:tr>
    </w:tbl>
    <w:p w:rsidR="0062683A" w:rsidRPr="0062683A" w:rsidRDefault="0062683A" w:rsidP="008C6A30">
      <w:pPr>
        <w:tabs>
          <w:tab w:val="left" w:pos="1515"/>
        </w:tabs>
        <w:rPr>
          <w:sz w:val="24"/>
          <w:szCs w:val="24"/>
        </w:rPr>
        <w:sectPr w:rsidR="0062683A" w:rsidRPr="0062683A" w:rsidSect="00EE082B">
          <w:pgSz w:w="12240" w:h="15840"/>
          <w:pgMar w:top="1440" w:right="1440" w:bottom="1440" w:left="2160" w:header="720" w:footer="864" w:gutter="0"/>
          <w:pgNumType w:start="12"/>
          <w:cols w:space="720"/>
          <w:docGrid w:linePitch="360"/>
        </w:sect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8C6A30" w:rsidRDefault="008C6A30" w:rsidP="008C6A30">
      <w:pPr>
        <w:tabs>
          <w:tab w:val="left" w:pos="2007"/>
        </w:tabs>
        <w:jc w:val="center"/>
        <w:rPr>
          <w:b/>
          <w:sz w:val="36"/>
          <w:szCs w:val="36"/>
        </w:rPr>
      </w:pPr>
    </w:p>
    <w:p w:rsidR="00DD2769" w:rsidRPr="00A05183" w:rsidRDefault="00DD2769" w:rsidP="008C6A30">
      <w:pPr>
        <w:tabs>
          <w:tab w:val="left" w:pos="2007"/>
        </w:tabs>
        <w:jc w:val="center"/>
        <w:rPr>
          <w:b/>
          <w:sz w:val="36"/>
          <w:szCs w:val="36"/>
        </w:rPr>
      </w:pPr>
      <w:r w:rsidRPr="00A05183">
        <w:rPr>
          <w:b/>
          <w:sz w:val="36"/>
          <w:szCs w:val="36"/>
        </w:rPr>
        <w:t>PART II</w:t>
      </w:r>
    </w:p>
    <w:p w:rsidR="00DD2769" w:rsidRPr="00A05183" w:rsidRDefault="00DD2769" w:rsidP="00DD2769">
      <w:pPr>
        <w:jc w:val="center"/>
        <w:rPr>
          <w:b/>
          <w:sz w:val="36"/>
          <w:szCs w:val="36"/>
        </w:rPr>
      </w:pPr>
    </w:p>
    <w:p w:rsidR="00DD2769" w:rsidRDefault="00C77509" w:rsidP="00C77509">
      <w:pPr>
        <w:ind w:left="360" w:right="-630" w:hanging="90"/>
        <w:jc w:val="both"/>
        <w:rPr>
          <w:b/>
          <w:sz w:val="36"/>
          <w:szCs w:val="36"/>
        </w:rPr>
      </w:pPr>
      <w:r>
        <w:rPr>
          <w:b/>
          <w:sz w:val="36"/>
          <w:szCs w:val="36"/>
        </w:rPr>
        <w:t xml:space="preserve">AUDIT OBSERVATIONS AND </w:t>
      </w:r>
      <w:r w:rsidR="00DD2769" w:rsidRPr="00A05183">
        <w:rPr>
          <w:b/>
          <w:sz w:val="36"/>
          <w:szCs w:val="36"/>
        </w:rPr>
        <w:t>RECOMMENDATIONS</w:t>
      </w:r>
    </w:p>
    <w:p w:rsidR="00DD2769" w:rsidRDefault="00BE117D" w:rsidP="00C77509">
      <w:pPr>
        <w:jc w:val="both"/>
        <w:rPr>
          <w:b/>
          <w:sz w:val="36"/>
          <w:szCs w:val="36"/>
        </w:rPr>
      </w:pPr>
      <w:r>
        <w:rPr>
          <w:b/>
          <w:sz w:val="36"/>
          <w:szCs w:val="36"/>
        </w:rPr>
        <w:br w:type="page"/>
      </w:r>
    </w:p>
    <w:p w:rsidR="00DD2769" w:rsidRPr="00896D00" w:rsidRDefault="00C77509" w:rsidP="00DD2769">
      <w:pPr>
        <w:tabs>
          <w:tab w:val="left" w:pos="720"/>
        </w:tabs>
        <w:jc w:val="center"/>
        <w:rPr>
          <w:b/>
          <w:sz w:val="24"/>
          <w:szCs w:val="24"/>
        </w:rPr>
      </w:pPr>
      <w:r>
        <w:rPr>
          <w:b/>
          <w:sz w:val="24"/>
          <w:szCs w:val="24"/>
        </w:rPr>
        <w:lastRenderedPageBreak/>
        <w:t>AUDIT OBSERVATIONS</w:t>
      </w:r>
      <w:r w:rsidR="00DD2769" w:rsidRPr="00896D00">
        <w:rPr>
          <w:b/>
          <w:sz w:val="24"/>
          <w:szCs w:val="24"/>
        </w:rPr>
        <w:t xml:space="preserve"> AND RECOMMENDATIONS</w:t>
      </w:r>
    </w:p>
    <w:p w:rsidR="00DD2769" w:rsidRPr="00896D00" w:rsidRDefault="00DD2769" w:rsidP="00DD2769">
      <w:pPr>
        <w:tabs>
          <w:tab w:val="left" w:pos="720"/>
        </w:tabs>
        <w:jc w:val="both"/>
        <w:rPr>
          <w:b/>
          <w:sz w:val="24"/>
          <w:szCs w:val="24"/>
        </w:rPr>
      </w:pPr>
    </w:p>
    <w:p w:rsidR="00DD2769" w:rsidRPr="00896D00" w:rsidRDefault="00DD2769" w:rsidP="00DD2769">
      <w:pPr>
        <w:tabs>
          <w:tab w:val="left" w:pos="720"/>
        </w:tabs>
        <w:jc w:val="both"/>
        <w:rPr>
          <w:b/>
          <w:sz w:val="24"/>
          <w:szCs w:val="24"/>
        </w:rPr>
      </w:pPr>
    </w:p>
    <w:p w:rsidR="00DD2769" w:rsidRDefault="00DD2769" w:rsidP="00DD2769">
      <w:pPr>
        <w:numPr>
          <w:ilvl w:val="0"/>
          <w:numId w:val="4"/>
        </w:numPr>
        <w:tabs>
          <w:tab w:val="left" w:pos="0"/>
          <w:tab w:val="left" w:pos="360"/>
          <w:tab w:val="left" w:pos="720"/>
        </w:tabs>
        <w:ind w:left="720"/>
        <w:contextualSpacing/>
        <w:jc w:val="both"/>
        <w:rPr>
          <w:b/>
          <w:sz w:val="24"/>
          <w:szCs w:val="24"/>
        </w:rPr>
      </w:pPr>
      <w:r w:rsidRPr="00896D00">
        <w:rPr>
          <w:b/>
          <w:sz w:val="24"/>
          <w:szCs w:val="24"/>
        </w:rPr>
        <w:t xml:space="preserve">Financial and Compliance Audit  </w:t>
      </w:r>
    </w:p>
    <w:p w:rsidR="00202B6F" w:rsidRPr="00896D00" w:rsidRDefault="00202B6F" w:rsidP="00202B6F">
      <w:pPr>
        <w:tabs>
          <w:tab w:val="left" w:pos="0"/>
          <w:tab w:val="left" w:pos="360"/>
          <w:tab w:val="left" w:pos="720"/>
        </w:tabs>
        <w:ind w:left="720"/>
        <w:contextualSpacing/>
        <w:jc w:val="both"/>
        <w:rPr>
          <w:b/>
          <w:sz w:val="24"/>
          <w:szCs w:val="24"/>
        </w:rPr>
      </w:pPr>
    </w:p>
    <w:p w:rsidR="00DD2769" w:rsidRPr="00896D00" w:rsidRDefault="00DD2769" w:rsidP="00DD2769">
      <w:pPr>
        <w:tabs>
          <w:tab w:val="left" w:pos="720"/>
        </w:tabs>
        <w:jc w:val="both"/>
        <w:rPr>
          <w:b/>
          <w:sz w:val="24"/>
          <w:szCs w:val="24"/>
        </w:rPr>
      </w:pPr>
    </w:p>
    <w:p w:rsidR="00DD2769" w:rsidRPr="00896D00" w:rsidRDefault="00C67780" w:rsidP="00C77509">
      <w:pPr>
        <w:pStyle w:val="ListParagraph"/>
        <w:jc w:val="both"/>
        <w:rPr>
          <w:b/>
          <w:sz w:val="24"/>
          <w:szCs w:val="24"/>
        </w:rPr>
      </w:pPr>
      <w:r>
        <w:rPr>
          <w:b/>
          <w:sz w:val="24"/>
          <w:szCs w:val="24"/>
        </w:rPr>
        <w:t xml:space="preserve"> </w:t>
      </w:r>
      <w:r w:rsidR="00DD2769" w:rsidRPr="00896D00">
        <w:rPr>
          <w:b/>
          <w:sz w:val="24"/>
          <w:szCs w:val="24"/>
        </w:rPr>
        <w:t>Understatement of Asset Account -</w:t>
      </w:r>
      <w:r w:rsidR="000B7418">
        <w:rPr>
          <w:b/>
          <w:sz w:val="24"/>
          <w:szCs w:val="24"/>
        </w:rPr>
        <w:t xml:space="preserve">  P979,312.00</w:t>
      </w:r>
    </w:p>
    <w:p w:rsidR="00DD2769" w:rsidRPr="00896D00" w:rsidRDefault="00DD2769" w:rsidP="00DD2769">
      <w:pPr>
        <w:pStyle w:val="ListParagraph"/>
        <w:jc w:val="both"/>
        <w:rPr>
          <w:sz w:val="24"/>
          <w:szCs w:val="24"/>
        </w:rPr>
      </w:pPr>
    </w:p>
    <w:p w:rsidR="00DD2769" w:rsidRPr="00896D00" w:rsidRDefault="00DD2769" w:rsidP="006B1759">
      <w:pPr>
        <w:pStyle w:val="ListParagraph"/>
        <w:numPr>
          <w:ilvl w:val="0"/>
          <w:numId w:val="36"/>
        </w:numPr>
        <w:ind w:right="-180"/>
        <w:jc w:val="both"/>
        <w:rPr>
          <w:b/>
          <w:sz w:val="24"/>
          <w:szCs w:val="24"/>
        </w:rPr>
      </w:pPr>
      <w:r w:rsidRPr="00896D00">
        <w:rPr>
          <w:b/>
          <w:sz w:val="24"/>
          <w:szCs w:val="24"/>
        </w:rPr>
        <w:t>Supply, Delivery and Installation of Materials for Electronic Business Permit and Licensing System amounting to P832,700.00 under the Trust Fund was not recorded as Information and Communication Technology Equipment account</w:t>
      </w:r>
      <w:r w:rsidR="00C77509">
        <w:rPr>
          <w:b/>
          <w:sz w:val="24"/>
          <w:szCs w:val="24"/>
        </w:rPr>
        <w:t>,</w:t>
      </w:r>
      <w:r w:rsidRPr="00896D00">
        <w:rPr>
          <w:b/>
          <w:sz w:val="24"/>
          <w:szCs w:val="24"/>
        </w:rPr>
        <w:t xml:space="preserve"> thereby understating the asset account in the </w:t>
      </w:r>
      <w:r w:rsidR="006B1759">
        <w:rPr>
          <w:b/>
          <w:sz w:val="24"/>
          <w:szCs w:val="24"/>
        </w:rPr>
        <w:t xml:space="preserve"> </w:t>
      </w:r>
      <w:r w:rsidRPr="00896D00">
        <w:rPr>
          <w:b/>
          <w:sz w:val="24"/>
          <w:szCs w:val="24"/>
        </w:rPr>
        <w:t>financial statements.  In addition, purchase of various furniture and equipment i</w:t>
      </w:r>
      <w:r w:rsidR="00595869" w:rsidRPr="00896D00">
        <w:rPr>
          <w:b/>
          <w:sz w:val="24"/>
          <w:szCs w:val="24"/>
        </w:rPr>
        <w:t>n the total amount of P146,612.00</w:t>
      </w:r>
      <w:r w:rsidRPr="00896D00">
        <w:rPr>
          <w:b/>
          <w:sz w:val="24"/>
          <w:szCs w:val="24"/>
        </w:rPr>
        <w:t xml:space="preserve"> was not capitalized in the books</w:t>
      </w:r>
      <w:r w:rsidR="00331C54">
        <w:rPr>
          <w:b/>
          <w:sz w:val="24"/>
          <w:szCs w:val="24"/>
        </w:rPr>
        <w:t xml:space="preserve"> of accounts</w:t>
      </w:r>
      <w:r w:rsidRPr="00896D00">
        <w:rPr>
          <w:b/>
          <w:sz w:val="24"/>
          <w:szCs w:val="24"/>
        </w:rPr>
        <w:t>; thus, understating the asset account and overstating the expense account in the financial statements.</w:t>
      </w:r>
    </w:p>
    <w:p w:rsidR="00DD2769" w:rsidRPr="00896D00" w:rsidRDefault="00DD2769" w:rsidP="00DD2769">
      <w:pPr>
        <w:pStyle w:val="ListParagraph"/>
        <w:jc w:val="both"/>
        <w:rPr>
          <w:sz w:val="24"/>
          <w:szCs w:val="24"/>
        </w:rPr>
      </w:pPr>
      <w:r w:rsidRPr="00896D00">
        <w:rPr>
          <w:sz w:val="24"/>
          <w:szCs w:val="24"/>
        </w:rPr>
        <w:t xml:space="preserve">  </w:t>
      </w:r>
    </w:p>
    <w:p w:rsidR="00DD2769" w:rsidRPr="00896D00" w:rsidRDefault="00DD2769" w:rsidP="006B1759">
      <w:pPr>
        <w:pStyle w:val="ListParagraph"/>
        <w:ind w:right="-180"/>
        <w:jc w:val="both"/>
        <w:rPr>
          <w:sz w:val="24"/>
          <w:szCs w:val="24"/>
        </w:rPr>
      </w:pPr>
      <w:r w:rsidRPr="00896D00">
        <w:rPr>
          <w:sz w:val="24"/>
          <w:szCs w:val="24"/>
        </w:rPr>
        <w:tab/>
        <w:t>Post-audit of accounts disclosed that there were vario</w:t>
      </w:r>
      <w:r w:rsidR="00C77509">
        <w:rPr>
          <w:sz w:val="24"/>
          <w:szCs w:val="24"/>
        </w:rPr>
        <w:t>us projects implemented by the M</w:t>
      </w:r>
      <w:r w:rsidRPr="00896D00">
        <w:rPr>
          <w:sz w:val="24"/>
          <w:szCs w:val="24"/>
        </w:rPr>
        <w:t>unicipality which included</w:t>
      </w:r>
      <w:r w:rsidR="00212AFD">
        <w:rPr>
          <w:sz w:val="24"/>
          <w:szCs w:val="24"/>
        </w:rPr>
        <w:t xml:space="preserve"> the</w:t>
      </w:r>
      <w:r w:rsidRPr="00896D00">
        <w:rPr>
          <w:sz w:val="24"/>
          <w:szCs w:val="24"/>
        </w:rPr>
        <w:t xml:space="preserve"> Supply, Delivery and Installation of Materials for Electronic Business Permit and Licensing System with contract cost of P832,700.00 funded from Department of Trade and Industry (DTI) of P729,000.00 and LGU counterpart of P103,700.00 or a total of P832,700.00.</w:t>
      </w:r>
    </w:p>
    <w:p w:rsidR="00DD2769" w:rsidRDefault="00DD2769" w:rsidP="00DD2769">
      <w:pPr>
        <w:pStyle w:val="ListParagraph"/>
        <w:jc w:val="both"/>
        <w:rPr>
          <w:sz w:val="24"/>
          <w:szCs w:val="24"/>
        </w:rPr>
      </w:pPr>
    </w:p>
    <w:p w:rsidR="00D85416" w:rsidRPr="00D85416" w:rsidRDefault="00D85416" w:rsidP="006B1759">
      <w:pPr>
        <w:pStyle w:val="ListParagraph"/>
        <w:ind w:right="-180" w:firstLine="720"/>
        <w:jc w:val="both"/>
        <w:rPr>
          <w:sz w:val="24"/>
          <w:szCs w:val="24"/>
        </w:rPr>
      </w:pPr>
      <w:r w:rsidRPr="00896D00">
        <w:rPr>
          <w:sz w:val="24"/>
          <w:szCs w:val="24"/>
        </w:rPr>
        <w:t>However,</w:t>
      </w:r>
      <w:r w:rsidR="006B1759">
        <w:rPr>
          <w:sz w:val="24"/>
          <w:szCs w:val="24"/>
        </w:rPr>
        <w:t xml:space="preserve"> </w:t>
      </w:r>
      <w:r w:rsidRPr="00896D00">
        <w:rPr>
          <w:sz w:val="24"/>
          <w:szCs w:val="24"/>
        </w:rPr>
        <w:t xml:space="preserve"> the journal entry made in the payment of the project was a debit to Due to National Government Agencies (NGAs) account and a credit to Cash in Bank account  instead of debiting the IT Equipment account</w:t>
      </w:r>
      <w:r w:rsidR="00212AFD">
        <w:rPr>
          <w:sz w:val="24"/>
          <w:szCs w:val="24"/>
        </w:rPr>
        <w:t xml:space="preserve"> </w:t>
      </w:r>
      <w:r w:rsidR="00341233" w:rsidRPr="00341233">
        <w:rPr>
          <w:sz w:val="24"/>
          <w:szCs w:val="24"/>
        </w:rPr>
        <w:t>(now</w:t>
      </w:r>
      <w:r w:rsidR="00212AFD" w:rsidRPr="00341233">
        <w:rPr>
          <w:sz w:val="24"/>
          <w:szCs w:val="24"/>
        </w:rPr>
        <w:t xml:space="preserve"> I</w:t>
      </w:r>
      <w:r w:rsidR="00341233" w:rsidRPr="00341233">
        <w:rPr>
          <w:sz w:val="24"/>
          <w:szCs w:val="24"/>
        </w:rPr>
        <w:t>nformation and Technology equipment account</w:t>
      </w:r>
      <w:r w:rsidR="00212AFD" w:rsidRPr="00341233">
        <w:rPr>
          <w:sz w:val="24"/>
          <w:szCs w:val="24"/>
        </w:rPr>
        <w:t>)</w:t>
      </w:r>
      <w:r w:rsidR="00C77509">
        <w:rPr>
          <w:sz w:val="24"/>
          <w:szCs w:val="24"/>
        </w:rPr>
        <w:t>,</w:t>
      </w:r>
      <w:r w:rsidRPr="00896D00">
        <w:rPr>
          <w:sz w:val="24"/>
          <w:szCs w:val="24"/>
        </w:rPr>
        <w:t xml:space="preserve"> thereby understating </w:t>
      </w:r>
      <w:r w:rsidR="00202B6F">
        <w:rPr>
          <w:sz w:val="24"/>
          <w:szCs w:val="24"/>
        </w:rPr>
        <w:t xml:space="preserve">both </w:t>
      </w:r>
      <w:r w:rsidRPr="00896D00">
        <w:rPr>
          <w:sz w:val="24"/>
          <w:szCs w:val="24"/>
        </w:rPr>
        <w:t>the asset and payables account</w:t>
      </w:r>
      <w:r w:rsidR="00202B6F">
        <w:rPr>
          <w:sz w:val="24"/>
          <w:szCs w:val="24"/>
        </w:rPr>
        <w:t>s</w:t>
      </w:r>
      <w:r w:rsidRPr="00896D00">
        <w:rPr>
          <w:sz w:val="24"/>
          <w:szCs w:val="24"/>
        </w:rPr>
        <w:t>.</w:t>
      </w:r>
    </w:p>
    <w:p w:rsidR="00D85416" w:rsidRPr="00896D00" w:rsidRDefault="00D85416" w:rsidP="00DD2769">
      <w:pPr>
        <w:pStyle w:val="ListParagraph"/>
        <w:jc w:val="both"/>
        <w:rPr>
          <w:sz w:val="24"/>
          <w:szCs w:val="24"/>
        </w:rPr>
      </w:pPr>
    </w:p>
    <w:p w:rsidR="00DD2769" w:rsidRPr="00D85416" w:rsidRDefault="00202B6F" w:rsidP="006B1759">
      <w:pPr>
        <w:pStyle w:val="ListParagraph"/>
        <w:ind w:right="-180"/>
        <w:jc w:val="both"/>
        <w:rPr>
          <w:sz w:val="24"/>
          <w:szCs w:val="24"/>
        </w:rPr>
      </w:pPr>
      <w:r>
        <w:rPr>
          <w:sz w:val="24"/>
          <w:szCs w:val="24"/>
        </w:rPr>
        <w:tab/>
        <w:t>In addition, the M</w:t>
      </w:r>
      <w:r w:rsidR="00DD2769" w:rsidRPr="00896D00">
        <w:rPr>
          <w:sz w:val="24"/>
          <w:szCs w:val="24"/>
        </w:rPr>
        <w:t>unicipality had purchased office table amounting to P6,000.00, visitor chairs of P18,400.00, sala set with center table of P9,800.00 and projector in the amount of P17,412.00</w:t>
      </w:r>
      <w:r w:rsidR="000B7418">
        <w:rPr>
          <w:sz w:val="24"/>
          <w:szCs w:val="24"/>
        </w:rPr>
        <w:t xml:space="preserve"> or a total of P51,612.00</w:t>
      </w:r>
      <w:r w:rsidR="00DD2769" w:rsidRPr="00896D00">
        <w:rPr>
          <w:sz w:val="24"/>
          <w:szCs w:val="24"/>
        </w:rPr>
        <w:t xml:space="preserve">.  However, these </w:t>
      </w:r>
      <w:r w:rsidR="000B7418">
        <w:rPr>
          <w:sz w:val="24"/>
          <w:szCs w:val="24"/>
        </w:rPr>
        <w:t xml:space="preserve">were recorded as expense </w:t>
      </w:r>
      <w:r w:rsidR="00DD2769" w:rsidRPr="00896D00">
        <w:rPr>
          <w:sz w:val="24"/>
          <w:szCs w:val="24"/>
        </w:rPr>
        <w:t>in the books instead of the appropriate account</w:t>
      </w:r>
      <w:r w:rsidR="000B7418">
        <w:rPr>
          <w:sz w:val="24"/>
          <w:szCs w:val="24"/>
        </w:rPr>
        <w:t>s</w:t>
      </w:r>
      <w:r w:rsidR="00DD2769" w:rsidRPr="00896D00">
        <w:rPr>
          <w:sz w:val="24"/>
          <w:szCs w:val="24"/>
        </w:rPr>
        <w:t xml:space="preserve"> of Furniture and Fixtures of P34,200.00 and Information and Communicatio</w:t>
      </w:r>
      <w:r w:rsidR="000B7418">
        <w:rPr>
          <w:sz w:val="24"/>
          <w:szCs w:val="24"/>
        </w:rPr>
        <w:t xml:space="preserve">n Technology Equipment </w:t>
      </w:r>
      <w:r w:rsidR="00DD2769" w:rsidRPr="00896D00">
        <w:rPr>
          <w:sz w:val="24"/>
          <w:szCs w:val="24"/>
        </w:rPr>
        <w:t xml:space="preserve"> of P17,412.00.  In addition,  xero</w:t>
      </w:r>
      <w:r w:rsidR="000B7418">
        <w:rPr>
          <w:sz w:val="24"/>
          <w:szCs w:val="24"/>
        </w:rPr>
        <w:t xml:space="preserve">x machine was purchased </w:t>
      </w:r>
      <w:r w:rsidR="00DD2769" w:rsidRPr="00896D00">
        <w:rPr>
          <w:sz w:val="24"/>
          <w:szCs w:val="24"/>
        </w:rPr>
        <w:t>in the amount of P95,000.00</w:t>
      </w:r>
      <w:r w:rsidR="00212AFD">
        <w:rPr>
          <w:sz w:val="24"/>
          <w:szCs w:val="24"/>
        </w:rPr>
        <w:t xml:space="preserve"> </w:t>
      </w:r>
      <w:r w:rsidR="000B7418">
        <w:rPr>
          <w:sz w:val="24"/>
          <w:szCs w:val="24"/>
        </w:rPr>
        <w:t xml:space="preserve">for RHU </w:t>
      </w:r>
      <w:r w:rsidR="00DD2769" w:rsidRPr="00896D00">
        <w:rPr>
          <w:sz w:val="24"/>
          <w:szCs w:val="24"/>
        </w:rPr>
        <w:t>funded from Capitati</w:t>
      </w:r>
      <w:r w:rsidR="00341233">
        <w:rPr>
          <w:sz w:val="24"/>
          <w:szCs w:val="24"/>
        </w:rPr>
        <w:t>on Fund received from Philhalth</w:t>
      </w:r>
      <w:r w:rsidR="00DD2769" w:rsidRPr="00896D00">
        <w:rPr>
          <w:sz w:val="24"/>
          <w:szCs w:val="24"/>
        </w:rPr>
        <w:t xml:space="preserve"> but no corresponding </w:t>
      </w:r>
      <w:r w:rsidR="000B7418">
        <w:rPr>
          <w:sz w:val="24"/>
          <w:szCs w:val="24"/>
        </w:rPr>
        <w:t xml:space="preserve">journal </w:t>
      </w:r>
      <w:r w:rsidR="00DD2769" w:rsidRPr="00896D00">
        <w:rPr>
          <w:sz w:val="24"/>
          <w:szCs w:val="24"/>
        </w:rPr>
        <w:t>entry was made to take up the cost of the  equipment as an asset account in t</w:t>
      </w:r>
      <w:r w:rsidR="0042429A">
        <w:rPr>
          <w:sz w:val="24"/>
          <w:szCs w:val="24"/>
        </w:rPr>
        <w:t>he books under Trust Fund;</w:t>
      </w:r>
      <w:r w:rsidR="000B7418">
        <w:rPr>
          <w:sz w:val="24"/>
          <w:szCs w:val="24"/>
        </w:rPr>
        <w:t xml:space="preserve">  </w:t>
      </w:r>
      <w:r w:rsidR="00DD2769" w:rsidRPr="00896D00">
        <w:rPr>
          <w:sz w:val="24"/>
          <w:szCs w:val="24"/>
        </w:rPr>
        <w:t xml:space="preserve">instead </w:t>
      </w:r>
      <w:r w:rsidR="000B7418">
        <w:rPr>
          <w:sz w:val="24"/>
          <w:szCs w:val="24"/>
        </w:rPr>
        <w:t>journal entry was drawn debiting</w:t>
      </w:r>
      <w:r w:rsidR="00DD2769" w:rsidRPr="00896D00">
        <w:rPr>
          <w:sz w:val="24"/>
          <w:szCs w:val="24"/>
        </w:rPr>
        <w:t xml:space="preserve"> the Due to LGUs account, thus understating the asset account by the said amount</w:t>
      </w:r>
      <w:r w:rsidR="000B7418">
        <w:rPr>
          <w:sz w:val="24"/>
          <w:szCs w:val="24"/>
        </w:rPr>
        <w:t xml:space="preserve"> (See Annex B.1</w:t>
      </w:r>
      <w:r w:rsidR="00C232BE" w:rsidRPr="00896D00">
        <w:rPr>
          <w:sz w:val="24"/>
          <w:szCs w:val="24"/>
        </w:rPr>
        <w:t>).</w:t>
      </w:r>
    </w:p>
    <w:p w:rsidR="00DD2769" w:rsidRPr="000B7418" w:rsidRDefault="00DD2769" w:rsidP="000B7418">
      <w:pPr>
        <w:jc w:val="both"/>
        <w:rPr>
          <w:sz w:val="24"/>
          <w:szCs w:val="24"/>
        </w:rPr>
      </w:pPr>
    </w:p>
    <w:p w:rsidR="00DD2769" w:rsidRPr="00896D00" w:rsidRDefault="00DD2769" w:rsidP="006B1759">
      <w:pPr>
        <w:tabs>
          <w:tab w:val="left" w:pos="0"/>
        </w:tabs>
        <w:ind w:left="720" w:right="-180"/>
        <w:jc w:val="both"/>
        <w:rPr>
          <w:sz w:val="24"/>
          <w:szCs w:val="24"/>
        </w:rPr>
      </w:pPr>
      <w:r w:rsidRPr="00896D00">
        <w:rPr>
          <w:sz w:val="24"/>
          <w:szCs w:val="24"/>
        </w:rPr>
        <w:tab/>
        <w:t xml:space="preserve">The Revised Chart of Account for Local Government Units prescribed in COA Circular No. 2015-009 dated December 1, 2015 described the Due to National Government Agencies as an account used to record the receipt of funds for delivery of goods/services as authorized by law, fund transfers from NGAs for implementation of specific programs or projects and other inter-agency </w:t>
      </w:r>
      <w:r w:rsidRPr="00896D00">
        <w:rPr>
          <w:sz w:val="24"/>
          <w:szCs w:val="24"/>
        </w:rPr>
        <w:lastRenderedPageBreak/>
        <w:t xml:space="preserve">transactions.  Debit this account for delivery of goods/services, liquidation of funds received and settlement of liabilities (Local Government Chart of Accounts).  </w:t>
      </w:r>
    </w:p>
    <w:p w:rsidR="00DD2769" w:rsidRPr="00896D00" w:rsidRDefault="00DD2769" w:rsidP="00DD2769">
      <w:pPr>
        <w:tabs>
          <w:tab w:val="left" w:pos="0"/>
        </w:tabs>
        <w:ind w:left="720"/>
        <w:jc w:val="both"/>
        <w:rPr>
          <w:sz w:val="24"/>
          <w:szCs w:val="24"/>
        </w:rPr>
      </w:pPr>
    </w:p>
    <w:p w:rsidR="00DD2769" w:rsidRPr="00896D00" w:rsidRDefault="00DD2769" w:rsidP="006B1759">
      <w:pPr>
        <w:tabs>
          <w:tab w:val="left" w:pos="0"/>
        </w:tabs>
        <w:ind w:left="720" w:right="-180"/>
        <w:jc w:val="both"/>
        <w:rPr>
          <w:sz w:val="24"/>
          <w:szCs w:val="24"/>
        </w:rPr>
      </w:pPr>
      <w:r w:rsidRPr="00896D00">
        <w:rPr>
          <w:sz w:val="24"/>
          <w:szCs w:val="24"/>
        </w:rPr>
        <w:tab/>
        <w:t xml:space="preserve">In addition, Letter i, Section 104 of Manual on New Government Accounting System (MNGAS) provides for the Pro-forma Accounting Entries for Trust Funds which states that in the submission of  liquidation to grantor and transfer of completed road and equipment for LGU use, Project Equity is debited and the Public Infrastructures account and Construction and Heavy Equipment account is credited. </w:t>
      </w:r>
    </w:p>
    <w:p w:rsidR="00DD2769" w:rsidRPr="00896D00" w:rsidRDefault="00DD2769" w:rsidP="00DD2769">
      <w:pPr>
        <w:tabs>
          <w:tab w:val="left" w:pos="0"/>
        </w:tabs>
        <w:ind w:left="720"/>
        <w:jc w:val="both"/>
        <w:rPr>
          <w:sz w:val="24"/>
          <w:szCs w:val="24"/>
        </w:rPr>
      </w:pPr>
    </w:p>
    <w:p w:rsidR="00DD2769" w:rsidRPr="00896D00" w:rsidRDefault="00DD2769" w:rsidP="006B1759">
      <w:pPr>
        <w:tabs>
          <w:tab w:val="left" w:pos="0"/>
        </w:tabs>
        <w:ind w:left="720" w:right="-180"/>
        <w:jc w:val="both"/>
        <w:rPr>
          <w:sz w:val="24"/>
          <w:szCs w:val="24"/>
        </w:rPr>
      </w:pPr>
      <w:r w:rsidRPr="00896D00">
        <w:rPr>
          <w:sz w:val="24"/>
          <w:szCs w:val="24"/>
        </w:rPr>
        <w:tab/>
        <w:t>Based on the Pro-forma Accounting Entries under the Trust Fund provided in MNGAS, the Due to NGAs account is debited when the project is completed and to be transferred to the General Fund.</w:t>
      </w:r>
    </w:p>
    <w:p w:rsidR="00147FBB" w:rsidRPr="00896D00" w:rsidRDefault="00147FBB" w:rsidP="00DD2769">
      <w:pPr>
        <w:tabs>
          <w:tab w:val="left" w:pos="0"/>
        </w:tabs>
        <w:ind w:left="720"/>
        <w:jc w:val="both"/>
        <w:rPr>
          <w:sz w:val="24"/>
          <w:szCs w:val="24"/>
        </w:rPr>
      </w:pPr>
    </w:p>
    <w:p w:rsidR="00147FBB" w:rsidRPr="00896D00" w:rsidRDefault="00147FBB" w:rsidP="006B1759">
      <w:pPr>
        <w:tabs>
          <w:tab w:val="left" w:pos="0"/>
        </w:tabs>
        <w:ind w:left="720" w:right="-180"/>
        <w:jc w:val="both"/>
        <w:rPr>
          <w:sz w:val="24"/>
          <w:szCs w:val="24"/>
        </w:rPr>
      </w:pPr>
      <w:r w:rsidRPr="00896D00">
        <w:rPr>
          <w:sz w:val="24"/>
          <w:szCs w:val="24"/>
        </w:rPr>
        <w:tab/>
        <w:t>During the exit conference, the</w:t>
      </w:r>
      <w:r w:rsidR="00B343B9" w:rsidRPr="00896D00">
        <w:rPr>
          <w:sz w:val="24"/>
          <w:szCs w:val="24"/>
        </w:rPr>
        <w:t xml:space="preserve"> Municipal promised</w:t>
      </w:r>
      <w:r w:rsidRPr="00896D00">
        <w:rPr>
          <w:sz w:val="24"/>
          <w:szCs w:val="24"/>
        </w:rPr>
        <w:t xml:space="preserve"> to verify the journal entries and make the necessary</w:t>
      </w:r>
      <w:r w:rsidR="000B7418">
        <w:rPr>
          <w:sz w:val="24"/>
          <w:szCs w:val="24"/>
        </w:rPr>
        <w:t xml:space="preserve"> adjusting or correcting entries in the books of accounts</w:t>
      </w:r>
      <w:r w:rsidRPr="00896D00">
        <w:rPr>
          <w:sz w:val="24"/>
          <w:szCs w:val="24"/>
        </w:rPr>
        <w:t>.</w:t>
      </w:r>
    </w:p>
    <w:p w:rsidR="00DD2769" w:rsidRPr="00896D00" w:rsidRDefault="00DD2769" w:rsidP="00DD2769">
      <w:pPr>
        <w:tabs>
          <w:tab w:val="left" w:pos="0"/>
        </w:tabs>
        <w:ind w:left="720"/>
        <w:jc w:val="both"/>
        <w:rPr>
          <w:sz w:val="24"/>
          <w:szCs w:val="24"/>
        </w:rPr>
      </w:pPr>
    </w:p>
    <w:p w:rsidR="00DD2769" w:rsidRPr="00202B6F" w:rsidRDefault="00DD2769" w:rsidP="006B1759">
      <w:pPr>
        <w:tabs>
          <w:tab w:val="left" w:pos="0"/>
        </w:tabs>
        <w:ind w:left="720" w:right="-180"/>
        <w:jc w:val="both"/>
        <w:rPr>
          <w:b/>
          <w:sz w:val="24"/>
          <w:szCs w:val="24"/>
        </w:rPr>
      </w:pPr>
      <w:r w:rsidRPr="00896D00">
        <w:rPr>
          <w:sz w:val="24"/>
          <w:szCs w:val="24"/>
        </w:rPr>
        <w:tab/>
      </w:r>
      <w:r w:rsidRPr="00202B6F">
        <w:rPr>
          <w:b/>
          <w:sz w:val="24"/>
          <w:szCs w:val="24"/>
        </w:rPr>
        <w:t>We have recommended that the Accounting Division verify the journal entries made relat</w:t>
      </w:r>
      <w:r w:rsidR="00341233" w:rsidRPr="00202B6F">
        <w:rPr>
          <w:b/>
          <w:sz w:val="24"/>
          <w:szCs w:val="24"/>
        </w:rPr>
        <w:t xml:space="preserve">ive to the </w:t>
      </w:r>
      <w:r w:rsidRPr="00202B6F">
        <w:rPr>
          <w:b/>
          <w:sz w:val="24"/>
          <w:szCs w:val="24"/>
        </w:rPr>
        <w:t>Installation of Materials for Electronic Business Permit and Licensing Sy</w:t>
      </w:r>
      <w:r w:rsidR="00341233" w:rsidRPr="00202B6F">
        <w:rPr>
          <w:b/>
          <w:sz w:val="24"/>
          <w:szCs w:val="24"/>
        </w:rPr>
        <w:t xml:space="preserve">stem as well as the cost </w:t>
      </w:r>
      <w:r w:rsidRPr="00202B6F">
        <w:rPr>
          <w:b/>
          <w:sz w:val="24"/>
          <w:szCs w:val="24"/>
        </w:rPr>
        <w:t>of furniture and equipment and make the necessary correcting entries in the books for fair presentation of</w:t>
      </w:r>
      <w:r w:rsidR="000B7418" w:rsidRPr="00202B6F">
        <w:rPr>
          <w:b/>
          <w:sz w:val="24"/>
          <w:szCs w:val="24"/>
        </w:rPr>
        <w:t xml:space="preserve"> the affected accounts</w:t>
      </w:r>
      <w:r w:rsidRPr="00202B6F">
        <w:rPr>
          <w:b/>
          <w:sz w:val="24"/>
          <w:szCs w:val="24"/>
        </w:rPr>
        <w:t xml:space="preserve"> in the financial statements. </w:t>
      </w:r>
    </w:p>
    <w:p w:rsidR="00DD2769" w:rsidRDefault="00DD2769" w:rsidP="00DD2769">
      <w:pPr>
        <w:pStyle w:val="ListParagraph"/>
        <w:ind w:left="0"/>
        <w:jc w:val="both"/>
        <w:rPr>
          <w:sz w:val="24"/>
          <w:szCs w:val="24"/>
        </w:rPr>
      </w:pPr>
    </w:p>
    <w:p w:rsidR="00202B6F" w:rsidRPr="00896D00" w:rsidRDefault="00202B6F" w:rsidP="00DD2769">
      <w:pPr>
        <w:pStyle w:val="ListParagraph"/>
        <w:ind w:left="0"/>
        <w:jc w:val="both"/>
        <w:rPr>
          <w:sz w:val="24"/>
          <w:szCs w:val="24"/>
        </w:rPr>
      </w:pPr>
    </w:p>
    <w:p w:rsidR="00DD2769" w:rsidRPr="00896D00" w:rsidRDefault="000A234A" w:rsidP="00202B6F">
      <w:pPr>
        <w:tabs>
          <w:tab w:val="left" w:pos="720"/>
          <w:tab w:val="left" w:pos="810"/>
        </w:tabs>
        <w:ind w:left="720"/>
        <w:jc w:val="both"/>
        <w:rPr>
          <w:b/>
          <w:sz w:val="24"/>
          <w:szCs w:val="24"/>
        </w:rPr>
      </w:pPr>
      <w:r>
        <w:rPr>
          <w:b/>
          <w:sz w:val="24"/>
          <w:szCs w:val="24"/>
        </w:rPr>
        <w:t xml:space="preserve"> </w:t>
      </w:r>
      <w:r w:rsidR="00DD2769" w:rsidRPr="00896D00">
        <w:rPr>
          <w:b/>
          <w:sz w:val="24"/>
          <w:szCs w:val="24"/>
        </w:rPr>
        <w:t>Property, Plant and Equipment acco</w:t>
      </w:r>
      <w:r w:rsidR="00202B6F">
        <w:rPr>
          <w:b/>
          <w:sz w:val="24"/>
          <w:szCs w:val="24"/>
        </w:rPr>
        <w:t>unt</w:t>
      </w:r>
      <w:r w:rsidR="00DD2769" w:rsidRPr="00896D00">
        <w:rPr>
          <w:b/>
          <w:sz w:val="24"/>
          <w:szCs w:val="24"/>
        </w:rPr>
        <w:t xml:space="preserve"> – P90,167,359.03 </w:t>
      </w:r>
    </w:p>
    <w:p w:rsidR="00DD2769" w:rsidRPr="00896D00" w:rsidRDefault="00DD2769" w:rsidP="00DD2769">
      <w:pPr>
        <w:tabs>
          <w:tab w:val="left" w:pos="720"/>
        </w:tabs>
        <w:ind w:left="720"/>
        <w:jc w:val="both"/>
        <w:rPr>
          <w:b/>
          <w:sz w:val="24"/>
          <w:szCs w:val="24"/>
        </w:rPr>
      </w:pPr>
    </w:p>
    <w:p w:rsidR="00DD2769" w:rsidRPr="00202B6F" w:rsidRDefault="00DD2769" w:rsidP="006B1759">
      <w:pPr>
        <w:pStyle w:val="ListParagraph"/>
        <w:numPr>
          <w:ilvl w:val="0"/>
          <w:numId w:val="36"/>
        </w:numPr>
        <w:tabs>
          <w:tab w:val="left" w:pos="1440"/>
        </w:tabs>
        <w:ind w:right="-180"/>
        <w:jc w:val="both"/>
        <w:rPr>
          <w:b/>
          <w:sz w:val="24"/>
          <w:szCs w:val="24"/>
        </w:rPr>
      </w:pPr>
      <w:r w:rsidRPr="00202B6F">
        <w:rPr>
          <w:b/>
          <w:sz w:val="24"/>
          <w:szCs w:val="24"/>
        </w:rPr>
        <w:t xml:space="preserve">Property, Plant and Equipment account with net book value </w:t>
      </w:r>
      <w:r w:rsidR="0042429A" w:rsidRPr="00202B6F">
        <w:rPr>
          <w:b/>
          <w:sz w:val="24"/>
          <w:szCs w:val="24"/>
        </w:rPr>
        <w:t>of</w:t>
      </w:r>
      <w:r w:rsidR="006B1759">
        <w:rPr>
          <w:b/>
          <w:sz w:val="24"/>
          <w:szCs w:val="24"/>
        </w:rPr>
        <w:t xml:space="preserve"> </w:t>
      </w:r>
      <w:r w:rsidR="0042429A" w:rsidRPr="00202B6F">
        <w:rPr>
          <w:b/>
          <w:sz w:val="24"/>
          <w:szCs w:val="24"/>
        </w:rPr>
        <w:t xml:space="preserve"> P90,167,359.03</w:t>
      </w:r>
      <w:r w:rsidR="003E7789" w:rsidRPr="00202B6F">
        <w:rPr>
          <w:b/>
          <w:sz w:val="24"/>
          <w:szCs w:val="24"/>
        </w:rPr>
        <w:t xml:space="preserve"> was not reconciled with Property Records due to non–submission</w:t>
      </w:r>
      <w:r w:rsidRPr="00202B6F">
        <w:rPr>
          <w:b/>
          <w:sz w:val="24"/>
          <w:szCs w:val="24"/>
        </w:rPr>
        <w:t xml:space="preserve"> of the </w:t>
      </w:r>
      <w:r w:rsidR="003E7789" w:rsidRPr="00202B6F">
        <w:rPr>
          <w:b/>
          <w:sz w:val="24"/>
          <w:szCs w:val="24"/>
        </w:rPr>
        <w:t>R</w:t>
      </w:r>
      <w:r w:rsidRPr="00202B6F">
        <w:rPr>
          <w:b/>
          <w:sz w:val="24"/>
          <w:szCs w:val="24"/>
        </w:rPr>
        <w:t xml:space="preserve">eport </w:t>
      </w:r>
      <w:r w:rsidR="003E7789" w:rsidRPr="00202B6F">
        <w:rPr>
          <w:b/>
          <w:sz w:val="24"/>
          <w:szCs w:val="24"/>
        </w:rPr>
        <w:t>on the Physi</w:t>
      </w:r>
      <w:r w:rsidR="000B7418" w:rsidRPr="00202B6F">
        <w:rPr>
          <w:b/>
          <w:sz w:val="24"/>
          <w:szCs w:val="24"/>
        </w:rPr>
        <w:t>cal Cou</w:t>
      </w:r>
      <w:r w:rsidR="00F86B04" w:rsidRPr="00202B6F">
        <w:rPr>
          <w:b/>
          <w:sz w:val="24"/>
          <w:szCs w:val="24"/>
        </w:rPr>
        <w:t xml:space="preserve">nt of PPE and subsidiary ledgers were </w:t>
      </w:r>
      <w:r w:rsidR="00002DDA">
        <w:rPr>
          <w:b/>
          <w:sz w:val="24"/>
          <w:szCs w:val="24"/>
        </w:rPr>
        <w:t xml:space="preserve">not </w:t>
      </w:r>
      <w:r w:rsidR="00F86B04" w:rsidRPr="00202B6F">
        <w:rPr>
          <w:b/>
          <w:sz w:val="24"/>
          <w:szCs w:val="24"/>
        </w:rPr>
        <w:t>complete</w:t>
      </w:r>
      <w:r w:rsidR="00002DDA">
        <w:rPr>
          <w:b/>
          <w:sz w:val="24"/>
          <w:szCs w:val="24"/>
        </w:rPr>
        <w:t xml:space="preserve"> and updated</w:t>
      </w:r>
      <w:r w:rsidR="00F86B04" w:rsidRPr="00202B6F">
        <w:rPr>
          <w:b/>
          <w:sz w:val="24"/>
          <w:szCs w:val="24"/>
        </w:rPr>
        <w:t xml:space="preserve"> and no property cards maintained </w:t>
      </w:r>
      <w:r w:rsidRPr="00202B6F">
        <w:rPr>
          <w:b/>
          <w:sz w:val="24"/>
          <w:szCs w:val="24"/>
        </w:rPr>
        <w:t xml:space="preserve">which is not in conformity with Section 156 of COA Circular No. 92-386 and </w:t>
      </w:r>
      <w:r w:rsidR="003E7789" w:rsidRPr="00202B6F">
        <w:rPr>
          <w:b/>
          <w:sz w:val="24"/>
          <w:szCs w:val="24"/>
        </w:rPr>
        <w:t xml:space="preserve">Section </w:t>
      </w:r>
      <w:r w:rsidRPr="00202B6F">
        <w:rPr>
          <w:b/>
          <w:sz w:val="24"/>
          <w:szCs w:val="24"/>
        </w:rPr>
        <w:t>120 of Manual on New Gover</w:t>
      </w:r>
      <w:r w:rsidR="00F86B04" w:rsidRPr="00202B6F">
        <w:rPr>
          <w:b/>
          <w:sz w:val="24"/>
          <w:szCs w:val="24"/>
        </w:rPr>
        <w:t>nment Accounting System (MNGAS),</w:t>
      </w:r>
      <w:r w:rsidR="003E7789" w:rsidRPr="00202B6F">
        <w:rPr>
          <w:b/>
          <w:sz w:val="24"/>
          <w:szCs w:val="24"/>
        </w:rPr>
        <w:t xml:space="preserve"> thus </w:t>
      </w:r>
      <w:r w:rsidR="0042429A" w:rsidRPr="00202B6F">
        <w:rPr>
          <w:b/>
          <w:sz w:val="24"/>
          <w:szCs w:val="24"/>
        </w:rPr>
        <w:t>the</w:t>
      </w:r>
      <w:r w:rsidR="00212AFD" w:rsidRPr="00202B6F">
        <w:rPr>
          <w:b/>
          <w:sz w:val="24"/>
          <w:szCs w:val="24"/>
        </w:rPr>
        <w:t xml:space="preserve"> </w:t>
      </w:r>
      <w:r w:rsidR="003E7789" w:rsidRPr="00202B6F">
        <w:rPr>
          <w:b/>
          <w:sz w:val="24"/>
          <w:szCs w:val="24"/>
        </w:rPr>
        <w:t>accuracy and existence</w:t>
      </w:r>
      <w:r w:rsidR="00212AFD" w:rsidRPr="00202B6F">
        <w:rPr>
          <w:b/>
          <w:sz w:val="24"/>
          <w:szCs w:val="24"/>
        </w:rPr>
        <w:t xml:space="preserve"> of PPE account</w:t>
      </w:r>
      <w:r w:rsidR="00101D65" w:rsidRPr="00202B6F">
        <w:rPr>
          <w:b/>
          <w:sz w:val="24"/>
          <w:szCs w:val="24"/>
        </w:rPr>
        <w:t xml:space="preserve"> could not be ascertained.</w:t>
      </w:r>
      <w:r w:rsidRPr="00202B6F">
        <w:rPr>
          <w:b/>
          <w:sz w:val="24"/>
          <w:szCs w:val="24"/>
        </w:rPr>
        <w:t xml:space="preserve"> </w:t>
      </w:r>
      <w:r w:rsidR="00101D65" w:rsidRPr="00202B6F">
        <w:rPr>
          <w:b/>
          <w:sz w:val="24"/>
          <w:szCs w:val="24"/>
        </w:rPr>
        <w:t>Likewise</w:t>
      </w:r>
      <w:r w:rsidRPr="00202B6F">
        <w:rPr>
          <w:b/>
          <w:sz w:val="24"/>
          <w:szCs w:val="24"/>
        </w:rPr>
        <w:t xml:space="preserve">, the Memorandum Receipts (MR), now Property Acknowledgement </w:t>
      </w:r>
      <w:r w:rsidR="006B1759">
        <w:rPr>
          <w:b/>
          <w:sz w:val="24"/>
          <w:szCs w:val="24"/>
        </w:rPr>
        <w:t xml:space="preserve"> </w:t>
      </w:r>
      <w:r w:rsidRPr="00202B6F">
        <w:rPr>
          <w:b/>
          <w:sz w:val="24"/>
          <w:szCs w:val="24"/>
        </w:rPr>
        <w:t xml:space="preserve">Receipts were not renewed every after three years of issue which is in not keeping with Section 492 of the Government Accounting and Auditing Manual (GAAM).  </w:t>
      </w:r>
    </w:p>
    <w:p w:rsidR="00DD2769" w:rsidRPr="00896D00" w:rsidRDefault="00DD2769" w:rsidP="00DD2769">
      <w:pPr>
        <w:ind w:firstLine="720"/>
        <w:rPr>
          <w:sz w:val="24"/>
          <w:szCs w:val="24"/>
        </w:rPr>
      </w:pPr>
    </w:p>
    <w:p w:rsidR="00DD2769" w:rsidRPr="00896D00" w:rsidRDefault="00DD2769" w:rsidP="006B1759">
      <w:pPr>
        <w:ind w:right="-180" w:firstLine="720"/>
        <w:jc w:val="both"/>
        <w:rPr>
          <w:sz w:val="24"/>
          <w:szCs w:val="24"/>
        </w:rPr>
      </w:pPr>
      <w:r w:rsidRPr="00896D00">
        <w:rPr>
          <w:sz w:val="24"/>
          <w:szCs w:val="24"/>
        </w:rPr>
        <w:tab/>
        <w:t xml:space="preserve">Verification of the financial statements showed that as of December 31, </w:t>
      </w:r>
      <w:r w:rsidRPr="00896D00">
        <w:rPr>
          <w:sz w:val="24"/>
          <w:szCs w:val="24"/>
        </w:rPr>
        <w:tab/>
        <w:t xml:space="preserve">2015, the total amount of Property, Plant and Equipment of the municipality was  </w:t>
      </w:r>
      <w:r w:rsidRPr="00896D00">
        <w:rPr>
          <w:sz w:val="24"/>
          <w:szCs w:val="24"/>
        </w:rPr>
        <w:tab/>
        <w:t>P90,167,359.03.</w:t>
      </w:r>
    </w:p>
    <w:p w:rsidR="00DD2769" w:rsidRPr="00896D00" w:rsidRDefault="00DD2769" w:rsidP="006B1759">
      <w:pPr>
        <w:ind w:right="-180" w:firstLine="720"/>
        <w:rPr>
          <w:sz w:val="24"/>
          <w:szCs w:val="24"/>
        </w:rPr>
      </w:pPr>
    </w:p>
    <w:p w:rsidR="00DD2769" w:rsidRPr="00896D00" w:rsidRDefault="00DD2769" w:rsidP="006B1759">
      <w:pPr>
        <w:ind w:right="-180" w:firstLine="720"/>
        <w:jc w:val="both"/>
        <w:rPr>
          <w:color w:val="000000"/>
          <w:sz w:val="24"/>
          <w:szCs w:val="24"/>
        </w:rPr>
      </w:pPr>
      <w:r w:rsidRPr="00896D00">
        <w:rPr>
          <w:color w:val="000000"/>
          <w:sz w:val="24"/>
          <w:szCs w:val="24"/>
        </w:rPr>
        <w:tab/>
        <w:t xml:space="preserve">The management had conducted physical inventory of its property, plant </w:t>
      </w:r>
      <w:r w:rsidRPr="00896D00">
        <w:rPr>
          <w:color w:val="000000"/>
          <w:sz w:val="24"/>
          <w:szCs w:val="24"/>
        </w:rPr>
        <w:tab/>
        <w:t xml:space="preserve">and equipment for the year 2015.  However, we noted that the inventory report </w:t>
      </w:r>
      <w:r w:rsidRPr="00896D00">
        <w:rPr>
          <w:color w:val="000000"/>
          <w:sz w:val="24"/>
          <w:szCs w:val="24"/>
        </w:rPr>
        <w:tab/>
        <w:t xml:space="preserve">was in complete in view of the absence of the amounts of some equipment, no </w:t>
      </w:r>
      <w:r w:rsidRPr="00896D00">
        <w:rPr>
          <w:color w:val="000000"/>
          <w:sz w:val="24"/>
          <w:szCs w:val="24"/>
        </w:rPr>
        <w:tab/>
        <w:t xml:space="preserve">inventory on motor vehicles and the inventory report was prepared by each </w:t>
      </w:r>
      <w:r w:rsidRPr="00896D00">
        <w:rPr>
          <w:color w:val="000000"/>
          <w:sz w:val="24"/>
          <w:szCs w:val="24"/>
        </w:rPr>
        <w:lastRenderedPageBreak/>
        <w:tab/>
        <w:t xml:space="preserve">department but was not consolidated, thus no reconciliation was made between </w:t>
      </w:r>
      <w:r w:rsidRPr="00896D00">
        <w:rPr>
          <w:color w:val="000000"/>
          <w:sz w:val="24"/>
          <w:szCs w:val="24"/>
        </w:rPr>
        <w:tab/>
        <w:t xml:space="preserve">the inventory report and the accounting records.  </w:t>
      </w:r>
    </w:p>
    <w:p w:rsidR="00DD2769" w:rsidRPr="00896D00" w:rsidRDefault="00DD2769" w:rsidP="00DD2769">
      <w:pPr>
        <w:ind w:firstLine="720"/>
        <w:jc w:val="both"/>
        <w:rPr>
          <w:sz w:val="24"/>
          <w:szCs w:val="24"/>
        </w:rPr>
      </w:pPr>
    </w:p>
    <w:p w:rsidR="00DD2769" w:rsidRPr="00896D00" w:rsidRDefault="00DD2769" w:rsidP="007E2BBB">
      <w:pPr>
        <w:ind w:right="-180"/>
        <w:jc w:val="both"/>
        <w:rPr>
          <w:sz w:val="24"/>
          <w:szCs w:val="24"/>
        </w:rPr>
      </w:pPr>
      <w:r w:rsidRPr="00896D00">
        <w:rPr>
          <w:sz w:val="24"/>
          <w:szCs w:val="24"/>
        </w:rPr>
        <w:tab/>
      </w:r>
      <w:r w:rsidRPr="00896D00">
        <w:rPr>
          <w:sz w:val="24"/>
          <w:szCs w:val="24"/>
        </w:rPr>
        <w:tab/>
        <w:t xml:space="preserve">Section 156 of COA Circular No. 92-386 provides that the local chief </w:t>
      </w:r>
      <w:r w:rsidRPr="00896D00">
        <w:rPr>
          <w:sz w:val="24"/>
          <w:szCs w:val="24"/>
        </w:rPr>
        <w:tab/>
        <w:t xml:space="preserve">executive shall require an annual physical inventory of all supplies or property of </w:t>
      </w:r>
      <w:r w:rsidRPr="00896D00">
        <w:rPr>
          <w:sz w:val="24"/>
          <w:szCs w:val="24"/>
        </w:rPr>
        <w:tab/>
        <w:t xml:space="preserve">the local government unit as of December 31 of each year, to be conducted by </w:t>
      </w:r>
      <w:r w:rsidRPr="00896D00">
        <w:rPr>
          <w:sz w:val="24"/>
          <w:szCs w:val="24"/>
        </w:rPr>
        <w:tab/>
        <w:t xml:space="preserve">office or department by a committee of three (3) consisting of the representative </w:t>
      </w:r>
      <w:r w:rsidRPr="00896D00">
        <w:rPr>
          <w:sz w:val="24"/>
          <w:szCs w:val="24"/>
        </w:rPr>
        <w:tab/>
        <w:t xml:space="preserve">of the local chief executive as chairman, the city/municipal treasurer and the </w:t>
      </w:r>
      <w:r w:rsidRPr="00896D00">
        <w:rPr>
          <w:sz w:val="24"/>
          <w:szCs w:val="24"/>
        </w:rPr>
        <w:tab/>
        <w:t xml:space="preserve">supply accountable officer of the department or office concerned, as members.  </w:t>
      </w:r>
      <w:r w:rsidRPr="00896D00">
        <w:rPr>
          <w:sz w:val="24"/>
          <w:szCs w:val="24"/>
        </w:rPr>
        <w:tab/>
        <w:t xml:space="preserve">The inventory report shall be submitted to the local chief executive and copy </w:t>
      </w:r>
      <w:r w:rsidRPr="00896D00">
        <w:rPr>
          <w:sz w:val="24"/>
          <w:szCs w:val="24"/>
        </w:rPr>
        <w:tab/>
        <w:t>furnished the auditor concerned.</w:t>
      </w:r>
    </w:p>
    <w:p w:rsidR="00DD2769" w:rsidRPr="00896D00" w:rsidRDefault="00DD2769" w:rsidP="007E2BBB">
      <w:pPr>
        <w:ind w:right="-180"/>
        <w:rPr>
          <w:sz w:val="24"/>
          <w:szCs w:val="24"/>
        </w:rPr>
      </w:pPr>
    </w:p>
    <w:p w:rsidR="00DD2769" w:rsidRPr="00896D00" w:rsidRDefault="00DD2769" w:rsidP="007E2BBB">
      <w:pPr>
        <w:tabs>
          <w:tab w:val="left" w:pos="1440"/>
        </w:tabs>
        <w:ind w:left="720" w:right="-180" w:firstLine="720"/>
        <w:jc w:val="both"/>
        <w:rPr>
          <w:sz w:val="24"/>
          <w:szCs w:val="24"/>
        </w:rPr>
      </w:pPr>
      <w:r w:rsidRPr="00896D00">
        <w:rPr>
          <w:sz w:val="24"/>
          <w:szCs w:val="24"/>
        </w:rPr>
        <w:t xml:space="preserve">Also, Section 120 of Manual on New Government Accounting System (MNGAS) requires that the Chief Accountant shall maintain Property, Plant and Equipment Ledger Cards for each category of assets and Real  Property Ledger Cards for Land.  </w:t>
      </w:r>
    </w:p>
    <w:p w:rsidR="00DD2769" w:rsidRPr="00896D00" w:rsidRDefault="00DD2769" w:rsidP="007E2BBB">
      <w:pPr>
        <w:ind w:right="-180"/>
        <w:rPr>
          <w:sz w:val="24"/>
          <w:szCs w:val="24"/>
        </w:rPr>
      </w:pPr>
    </w:p>
    <w:p w:rsidR="00DD2769" w:rsidRPr="00896D00" w:rsidRDefault="00DD2769" w:rsidP="007E2BBB">
      <w:pPr>
        <w:ind w:right="-180"/>
        <w:jc w:val="both"/>
        <w:rPr>
          <w:sz w:val="24"/>
          <w:szCs w:val="24"/>
        </w:rPr>
      </w:pPr>
      <w:r w:rsidRPr="00896D00">
        <w:rPr>
          <w:sz w:val="24"/>
          <w:szCs w:val="24"/>
        </w:rPr>
        <w:tab/>
      </w:r>
      <w:r w:rsidRPr="00896D00">
        <w:rPr>
          <w:sz w:val="24"/>
          <w:szCs w:val="24"/>
        </w:rPr>
        <w:tab/>
        <w:t xml:space="preserve">Likewise, Section 492 of Government Accounting and Auditing Manual </w:t>
      </w:r>
      <w:r w:rsidRPr="00896D00">
        <w:rPr>
          <w:sz w:val="24"/>
          <w:szCs w:val="24"/>
        </w:rPr>
        <w:tab/>
        <w:t xml:space="preserve">(GAAM), Vol. states that equipment issued by the property officer for official use </w:t>
      </w:r>
      <w:r w:rsidRPr="00896D00">
        <w:rPr>
          <w:sz w:val="24"/>
          <w:szCs w:val="24"/>
        </w:rPr>
        <w:tab/>
        <w:t xml:space="preserve">of officials and employees shall be covered by Memorandum Receipt  or </w:t>
      </w:r>
      <w:r w:rsidRPr="00896D00">
        <w:rPr>
          <w:sz w:val="24"/>
          <w:szCs w:val="24"/>
        </w:rPr>
        <w:tab/>
        <w:t xml:space="preserve">Equipment (MR) which shall be renewed  every January of the third year after </w:t>
      </w:r>
      <w:r w:rsidRPr="00896D00">
        <w:rPr>
          <w:sz w:val="24"/>
          <w:szCs w:val="24"/>
        </w:rPr>
        <w:tab/>
        <w:t xml:space="preserve">issue. MRs not renewed after three years shall not be considered in making </w:t>
      </w:r>
      <w:r w:rsidRPr="00896D00">
        <w:rPr>
          <w:sz w:val="24"/>
          <w:szCs w:val="24"/>
        </w:rPr>
        <w:tab/>
        <w:t>physical count of the equipment.</w:t>
      </w:r>
    </w:p>
    <w:p w:rsidR="00147FBB" w:rsidRPr="00896D00" w:rsidRDefault="00147FBB" w:rsidP="007E2BBB">
      <w:pPr>
        <w:ind w:right="-180"/>
        <w:jc w:val="both"/>
        <w:rPr>
          <w:sz w:val="24"/>
          <w:szCs w:val="24"/>
        </w:rPr>
      </w:pPr>
    </w:p>
    <w:p w:rsidR="00147FBB" w:rsidRPr="00896D00" w:rsidRDefault="00212AFD" w:rsidP="007E2BBB">
      <w:pPr>
        <w:ind w:left="720" w:right="-180" w:firstLine="720"/>
        <w:jc w:val="both"/>
        <w:rPr>
          <w:sz w:val="24"/>
          <w:szCs w:val="24"/>
        </w:rPr>
      </w:pPr>
      <w:r>
        <w:rPr>
          <w:sz w:val="24"/>
          <w:szCs w:val="24"/>
        </w:rPr>
        <w:t>During the exit conference, w</w:t>
      </w:r>
      <w:r w:rsidR="00147FBB" w:rsidRPr="00896D00">
        <w:rPr>
          <w:sz w:val="24"/>
          <w:szCs w:val="24"/>
        </w:rPr>
        <w:t xml:space="preserve">e were informed </w:t>
      </w:r>
      <w:r w:rsidR="00B343B9" w:rsidRPr="00896D00">
        <w:rPr>
          <w:sz w:val="24"/>
          <w:szCs w:val="24"/>
        </w:rPr>
        <w:t xml:space="preserve">by management </w:t>
      </w:r>
      <w:r w:rsidR="00147FBB" w:rsidRPr="00896D00">
        <w:rPr>
          <w:sz w:val="24"/>
          <w:szCs w:val="24"/>
        </w:rPr>
        <w:t>that the Property Acknowledgement Receipts a</w:t>
      </w:r>
      <w:r w:rsidR="00F86B04">
        <w:rPr>
          <w:sz w:val="24"/>
          <w:szCs w:val="24"/>
        </w:rPr>
        <w:t>re being prepared for equipment</w:t>
      </w:r>
      <w:r w:rsidR="00147FBB" w:rsidRPr="00896D00">
        <w:rPr>
          <w:sz w:val="24"/>
          <w:szCs w:val="24"/>
        </w:rPr>
        <w:t xml:space="preserve"> issued to </w:t>
      </w:r>
      <w:r w:rsidR="00B343B9" w:rsidRPr="00896D00">
        <w:rPr>
          <w:sz w:val="24"/>
          <w:szCs w:val="24"/>
        </w:rPr>
        <w:t>Officers and employees and are also in the proces</w:t>
      </w:r>
      <w:r>
        <w:rPr>
          <w:sz w:val="24"/>
          <w:szCs w:val="24"/>
        </w:rPr>
        <w:t xml:space="preserve">s of updating their PPE ledger </w:t>
      </w:r>
      <w:r w:rsidR="00B343B9" w:rsidRPr="00896D00">
        <w:rPr>
          <w:sz w:val="24"/>
          <w:szCs w:val="24"/>
        </w:rPr>
        <w:t>cards.  Management committed to complete the physical inv</w:t>
      </w:r>
      <w:r>
        <w:rPr>
          <w:sz w:val="24"/>
          <w:szCs w:val="24"/>
        </w:rPr>
        <w:t xml:space="preserve">entory-taking of </w:t>
      </w:r>
      <w:r w:rsidR="00B343B9" w:rsidRPr="00896D00">
        <w:rPr>
          <w:sz w:val="24"/>
          <w:szCs w:val="24"/>
        </w:rPr>
        <w:t>municipal properties and comply with the audit recommendations.</w:t>
      </w:r>
    </w:p>
    <w:p w:rsidR="00DD2769" w:rsidRPr="00896D00" w:rsidRDefault="00DD2769" w:rsidP="007E2BBB">
      <w:pPr>
        <w:ind w:left="2160" w:right="-180"/>
        <w:jc w:val="both"/>
        <w:rPr>
          <w:sz w:val="24"/>
          <w:szCs w:val="24"/>
        </w:rPr>
      </w:pPr>
    </w:p>
    <w:p w:rsidR="00DD2769" w:rsidRPr="00202B6F" w:rsidRDefault="00DD2769" w:rsidP="007E2BBB">
      <w:pPr>
        <w:ind w:left="720" w:right="-180" w:firstLine="720"/>
        <w:jc w:val="both"/>
        <w:rPr>
          <w:b/>
          <w:color w:val="000000"/>
          <w:sz w:val="24"/>
          <w:szCs w:val="24"/>
        </w:rPr>
      </w:pPr>
      <w:r w:rsidRPr="00202B6F">
        <w:rPr>
          <w:b/>
          <w:sz w:val="24"/>
          <w:szCs w:val="24"/>
        </w:rPr>
        <w:t xml:space="preserve">We have recommended that the </w:t>
      </w:r>
      <w:r w:rsidR="00212AFD" w:rsidRPr="00202B6F">
        <w:rPr>
          <w:b/>
          <w:sz w:val="24"/>
          <w:szCs w:val="24"/>
        </w:rPr>
        <w:t xml:space="preserve">Local Chief Executive require the </w:t>
      </w:r>
      <w:r w:rsidR="00101D65" w:rsidRPr="00202B6F">
        <w:rPr>
          <w:b/>
          <w:sz w:val="24"/>
          <w:szCs w:val="24"/>
        </w:rPr>
        <w:t>Inventory C</w:t>
      </w:r>
      <w:r w:rsidRPr="00202B6F">
        <w:rPr>
          <w:b/>
          <w:sz w:val="24"/>
          <w:szCs w:val="24"/>
        </w:rPr>
        <w:t xml:space="preserve">ommittee </w:t>
      </w:r>
      <w:r w:rsidR="00212AFD" w:rsidRPr="00202B6F">
        <w:rPr>
          <w:b/>
          <w:sz w:val="24"/>
          <w:szCs w:val="24"/>
        </w:rPr>
        <w:t xml:space="preserve">to </w:t>
      </w:r>
      <w:r w:rsidR="00101D65" w:rsidRPr="00202B6F">
        <w:rPr>
          <w:b/>
          <w:sz w:val="24"/>
          <w:szCs w:val="24"/>
        </w:rPr>
        <w:t xml:space="preserve">complete </w:t>
      </w:r>
      <w:r w:rsidR="00212AFD" w:rsidRPr="00202B6F">
        <w:rPr>
          <w:b/>
          <w:sz w:val="24"/>
          <w:szCs w:val="24"/>
        </w:rPr>
        <w:t>the</w:t>
      </w:r>
      <w:r w:rsidR="00101D65" w:rsidRPr="00202B6F">
        <w:rPr>
          <w:b/>
          <w:sz w:val="24"/>
          <w:szCs w:val="24"/>
        </w:rPr>
        <w:t xml:space="preserve"> inventory-taking</w:t>
      </w:r>
      <w:r w:rsidR="00212AFD" w:rsidRPr="00202B6F">
        <w:rPr>
          <w:b/>
          <w:sz w:val="24"/>
          <w:szCs w:val="24"/>
        </w:rPr>
        <w:t xml:space="preserve"> of all</w:t>
      </w:r>
      <w:r w:rsidR="00F86B04" w:rsidRPr="00202B6F">
        <w:rPr>
          <w:b/>
          <w:sz w:val="24"/>
          <w:szCs w:val="24"/>
        </w:rPr>
        <w:t xml:space="preserve"> </w:t>
      </w:r>
      <w:r w:rsidR="00212AFD" w:rsidRPr="00202B6F">
        <w:rPr>
          <w:b/>
          <w:sz w:val="24"/>
          <w:szCs w:val="24"/>
        </w:rPr>
        <w:t>municipal properties,</w:t>
      </w:r>
      <w:r w:rsidR="00101D65" w:rsidRPr="00202B6F">
        <w:rPr>
          <w:b/>
          <w:sz w:val="24"/>
          <w:szCs w:val="24"/>
        </w:rPr>
        <w:t xml:space="preserve"> </w:t>
      </w:r>
      <w:r w:rsidRPr="00202B6F">
        <w:rPr>
          <w:b/>
          <w:sz w:val="24"/>
          <w:szCs w:val="24"/>
        </w:rPr>
        <w:t>consolidate</w:t>
      </w:r>
      <w:r w:rsidR="00101D65" w:rsidRPr="00202B6F">
        <w:rPr>
          <w:b/>
          <w:sz w:val="24"/>
          <w:szCs w:val="24"/>
        </w:rPr>
        <w:t xml:space="preserve"> the inventory reports </w:t>
      </w:r>
      <w:r w:rsidRPr="00202B6F">
        <w:rPr>
          <w:b/>
          <w:sz w:val="24"/>
          <w:szCs w:val="24"/>
        </w:rPr>
        <w:t xml:space="preserve">and </w:t>
      </w:r>
      <w:r w:rsidR="00101D65" w:rsidRPr="00202B6F">
        <w:rPr>
          <w:b/>
          <w:sz w:val="24"/>
          <w:szCs w:val="24"/>
        </w:rPr>
        <w:t>reconcile with the accounting records</w:t>
      </w:r>
      <w:r w:rsidR="00212AFD" w:rsidRPr="00202B6F">
        <w:rPr>
          <w:b/>
          <w:sz w:val="24"/>
          <w:szCs w:val="24"/>
        </w:rPr>
        <w:t xml:space="preserve"> </w:t>
      </w:r>
      <w:r w:rsidRPr="00202B6F">
        <w:rPr>
          <w:b/>
          <w:sz w:val="24"/>
          <w:szCs w:val="24"/>
        </w:rPr>
        <w:t xml:space="preserve">to determine any discrepancies. </w:t>
      </w:r>
      <w:r w:rsidRPr="00202B6F">
        <w:rPr>
          <w:b/>
          <w:color w:val="000000"/>
          <w:sz w:val="24"/>
          <w:szCs w:val="24"/>
        </w:rPr>
        <w:t>Also, we have recommended that the property officer</w:t>
      </w:r>
      <w:r w:rsidRPr="00202B6F">
        <w:rPr>
          <w:b/>
          <w:sz w:val="24"/>
          <w:szCs w:val="24"/>
        </w:rPr>
        <w:t xml:space="preserve"> maintain property cards and prepare Property Acknowledgement Receipt for Equipment (PAR) for every property issued to employees and renewed every after three years of issue.</w:t>
      </w:r>
    </w:p>
    <w:p w:rsidR="00DD2769" w:rsidRPr="00896D00" w:rsidRDefault="00DD2769" w:rsidP="00DD2769">
      <w:pPr>
        <w:jc w:val="both"/>
        <w:rPr>
          <w:sz w:val="24"/>
          <w:szCs w:val="24"/>
        </w:rPr>
      </w:pPr>
      <w:r w:rsidRPr="00896D00">
        <w:rPr>
          <w:sz w:val="24"/>
          <w:szCs w:val="24"/>
        </w:rPr>
        <w:t xml:space="preserve"> </w:t>
      </w:r>
    </w:p>
    <w:p w:rsidR="00DD2769" w:rsidRPr="00202B6F" w:rsidRDefault="00DD2769" w:rsidP="007E2BBB">
      <w:pPr>
        <w:ind w:left="720" w:right="-180" w:firstLine="720"/>
        <w:jc w:val="both"/>
        <w:rPr>
          <w:b/>
          <w:color w:val="000000"/>
          <w:sz w:val="24"/>
          <w:szCs w:val="24"/>
        </w:rPr>
      </w:pPr>
      <w:r w:rsidRPr="00202B6F">
        <w:rPr>
          <w:b/>
          <w:sz w:val="24"/>
          <w:szCs w:val="24"/>
        </w:rPr>
        <w:t xml:space="preserve">Further </w:t>
      </w:r>
      <w:r w:rsidRPr="00202B6F">
        <w:rPr>
          <w:b/>
          <w:color w:val="000000"/>
          <w:sz w:val="24"/>
          <w:szCs w:val="24"/>
        </w:rPr>
        <w:t>we have also recommended that the Municipal Accountant maintain a complete property, plant and equipment ledger card for each account of the Property, Plant and Equipment with complet</w:t>
      </w:r>
      <w:r w:rsidR="00816C08" w:rsidRPr="00202B6F">
        <w:rPr>
          <w:b/>
          <w:color w:val="000000"/>
          <w:sz w:val="24"/>
          <w:szCs w:val="24"/>
        </w:rPr>
        <w:t xml:space="preserve">e details to facilitate </w:t>
      </w:r>
      <w:r w:rsidRPr="00202B6F">
        <w:rPr>
          <w:b/>
          <w:color w:val="000000"/>
          <w:sz w:val="24"/>
          <w:szCs w:val="24"/>
        </w:rPr>
        <w:t>reconciliation</w:t>
      </w:r>
      <w:r w:rsidR="00816C08" w:rsidRPr="00202B6F">
        <w:rPr>
          <w:b/>
          <w:color w:val="000000"/>
          <w:sz w:val="24"/>
          <w:szCs w:val="24"/>
        </w:rPr>
        <w:t xml:space="preserve"> of each type of PPE account</w:t>
      </w:r>
      <w:r w:rsidRPr="00202B6F">
        <w:rPr>
          <w:b/>
          <w:color w:val="000000"/>
          <w:sz w:val="24"/>
          <w:szCs w:val="24"/>
        </w:rPr>
        <w:t xml:space="preserve"> with the inventory report. </w:t>
      </w:r>
    </w:p>
    <w:p w:rsidR="009722FA" w:rsidRDefault="009722FA" w:rsidP="00DD2769">
      <w:pPr>
        <w:jc w:val="both"/>
        <w:rPr>
          <w:color w:val="000000"/>
          <w:sz w:val="24"/>
          <w:szCs w:val="24"/>
        </w:rPr>
      </w:pPr>
    </w:p>
    <w:p w:rsidR="00202B6F" w:rsidRDefault="00202B6F" w:rsidP="00DD2769">
      <w:pPr>
        <w:jc w:val="both"/>
        <w:rPr>
          <w:color w:val="000000"/>
          <w:sz w:val="24"/>
          <w:szCs w:val="24"/>
        </w:rPr>
      </w:pPr>
    </w:p>
    <w:p w:rsidR="00202B6F" w:rsidRDefault="00202B6F" w:rsidP="00DD2769">
      <w:pPr>
        <w:jc w:val="both"/>
        <w:rPr>
          <w:color w:val="000000"/>
          <w:sz w:val="24"/>
          <w:szCs w:val="24"/>
        </w:rPr>
      </w:pPr>
    </w:p>
    <w:p w:rsidR="00202B6F" w:rsidRPr="00896D00" w:rsidRDefault="00202B6F" w:rsidP="00DD2769">
      <w:pPr>
        <w:jc w:val="both"/>
        <w:rPr>
          <w:color w:val="000000"/>
          <w:sz w:val="24"/>
          <w:szCs w:val="24"/>
        </w:rPr>
      </w:pPr>
    </w:p>
    <w:p w:rsidR="00DD2769" w:rsidRPr="00896D00" w:rsidRDefault="00202B6F" w:rsidP="00DD2769">
      <w:pPr>
        <w:tabs>
          <w:tab w:val="left" w:pos="720"/>
          <w:tab w:val="left" w:pos="1440"/>
        </w:tabs>
        <w:ind w:firstLine="360"/>
        <w:jc w:val="both"/>
        <w:rPr>
          <w:sz w:val="24"/>
          <w:szCs w:val="24"/>
        </w:rPr>
      </w:pPr>
      <w:r>
        <w:rPr>
          <w:b/>
          <w:sz w:val="24"/>
          <w:szCs w:val="24"/>
        </w:rPr>
        <w:lastRenderedPageBreak/>
        <w:tab/>
      </w:r>
      <w:r w:rsidR="00DD2769" w:rsidRPr="00896D00">
        <w:rPr>
          <w:sz w:val="24"/>
          <w:szCs w:val="24"/>
        </w:rPr>
        <w:t xml:space="preserve"> </w:t>
      </w:r>
      <w:r w:rsidR="00DD2769" w:rsidRPr="00896D00">
        <w:rPr>
          <w:b/>
          <w:sz w:val="24"/>
          <w:szCs w:val="24"/>
        </w:rPr>
        <w:t xml:space="preserve">Petty Cash Fund </w:t>
      </w:r>
    </w:p>
    <w:p w:rsidR="00DD2769" w:rsidRPr="00896D00" w:rsidRDefault="00DD2769" w:rsidP="00DD2769">
      <w:pPr>
        <w:tabs>
          <w:tab w:val="left" w:pos="720"/>
          <w:tab w:val="left" w:pos="1440"/>
        </w:tabs>
        <w:ind w:firstLine="360"/>
        <w:jc w:val="both"/>
        <w:rPr>
          <w:b/>
          <w:sz w:val="24"/>
          <w:szCs w:val="24"/>
        </w:rPr>
      </w:pPr>
    </w:p>
    <w:p w:rsidR="00DD2769" w:rsidRPr="00202B6F" w:rsidRDefault="00DD2769" w:rsidP="007E2BBB">
      <w:pPr>
        <w:pStyle w:val="ListParagraph"/>
        <w:numPr>
          <w:ilvl w:val="0"/>
          <w:numId w:val="36"/>
        </w:numPr>
        <w:tabs>
          <w:tab w:val="left" w:pos="1440"/>
        </w:tabs>
        <w:ind w:right="-180"/>
        <w:jc w:val="both"/>
        <w:rPr>
          <w:b/>
          <w:sz w:val="24"/>
          <w:szCs w:val="24"/>
        </w:rPr>
      </w:pPr>
      <w:r w:rsidRPr="00202B6F">
        <w:rPr>
          <w:b/>
          <w:sz w:val="24"/>
          <w:szCs w:val="24"/>
        </w:rPr>
        <w:t>Petty Cash Fund was not maintained under the imprest system</w:t>
      </w:r>
      <w:r w:rsidR="00331C54">
        <w:rPr>
          <w:b/>
          <w:sz w:val="24"/>
          <w:szCs w:val="24"/>
        </w:rPr>
        <w:t>,</w:t>
      </w:r>
      <w:r w:rsidRPr="00202B6F">
        <w:rPr>
          <w:b/>
          <w:sz w:val="24"/>
          <w:szCs w:val="24"/>
        </w:rPr>
        <w:t xml:space="preserve"> thus the procedures in the establishment and utilization thereof was not in accord</w:t>
      </w:r>
      <w:r w:rsidR="00FA6FB3" w:rsidRPr="00202B6F">
        <w:rPr>
          <w:b/>
          <w:sz w:val="24"/>
          <w:szCs w:val="24"/>
        </w:rPr>
        <w:t>ance with Section</w:t>
      </w:r>
      <w:r w:rsidRPr="00202B6F">
        <w:rPr>
          <w:b/>
          <w:sz w:val="24"/>
          <w:szCs w:val="24"/>
        </w:rPr>
        <w:t xml:space="preserve"> 4.3.1 of COA Circular No. 97-002 and Section 48, Volume I of Manual on New Government Accounting System (MNGAS).  </w:t>
      </w:r>
    </w:p>
    <w:p w:rsidR="00DD2769" w:rsidRPr="00896D00" w:rsidRDefault="00DD2769" w:rsidP="007E2BBB">
      <w:pPr>
        <w:tabs>
          <w:tab w:val="left" w:pos="1440"/>
        </w:tabs>
        <w:ind w:right="-180" w:hanging="1710"/>
        <w:jc w:val="both"/>
        <w:rPr>
          <w:sz w:val="24"/>
          <w:szCs w:val="24"/>
        </w:rPr>
      </w:pPr>
    </w:p>
    <w:p w:rsidR="00DD2769" w:rsidRPr="00896D00" w:rsidRDefault="00DD2769" w:rsidP="007E2BBB">
      <w:pPr>
        <w:tabs>
          <w:tab w:val="left" w:pos="8190"/>
        </w:tabs>
        <w:ind w:left="720" w:right="-180" w:firstLine="720"/>
        <w:jc w:val="both"/>
        <w:rPr>
          <w:sz w:val="24"/>
          <w:szCs w:val="24"/>
        </w:rPr>
      </w:pPr>
      <w:r w:rsidRPr="00896D00">
        <w:rPr>
          <w:sz w:val="24"/>
          <w:szCs w:val="24"/>
        </w:rPr>
        <w:t xml:space="preserve">Verification of accounts disclosed that the amount established for the Petty Cash Fund was P20,000.00.  </w:t>
      </w:r>
      <w:r w:rsidR="00F86B04">
        <w:rPr>
          <w:sz w:val="24"/>
          <w:szCs w:val="24"/>
        </w:rPr>
        <w:t>It was noted, h</w:t>
      </w:r>
      <w:r w:rsidRPr="00896D00">
        <w:rPr>
          <w:sz w:val="24"/>
          <w:szCs w:val="24"/>
        </w:rPr>
        <w:t xml:space="preserve">owever, each month a check was issued for the </w:t>
      </w:r>
      <w:r w:rsidR="00F86B04">
        <w:rPr>
          <w:sz w:val="24"/>
          <w:szCs w:val="24"/>
        </w:rPr>
        <w:t xml:space="preserve">cash advance of </w:t>
      </w:r>
      <w:r w:rsidR="007E2BBB">
        <w:rPr>
          <w:sz w:val="24"/>
          <w:szCs w:val="24"/>
        </w:rPr>
        <w:t xml:space="preserve"> </w:t>
      </w:r>
      <w:r w:rsidRPr="00896D00">
        <w:rPr>
          <w:sz w:val="24"/>
          <w:szCs w:val="24"/>
        </w:rPr>
        <w:t>Petty C</w:t>
      </w:r>
      <w:r w:rsidR="00FA6FB3" w:rsidRPr="00896D00">
        <w:rPr>
          <w:sz w:val="24"/>
          <w:szCs w:val="24"/>
        </w:rPr>
        <w:t>ash and any</w:t>
      </w:r>
      <w:r w:rsidRPr="00896D00">
        <w:rPr>
          <w:sz w:val="24"/>
          <w:szCs w:val="24"/>
        </w:rPr>
        <w:t xml:space="preserve"> unexpended </w:t>
      </w:r>
      <w:r w:rsidR="00FA6FB3" w:rsidRPr="00896D00">
        <w:rPr>
          <w:sz w:val="24"/>
          <w:szCs w:val="24"/>
        </w:rPr>
        <w:t>balance was refunded at the end of the month</w:t>
      </w:r>
      <w:r w:rsidRPr="00896D00">
        <w:rPr>
          <w:sz w:val="24"/>
          <w:szCs w:val="24"/>
        </w:rPr>
        <w:t xml:space="preserve">; hence, not in conformity with the </w:t>
      </w:r>
      <w:r w:rsidR="00FA6FB3" w:rsidRPr="00896D00">
        <w:rPr>
          <w:sz w:val="24"/>
          <w:szCs w:val="24"/>
        </w:rPr>
        <w:t>procedures set forth in Section</w:t>
      </w:r>
      <w:r w:rsidRPr="00896D00">
        <w:rPr>
          <w:sz w:val="24"/>
          <w:szCs w:val="24"/>
        </w:rPr>
        <w:t xml:space="preserve"> 4.3.1 of COA Circular No. 97-002 dated February 10, 1997.</w:t>
      </w:r>
    </w:p>
    <w:p w:rsidR="00DD2769" w:rsidRPr="00896D00" w:rsidRDefault="00DD2769" w:rsidP="007E2BBB">
      <w:pPr>
        <w:tabs>
          <w:tab w:val="left" w:pos="8190"/>
        </w:tabs>
        <w:ind w:left="720" w:right="-180" w:firstLine="720"/>
        <w:jc w:val="both"/>
        <w:rPr>
          <w:sz w:val="24"/>
          <w:szCs w:val="24"/>
        </w:rPr>
      </w:pPr>
    </w:p>
    <w:p w:rsidR="00DD2769" w:rsidRPr="00896D00" w:rsidRDefault="00DD2769" w:rsidP="007E2BBB">
      <w:pPr>
        <w:tabs>
          <w:tab w:val="left" w:pos="8190"/>
        </w:tabs>
        <w:ind w:left="720" w:right="-180" w:firstLine="720"/>
        <w:jc w:val="both"/>
        <w:rPr>
          <w:sz w:val="24"/>
          <w:szCs w:val="24"/>
        </w:rPr>
      </w:pPr>
      <w:r w:rsidRPr="00896D00">
        <w:rPr>
          <w:sz w:val="24"/>
          <w:szCs w:val="24"/>
        </w:rPr>
        <w:t xml:space="preserve"> Section 4.3.1  of COA Circular No. 97-002 provides that the cash advance shall be sufficient for the recurring expenses of the agency for one month and the  AO may request   for  replenishment   of  the  cash advance when the disbursements  reach  at  least 75%  or as the need requires, by submitting  replenishment  voucher  with  all supporting documents duly summarized in a report of disbursements.</w:t>
      </w:r>
    </w:p>
    <w:p w:rsidR="00DD2769" w:rsidRPr="00896D00" w:rsidRDefault="00DD2769" w:rsidP="007E2BBB">
      <w:pPr>
        <w:ind w:right="-180" w:firstLine="720"/>
        <w:rPr>
          <w:sz w:val="24"/>
          <w:szCs w:val="24"/>
        </w:rPr>
      </w:pPr>
    </w:p>
    <w:p w:rsidR="00283244" w:rsidRDefault="00FA6FB3" w:rsidP="007E2BBB">
      <w:pPr>
        <w:ind w:right="-180" w:firstLine="720"/>
        <w:jc w:val="both"/>
        <w:rPr>
          <w:color w:val="000000"/>
          <w:sz w:val="24"/>
          <w:szCs w:val="24"/>
        </w:rPr>
      </w:pPr>
      <w:r w:rsidRPr="00896D00">
        <w:rPr>
          <w:sz w:val="24"/>
          <w:szCs w:val="24"/>
        </w:rPr>
        <w:tab/>
        <w:t xml:space="preserve">Likewise, </w:t>
      </w:r>
      <w:r w:rsidR="00DD2769" w:rsidRPr="00896D00">
        <w:rPr>
          <w:sz w:val="24"/>
          <w:szCs w:val="24"/>
        </w:rPr>
        <w:t xml:space="preserve">Section 48, Vol. I of MNGAS states that the Petty cash fund </w:t>
      </w:r>
      <w:r w:rsidR="00DD2769" w:rsidRPr="00896D00">
        <w:rPr>
          <w:sz w:val="24"/>
          <w:szCs w:val="24"/>
        </w:rPr>
        <w:tab/>
        <w:t>shall be maintained under the imprest system and sufficient for the non-</w:t>
      </w:r>
      <w:r w:rsidR="00DD2769" w:rsidRPr="00896D00">
        <w:rPr>
          <w:sz w:val="24"/>
          <w:szCs w:val="24"/>
        </w:rPr>
        <w:tab/>
        <w:t xml:space="preserve">recurring, emergency and petty expenses of the LGU for one month. </w:t>
      </w:r>
      <w:r w:rsidR="00DD2769" w:rsidRPr="00896D00">
        <w:rPr>
          <w:sz w:val="24"/>
          <w:szCs w:val="24"/>
        </w:rPr>
        <w:tab/>
        <w:t xml:space="preserve">Disbursements from the fund shall be through the Petty Cash Voucher   (PCV) </w:t>
      </w:r>
      <w:r w:rsidR="00DD2769" w:rsidRPr="00896D00">
        <w:rPr>
          <w:sz w:val="24"/>
          <w:szCs w:val="24"/>
        </w:rPr>
        <w:tab/>
        <w:t xml:space="preserve">which shall be signed by the payee to acknowledge the amount received. The </w:t>
      </w:r>
      <w:r w:rsidR="00DD2769" w:rsidRPr="00896D00">
        <w:rPr>
          <w:sz w:val="24"/>
          <w:szCs w:val="24"/>
        </w:rPr>
        <w:tab/>
        <w:t xml:space="preserve">official receipt shall be attached to the PCV.  It also provides that the Petty cash </w:t>
      </w:r>
      <w:r w:rsidR="00DD2769" w:rsidRPr="00896D00">
        <w:rPr>
          <w:sz w:val="24"/>
          <w:szCs w:val="24"/>
        </w:rPr>
        <w:tab/>
        <w:t xml:space="preserve">fund shall be set up at the beginning of the year and an ALOBS (now OBR) shall </w:t>
      </w:r>
      <w:r w:rsidR="00DD2769" w:rsidRPr="00896D00">
        <w:rPr>
          <w:sz w:val="24"/>
          <w:szCs w:val="24"/>
        </w:rPr>
        <w:tab/>
        <w:t xml:space="preserve">be prepared for the fund, recorded in the RAAO and obligated as Other </w:t>
      </w:r>
      <w:r w:rsidR="00DD2769" w:rsidRPr="00896D00">
        <w:rPr>
          <w:sz w:val="24"/>
          <w:szCs w:val="24"/>
        </w:rPr>
        <w:tab/>
        <w:t xml:space="preserve">Expenses.  It further states that </w:t>
      </w:r>
      <w:r w:rsidR="00DD2769" w:rsidRPr="00896D00">
        <w:rPr>
          <w:color w:val="000000"/>
          <w:sz w:val="24"/>
          <w:szCs w:val="24"/>
        </w:rPr>
        <w:t xml:space="preserve">at  the  end  of  the year, the  petty  cash  fund  </w:t>
      </w:r>
      <w:r w:rsidR="00DD2769" w:rsidRPr="00896D00">
        <w:rPr>
          <w:color w:val="000000"/>
          <w:sz w:val="24"/>
          <w:szCs w:val="24"/>
        </w:rPr>
        <w:tab/>
        <w:t xml:space="preserve">shall be fully liquidated  by preparing  a Report of Disbursement supported by the </w:t>
      </w:r>
      <w:r w:rsidR="00DD2769" w:rsidRPr="00896D00">
        <w:rPr>
          <w:color w:val="000000"/>
          <w:sz w:val="24"/>
          <w:szCs w:val="24"/>
        </w:rPr>
        <w:tab/>
        <w:t xml:space="preserve">list/summary of  PCVs,  the PCVs  and its  supporting  documents. The ALOBS </w:t>
      </w:r>
      <w:r w:rsidR="00DD2769" w:rsidRPr="00896D00">
        <w:rPr>
          <w:color w:val="000000"/>
          <w:sz w:val="24"/>
          <w:szCs w:val="24"/>
        </w:rPr>
        <w:tab/>
        <w:t xml:space="preserve">(now OBR) setting up the fund at the beginning of the year shall be cancelled. </w:t>
      </w:r>
      <w:r w:rsidR="00DD2769" w:rsidRPr="00896D00">
        <w:rPr>
          <w:color w:val="000000"/>
          <w:sz w:val="24"/>
          <w:szCs w:val="24"/>
        </w:rPr>
        <w:tab/>
        <w:t xml:space="preserve">Another ALOBS (now OBR) </w:t>
      </w:r>
      <w:r w:rsidR="0042429A" w:rsidRPr="00896D00">
        <w:rPr>
          <w:color w:val="000000"/>
          <w:sz w:val="24"/>
          <w:szCs w:val="24"/>
        </w:rPr>
        <w:t>shall be prepared taking</w:t>
      </w:r>
      <w:r w:rsidR="00DD2769" w:rsidRPr="00896D00">
        <w:rPr>
          <w:color w:val="000000"/>
          <w:sz w:val="24"/>
          <w:szCs w:val="24"/>
        </w:rPr>
        <w:t xml:space="preserve"> up the liquidation and </w:t>
      </w:r>
      <w:r w:rsidR="00DD2769" w:rsidRPr="00896D00">
        <w:rPr>
          <w:color w:val="000000"/>
          <w:sz w:val="24"/>
          <w:szCs w:val="24"/>
        </w:rPr>
        <w:tab/>
      </w:r>
      <w:r w:rsidR="0042429A" w:rsidRPr="00896D00">
        <w:rPr>
          <w:color w:val="000000"/>
          <w:sz w:val="24"/>
          <w:szCs w:val="24"/>
        </w:rPr>
        <w:t>recorded in</w:t>
      </w:r>
      <w:r w:rsidR="00DD2769" w:rsidRPr="00896D00">
        <w:rPr>
          <w:color w:val="000000"/>
          <w:sz w:val="24"/>
          <w:szCs w:val="24"/>
        </w:rPr>
        <w:t xml:space="preserve"> the RAAO based on the actual expenses incurred. Unused cash shall </w:t>
      </w:r>
      <w:r w:rsidR="00DD2769" w:rsidRPr="00896D00">
        <w:rPr>
          <w:color w:val="000000"/>
          <w:sz w:val="24"/>
          <w:szCs w:val="24"/>
        </w:rPr>
        <w:tab/>
      </w:r>
      <w:r w:rsidR="0042429A" w:rsidRPr="00896D00">
        <w:rPr>
          <w:color w:val="000000"/>
          <w:sz w:val="24"/>
          <w:szCs w:val="24"/>
        </w:rPr>
        <w:t>be returned to</w:t>
      </w:r>
      <w:r w:rsidR="00DD2769" w:rsidRPr="00896D00">
        <w:rPr>
          <w:color w:val="000000"/>
          <w:sz w:val="24"/>
          <w:szCs w:val="24"/>
        </w:rPr>
        <w:t xml:space="preserve"> the Treasurer who shall issue an Official Receipt to acknowledge </w:t>
      </w:r>
      <w:r w:rsidR="00DD2769" w:rsidRPr="00896D00">
        <w:rPr>
          <w:color w:val="000000"/>
          <w:sz w:val="24"/>
          <w:szCs w:val="24"/>
        </w:rPr>
        <w:tab/>
        <w:t xml:space="preserve">the amount returned.  A </w:t>
      </w:r>
      <w:r w:rsidR="0042429A" w:rsidRPr="00896D00">
        <w:rPr>
          <w:color w:val="000000"/>
          <w:sz w:val="24"/>
          <w:szCs w:val="24"/>
        </w:rPr>
        <w:t>new Cash</w:t>
      </w:r>
      <w:r w:rsidR="00DD2769" w:rsidRPr="00896D00">
        <w:rPr>
          <w:color w:val="000000"/>
          <w:sz w:val="24"/>
          <w:szCs w:val="24"/>
        </w:rPr>
        <w:t xml:space="preserve"> Advance for Petty Cash Fund shall be set up in </w:t>
      </w:r>
      <w:r w:rsidR="00DD2769" w:rsidRPr="00896D00">
        <w:rPr>
          <w:color w:val="000000"/>
          <w:sz w:val="24"/>
          <w:szCs w:val="24"/>
        </w:rPr>
        <w:tab/>
        <w:t>the ensuing year</w:t>
      </w:r>
      <w:r w:rsidR="00F86B04">
        <w:rPr>
          <w:color w:val="000000"/>
          <w:sz w:val="24"/>
          <w:szCs w:val="24"/>
        </w:rPr>
        <w:t>.</w:t>
      </w:r>
    </w:p>
    <w:p w:rsidR="00DD2769" w:rsidRPr="00611084" w:rsidRDefault="00DD2769" w:rsidP="00611084">
      <w:pPr>
        <w:ind w:firstLine="720"/>
        <w:jc w:val="both"/>
        <w:rPr>
          <w:color w:val="000000"/>
          <w:sz w:val="24"/>
          <w:szCs w:val="24"/>
        </w:rPr>
      </w:pPr>
    </w:p>
    <w:p w:rsidR="00DD2769" w:rsidRPr="00896D00" w:rsidRDefault="00DD2769" w:rsidP="007E2BBB">
      <w:pPr>
        <w:ind w:right="-180" w:hanging="360"/>
        <w:jc w:val="both"/>
        <w:rPr>
          <w:sz w:val="24"/>
          <w:szCs w:val="24"/>
        </w:rPr>
      </w:pPr>
      <w:r w:rsidRPr="00896D00">
        <w:rPr>
          <w:sz w:val="24"/>
          <w:szCs w:val="24"/>
        </w:rPr>
        <w:tab/>
        <w:t xml:space="preserve">             </w:t>
      </w:r>
      <w:r w:rsidRPr="00896D00">
        <w:rPr>
          <w:sz w:val="24"/>
          <w:szCs w:val="24"/>
        </w:rPr>
        <w:tab/>
        <w:t xml:space="preserve">As of December 31, 2015, the Petty Cash Fund had zero balance as shown </w:t>
      </w:r>
      <w:r w:rsidRPr="00896D00">
        <w:rPr>
          <w:sz w:val="24"/>
          <w:szCs w:val="24"/>
        </w:rPr>
        <w:tab/>
        <w:t>in the financial statements.</w:t>
      </w:r>
    </w:p>
    <w:p w:rsidR="00B343B9" w:rsidRPr="00896D00" w:rsidRDefault="00B343B9" w:rsidP="007E2BBB">
      <w:pPr>
        <w:ind w:right="-180" w:hanging="360"/>
        <w:jc w:val="both"/>
        <w:rPr>
          <w:sz w:val="24"/>
          <w:szCs w:val="24"/>
        </w:rPr>
      </w:pPr>
    </w:p>
    <w:p w:rsidR="00B343B9" w:rsidRPr="00896D00" w:rsidRDefault="00B343B9" w:rsidP="007E2BBB">
      <w:pPr>
        <w:ind w:left="720" w:right="-180" w:firstLine="720"/>
        <w:jc w:val="both"/>
        <w:rPr>
          <w:sz w:val="24"/>
          <w:szCs w:val="24"/>
        </w:rPr>
      </w:pPr>
      <w:r w:rsidRPr="00896D00">
        <w:rPr>
          <w:sz w:val="24"/>
          <w:szCs w:val="24"/>
        </w:rPr>
        <w:t xml:space="preserve">The Municipal Treasurer </w:t>
      </w:r>
      <w:r w:rsidR="00F86B04">
        <w:rPr>
          <w:sz w:val="24"/>
          <w:szCs w:val="24"/>
        </w:rPr>
        <w:t xml:space="preserve">and Municipal Accountant </w:t>
      </w:r>
      <w:r w:rsidR="00DB2B8A" w:rsidRPr="00896D00">
        <w:rPr>
          <w:sz w:val="24"/>
          <w:szCs w:val="24"/>
        </w:rPr>
        <w:t xml:space="preserve">gave </w:t>
      </w:r>
      <w:r w:rsidR="00DB2B8A" w:rsidRPr="00896D00">
        <w:rPr>
          <w:sz w:val="24"/>
          <w:szCs w:val="24"/>
        </w:rPr>
        <w:tab/>
        <w:t>assurance</w:t>
      </w:r>
      <w:r w:rsidRPr="00896D00">
        <w:rPr>
          <w:sz w:val="24"/>
          <w:szCs w:val="24"/>
        </w:rPr>
        <w:t xml:space="preserve"> to immediately comply with the audit recommendation.</w:t>
      </w:r>
    </w:p>
    <w:p w:rsidR="00DD2769" w:rsidRPr="00896D00" w:rsidRDefault="00DD2769" w:rsidP="00DD2769">
      <w:pPr>
        <w:rPr>
          <w:sz w:val="24"/>
          <w:szCs w:val="24"/>
        </w:rPr>
      </w:pPr>
    </w:p>
    <w:p w:rsidR="00DD2769" w:rsidRPr="00202B6F" w:rsidRDefault="00DD2769" w:rsidP="007E2BBB">
      <w:pPr>
        <w:ind w:left="720" w:right="-180" w:firstLine="720"/>
        <w:jc w:val="both"/>
        <w:rPr>
          <w:b/>
          <w:color w:val="000000"/>
          <w:sz w:val="24"/>
          <w:szCs w:val="24"/>
        </w:rPr>
      </w:pPr>
      <w:r w:rsidRPr="00202B6F">
        <w:rPr>
          <w:b/>
          <w:sz w:val="24"/>
          <w:szCs w:val="24"/>
        </w:rPr>
        <w:t>We have recommended that the Municipal Treasurer and Municipal Accountant maintain the petty cash fund under the impres</w:t>
      </w:r>
      <w:r w:rsidR="00EB28CD" w:rsidRPr="00202B6F">
        <w:rPr>
          <w:b/>
          <w:sz w:val="24"/>
          <w:szCs w:val="24"/>
        </w:rPr>
        <w:t xml:space="preserve">t system and in </w:t>
      </w:r>
      <w:r w:rsidRPr="00202B6F">
        <w:rPr>
          <w:b/>
          <w:sz w:val="24"/>
          <w:szCs w:val="24"/>
        </w:rPr>
        <w:t>accordance with the procedures in the establishment, ut</w:t>
      </w:r>
      <w:r w:rsidR="00F86B04" w:rsidRPr="00202B6F">
        <w:rPr>
          <w:b/>
          <w:sz w:val="24"/>
          <w:szCs w:val="24"/>
        </w:rPr>
        <w:t>ilization and recording</w:t>
      </w:r>
      <w:r w:rsidRPr="00202B6F">
        <w:rPr>
          <w:b/>
          <w:sz w:val="24"/>
          <w:szCs w:val="24"/>
        </w:rPr>
        <w:t xml:space="preserve"> </w:t>
      </w:r>
      <w:r w:rsidRPr="00202B6F">
        <w:rPr>
          <w:b/>
          <w:sz w:val="24"/>
          <w:szCs w:val="24"/>
        </w:rPr>
        <w:lastRenderedPageBreak/>
        <w:t>as provided in Section 4.3.1 of COA Circu</w:t>
      </w:r>
      <w:r w:rsidR="00F86B04" w:rsidRPr="00202B6F">
        <w:rPr>
          <w:b/>
          <w:sz w:val="24"/>
          <w:szCs w:val="24"/>
        </w:rPr>
        <w:t xml:space="preserve">lar No. 97-002 and Section 48, </w:t>
      </w:r>
      <w:r w:rsidRPr="00202B6F">
        <w:rPr>
          <w:b/>
          <w:sz w:val="24"/>
          <w:szCs w:val="24"/>
        </w:rPr>
        <w:t xml:space="preserve">Vol. I of MNGAS.  </w:t>
      </w:r>
    </w:p>
    <w:p w:rsidR="00EB28CD" w:rsidRPr="00202B6F" w:rsidRDefault="00EB28CD" w:rsidP="00EB28CD">
      <w:pPr>
        <w:ind w:right="-108" w:firstLine="720"/>
        <w:jc w:val="both"/>
        <w:rPr>
          <w:b/>
          <w:color w:val="000000"/>
          <w:sz w:val="24"/>
          <w:szCs w:val="24"/>
        </w:rPr>
      </w:pPr>
    </w:p>
    <w:p w:rsidR="00EB28CD" w:rsidRPr="00896D00" w:rsidRDefault="00EB28CD" w:rsidP="00202B6F">
      <w:pPr>
        <w:ind w:right="-108"/>
        <w:jc w:val="both"/>
        <w:rPr>
          <w:b/>
          <w:sz w:val="24"/>
          <w:szCs w:val="24"/>
        </w:rPr>
      </w:pPr>
    </w:p>
    <w:p w:rsidR="00DD2769" w:rsidRPr="00896D00" w:rsidRDefault="00B91E64" w:rsidP="00202B6F">
      <w:pPr>
        <w:ind w:firstLine="720"/>
        <w:jc w:val="both"/>
        <w:rPr>
          <w:sz w:val="24"/>
          <w:szCs w:val="24"/>
        </w:rPr>
      </w:pPr>
      <w:r>
        <w:rPr>
          <w:b/>
          <w:sz w:val="24"/>
          <w:szCs w:val="24"/>
        </w:rPr>
        <w:t xml:space="preserve"> </w:t>
      </w:r>
      <w:r w:rsidR="00202B6F">
        <w:rPr>
          <w:b/>
          <w:sz w:val="24"/>
          <w:szCs w:val="24"/>
        </w:rPr>
        <w:t>F</w:t>
      </w:r>
      <w:r w:rsidR="00DD2769" w:rsidRPr="00896D00">
        <w:rPr>
          <w:b/>
          <w:sz w:val="24"/>
          <w:szCs w:val="24"/>
        </w:rPr>
        <w:t xml:space="preserve">idelity bonds of accountable officers </w:t>
      </w:r>
    </w:p>
    <w:p w:rsidR="00DD2769" w:rsidRPr="00896D00" w:rsidRDefault="00DD2769" w:rsidP="00DD2769">
      <w:pPr>
        <w:ind w:firstLine="360"/>
        <w:jc w:val="both"/>
        <w:rPr>
          <w:b/>
          <w:sz w:val="24"/>
          <w:szCs w:val="24"/>
        </w:rPr>
      </w:pPr>
    </w:p>
    <w:p w:rsidR="00DD2769" w:rsidRPr="00202B6F" w:rsidRDefault="00202B6F" w:rsidP="007E2BBB">
      <w:pPr>
        <w:pStyle w:val="ListParagraph"/>
        <w:numPr>
          <w:ilvl w:val="0"/>
          <w:numId w:val="36"/>
        </w:numPr>
        <w:ind w:right="-180"/>
        <w:jc w:val="both"/>
        <w:rPr>
          <w:b/>
          <w:sz w:val="24"/>
          <w:szCs w:val="24"/>
        </w:rPr>
      </w:pPr>
      <w:r>
        <w:rPr>
          <w:b/>
          <w:sz w:val="24"/>
          <w:szCs w:val="24"/>
        </w:rPr>
        <w:t>F</w:t>
      </w:r>
      <w:r w:rsidR="00DD2769" w:rsidRPr="00202B6F">
        <w:rPr>
          <w:b/>
          <w:sz w:val="24"/>
          <w:szCs w:val="24"/>
        </w:rPr>
        <w:t>idelity bonds of the Municip</w:t>
      </w:r>
      <w:r>
        <w:rPr>
          <w:b/>
          <w:sz w:val="24"/>
          <w:szCs w:val="24"/>
        </w:rPr>
        <w:t xml:space="preserve">al Treasurer and Local Revenue </w:t>
      </w:r>
      <w:r w:rsidR="00DD2769" w:rsidRPr="00202B6F">
        <w:rPr>
          <w:b/>
          <w:sz w:val="24"/>
          <w:szCs w:val="24"/>
        </w:rPr>
        <w:t>Collection Officer II amounting to P500,000.00</w:t>
      </w:r>
      <w:r w:rsidR="00002DDA">
        <w:rPr>
          <w:b/>
          <w:sz w:val="24"/>
          <w:szCs w:val="24"/>
        </w:rPr>
        <w:t xml:space="preserve"> each</w:t>
      </w:r>
      <w:r w:rsidR="00DD2769" w:rsidRPr="00202B6F">
        <w:rPr>
          <w:b/>
          <w:sz w:val="24"/>
          <w:szCs w:val="24"/>
        </w:rPr>
        <w:t xml:space="preserve">, were not </w:t>
      </w:r>
      <w:r w:rsidR="00FA6FB3" w:rsidRPr="00202B6F">
        <w:rPr>
          <w:b/>
          <w:sz w:val="24"/>
          <w:szCs w:val="24"/>
        </w:rPr>
        <w:t xml:space="preserve">sufficient </w:t>
      </w:r>
      <w:r w:rsidR="00DD2769" w:rsidRPr="00202B6F">
        <w:rPr>
          <w:b/>
          <w:sz w:val="24"/>
          <w:szCs w:val="24"/>
        </w:rPr>
        <w:t>to cover the</w:t>
      </w:r>
      <w:r w:rsidR="00B91E64">
        <w:rPr>
          <w:b/>
          <w:sz w:val="24"/>
          <w:szCs w:val="24"/>
        </w:rPr>
        <w:t>ir cash accountabilities</w:t>
      </w:r>
      <w:r w:rsidR="00DD2769" w:rsidRPr="00202B6F">
        <w:rPr>
          <w:b/>
          <w:sz w:val="24"/>
          <w:szCs w:val="24"/>
        </w:rPr>
        <w:t xml:space="preserve"> which was not in c</w:t>
      </w:r>
      <w:r w:rsidR="00331C54">
        <w:rPr>
          <w:b/>
          <w:sz w:val="24"/>
          <w:szCs w:val="24"/>
        </w:rPr>
        <w:t xml:space="preserve">onformity </w:t>
      </w:r>
      <w:r w:rsidR="00FA6FB3" w:rsidRPr="00202B6F">
        <w:rPr>
          <w:b/>
          <w:sz w:val="24"/>
          <w:szCs w:val="24"/>
        </w:rPr>
        <w:t xml:space="preserve">with Item 5.1 of the </w:t>
      </w:r>
      <w:r w:rsidR="00F86B04" w:rsidRPr="00202B6F">
        <w:rPr>
          <w:b/>
          <w:sz w:val="24"/>
          <w:szCs w:val="24"/>
        </w:rPr>
        <w:t>Treasury Circular No. 0</w:t>
      </w:r>
      <w:r w:rsidR="00DD2769" w:rsidRPr="00202B6F">
        <w:rPr>
          <w:b/>
          <w:sz w:val="24"/>
          <w:szCs w:val="24"/>
        </w:rPr>
        <w:t>2-2009 dated August 6, 2009.</w:t>
      </w:r>
    </w:p>
    <w:p w:rsidR="00DD2769" w:rsidRPr="00896D00" w:rsidRDefault="00DD2769" w:rsidP="007E2BBB">
      <w:pPr>
        <w:ind w:right="-180"/>
        <w:jc w:val="both"/>
        <w:rPr>
          <w:b/>
          <w:sz w:val="24"/>
          <w:szCs w:val="24"/>
        </w:rPr>
      </w:pPr>
    </w:p>
    <w:p w:rsidR="00DD2769" w:rsidRPr="00896D00" w:rsidRDefault="00DD2769" w:rsidP="007E2BBB">
      <w:pPr>
        <w:ind w:left="720" w:right="-180" w:firstLine="720"/>
        <w:jc w:val="both"/>
        <w:rPr>
          <w:sz w:val="24"/>
          <w:szCs w:val="24"/>
        </w:rPr>
      </w:pPr>
      <w:r w:rsidRPr="00896D00">
        <w:rPr>
          <w:sz w:val="24"/>
          <w:szCs w:val="24"/>
        </w:rPr>
        <w:t>Verification of accounts revealed that the Municipal Treasurer had cash collections ranging from P1,300,000.00 toP6,</w:t>
      </w:r>
      <w:r w:rsidR="00F86B04">
        <w:rPr>
          <w:sz w:val="24"/>
          <w:szCs w:val="24"/>
        </w:rPr>
        <w:t xml:space="preserve">900,000.00 </w:t>
      </w:r>
      <w:r w:rsidR="00EB28CD">
        <w:rPr>
          <w:sz w:val="24"/>
          <w:szCs w:val="24"/>
        </w:rPr>
        <w:t xml:space="preserve">while the Local </w:t>
      </w:r>
      <w:r w:rsidRPr="00896D00">
        <w:rPr>
          <w:sz w:val="24"/>
          <w:szCs w:val="24"/>
        </w:rPr>
        <w:t>Revenue Collection Officer II was granted cash</w:t>
      </w:r>
      <w:r w:rsidR="00EB28CD">
        <w:rPr>
          <w:sz w:val="24"/>
          <w:szCs w:val="24"/>
        </w:rPr>
        <w:t xml:space="preserve"> advances for Payroll Fund and </w:t>
      </w:r>
      <w:r w:rsidRPr="00896D00">
        <w:rPr>
          <w:sz w:val="24"/>
          <w:szCs w:val="24"/>
        </w:rPr>
        <w:t xml:space="preserve">Petty Cash Fund of P1,700,000.00 </w:t>
      </w:r>
      <w:r w:rsidR="00F86B04">
        <w:rPr>
          <w:sz w:val="24"/>
          <w:szCs w:val="24"/>
        </w:rPr>
        <w:t xml:space="preserve">to P3,900,000.00.  However, </w:t>
      </w:r>
      <w:r w:rsidRPr="00896D00">
        <w:rPr>
          <w:sz w:val="24"/>
          <w:szCs w:val="24"/>
        </w:rPr>
        <w:t xml:space="preserve">based on the Revised Schedule of Rates </w:t>
      </w:r>
      <w:r w:rsidR="00F86B04">
        <w:rPr>
          <w:sz w:val="24"/>
          <w:szCs w:val="24"/>
        </w:rPr>
        <w:t xml:space="preserve">of Bond Premium, </w:t>
      </w:r>
      <w:r w:rsidRPr="00896D00">
        <w:rPr>
          <w:sz w:val="24"/>
          <w:szCs w:val="24"/>
        </w:rPr>
        <w:t>their fidelity bonds of P500,000.00</w:t>
      </w:r>
      <w:r w:rsidR="00002DDA">
        <w:rPr>
          <w:sz w:val="24"/>
          <w:szCs w:val="24"/>
        </w:rPr>
        <w:t xml:space="preserve"> each</w:t>
      </w:r>
      <w:r w:rsidRPr="00896D00">
        <w:rPr>
          <w:sz w:val="24"/>
          <w:szCs w:val="24"/>
        </w:rPr>
        <w:t xml:space="preserve"> </w:t>
      </w:r>
      <w:r w:rsidR="00F86B04">
        <w:rPr>
          <w:sz w:val="24"/>
          <w:szCs w:val="24"/>
        </w:rPr>
        <w:t xml:space="preserve">were insufficient to cover the </w:t>
      </w:r>
      <w:r w:rsidRPr="00896D00">
        <w:rPr>
          <w:sz w:val="24"/>
          <w:szCs w:val="24"/>
        </w:rPr>
        <w:t>total accountability for collections and cash adva</w:t>
      </w:r>
      <w:r w:rsidR="00F86B04">
        <w:rPr>
          <w:sz w:val="24"/>
          <w:szCs w:val="24"/>
        </w:rPr>
        <w:t xml:space="preserve">nces, thus not in keeping with </w:t>
      </w:r>
      <w:r w:rsidRPr="00896D00">
        <w:rPr>
          <w:sz w:val="24"/>
          <w:szCs w:val="24"/>
        </w:rPr>
        <w:t>Item 5.1 of the Treasury Circular No. 02-2009 dated August 6, 2009.</w:t>
      </w:r>
    </w:p>
    <w:p w:rsidR="00DD2769" w:rsidRPr="00896D00" w:rsidRDefault="00DD2769" w:rsidP="007E2BBB">
      <w:pPr>
        <w:ind w:right="-180"/>
        <w:jc w:val="both"/>
        <w:rPr>
          <w:sz w:val="24"/>
          <w:szCs w:val="24"/>
        </w:rPr>
      </w:pPr>
    </w:p>
    <w:p w:rsidR="00DD2769" w:rsidRPr="00896D00" w:rsidRDefault="00DD2769" w:rsidP="007E2BBB">
      <w:pPr>
        <w:ind w:right="-180"/>
        <w:jc w:val="both"/>
        <w:rPr>
          <w:sz w:val="24"/>
          <w:szCs w:val="24"/>
        </w:rPr>
      </w:pPr>
      <w:r w:rsidRPr="00896D00">
        <w:rPr>
          <w:sz w:val="24"/>
          <w:szCs w:val="24"/>
        </w:rPr>
        <w:tab/>
      </w:r>
      <w:r w:rsidRPr="00896D00">
        <w:rPr>
          <w:sz w:val="24"/>
          <w:szCs w:val="24"/>
        </w:rPr>
        <w:tab/>
        <w:t xml:space="preserve">Item 5.1 of the Treasury Circular No. 02-2009  provides that the amount </w:t>
      </w:r>
      <w:r w:rsidRPr="00896D00">
        <w:rPr>
          <w:sz w:val="24"/>
          <w:szCs w:val="24"/>
        </w:rPr>
        <w:tab/>
        <w:t xml:space="preserve">of bond shall be based on the total accountability (Cash, Property and </w:t>
      </w:r>
      <w:r w:rsidRPr="00896D00">
        <w:rPr>
          <w:sz w:val="24"/>
          <w:szCs w:val="24"/>
        </w:rPr>
        <w:tab/>
        <w:t xml:space="preserve">Accountable Forms) of accountable public officer as determined by the Head of </w:t>
      </w:r>
      <w:r w:rsidRPr="00896D00">
        <w:rPr>
          <w:sz w:val="24"/>
          <w:szCs w:val="24"/>
        </w:rPr>
        <w:tab/>
        <w:t xml:space="preserve">Agency  provided that the individual maximum of each accountable officer shall </w:t>
      </w:r>
      <w:r w:rsidRPr="00896D00">
        <w:rPr>
          <w:sz w:val="24"/>
          <w:szCs w:val="24"/>
        </w:rPr>
        <w:tab/>
        <w:t>not exceed One Hundred Million Pesos (P100M).</w:t>
      </w:r>
    </w:p>
    <w:p w:rsidR="00DB2B8A" w:rsidRPr="00896D00" w:rsidRDefault="00DB2B8A" w:rsidP="007E2BBB">
      <w:pPr>
        <w:ind w:right="-180"/>
        <w:jc w:val="both"/>
        <w:rPr>
          <w:sz w:val="24"/>
          <w:szCs w:val="24"/>
        </w:rPr>
      </w:pPr>
    </w:p>
    <w:p w:rsidR="00DB2B8A" w:rsidRPr="00896D00" w:rsidRDefault="00DB2B8A" w:rsidP="007E2BBB">
      <w:pPr>
        <w:ind w:right="-180"/>
        <w:jc w:val="both"/>
        <w:rPr>
          <w:sz w:val="24"/>
          <w:szCs w:val="24"/>
        </w:rPr>
      </w:pPr>
      <w:r w:rsidRPr="00896D00">
        <w:rPr>
          <w:sz w:val="24"/>
          <w:szCs w:val="24"/>
        </w:rPr>
        <w:tab/>
      </w:r>
      <w:r w:rsidRPr="00896D00">
        <w:rPr>
          <w:sz w:val="24"/>
          <w:szCs w:val="24"/>
        </w:rPr>
        <w:tab/>
        <w:t xml:space="preserve">Management expressed willingness to increase the amount of fidelity </w:t>
      </w:r>
      <w:r w:rsidRPr="00896D00">
        <w:rPr>
          <w:sz w:val="24"/>
          <w:szCs w:val="24"/>
        </w:rPr>
        <w:tab/>
        <w:t>bonds of the employees concerned.</w:t>
      </w:r>
    </w:p>
    <w:p w:rsidR="00DD2769" w:rsidRPr="00896D00" w:rsidRDefault="00DD2769" w:rsidP="007E2BBB">
      <w:pPr>
        <w:ind w:right="-180"/>
        <w:jc w:val="both"/>
        <w:rPr>
          <w:sz w:val="24"/>
          <w:szCs w:val="24"/>
        </w:rPr>
      </w:pPr>
    </w:p>
    <w:p w:rsidR="00611084" w:rsidRPr="00B91E64" w:rsidRDefault="00DD2769" w:rsidP="007E2BBB">
      <w:pPr>
        <w:ind w:left="720" w:right="-180" w:firstLine="720"/>
        <w:jc w:val="both"/>
        <w:rPr>
          <w:b/>
          <w:sz w:val="24"/>
          <w:szCs w:val="24"/>
        </w:rPr>
      </w:pPr>
      <w:r w:rsidRPr="00B91E64">
        <w:rPr>
          <w:b/>
          <w:sz w:val="24"/>
          <w:szCs w:val="24"/>
        </w:rPr>
        <w:t>We have recommended that management increase the amount of fi</w:t>
      </w:r>
      <w:r w:rsidR="00B91E64">
        <w:rPr>
          <w:b/>
          <w:sz w:val="24"/>
          <w:szCs w:val="24"/>
        </w:rPr>
        <w:t xml:space="preserve">delity </w:t>
      </w:r>
      <w:r w:rsidRPr="00B91E64">
        <w:rPr>
          <w:b/>
          <w:sz w:val="24"/>
          <w:szCs w:val="24"/>
        </w:rPr>
        <w:t xml:space="preserve">bonds of the Municipal Treasurer and the Local Revenue Collection Officer II in </w:t>
      </w:r>
      <w:r w:rsidRPr="00B91E64">
        <w:rPr>
          <w:b/>
          <w:sz w:val="24"/>
          <w:szCs w:val="24"/>
        </w:rPr>
        <w:tab/>
        <w:t>accordance with Item 5.1 of the Treasury Circular to</w:t>
      </w:r>
      <w:r w:rsidR="00B91E64">
        <w:rPr>
          <w:b/>
          <w:sz w:val="24"/>
          <w:szCs w:val="24"/>
        </w:rPr>
        <w:t xml:space="preserve"> sufficiently cover their cash </w:t>
      </w:r>
      <w:r w:rsidRPr="00B91E64">
        <w:rPr>
          <w:b/>
          <w:sz w:val="24"/>
          <w:szCs w:val="24"/>
        </w:rPr>
        <w:t xml:space="preserve">accountabilities for a given period. </w:t>
      </w:r>
    </w:p>
    <w:p w:rsidR="00EB28CD" w:rsidRPr="00B91E64" w:rsidRDefault="00EB28CD" w:rsidP="007E2BBB">
      <w:pPr>
        <w:ind w:right="-180"/>
        <w:jc w:val="both"/>
        <w:rPr>
          <w:b/>
          <w:sz w:val="24"/>
          <w:szCs w:val="24"/>
        </w:rPr>
      </w:pPr>
    </w:p>
    <w:p w:rsidR="00DD2769" w:rsidRPr="00896D00" w:rsidRDefault="00B91E64" w:rsidP="007E2BBB">
      <w:pPr>
        <w:tabs>
          <w:tab w:val="left" w:pos="1440"/>
        </w:tabs>
        <w:ind w:right="-180"/>
        <w:jc w:val="both"/>
        <w:rPr>
          <w:sz w:val="24"/>
          <w:szCs w:val="24"/>
        </w:rPr>
      </w:pPr>
      <w:r>
        <w:rPr>
          <w:b/>
          <w:sz w:val="24"/>
          <w:szCs w:val="24"/>
        </w:rPr>
        <w:t xml:space="preserve">             </w:t>
      </w:r>
      <w:r w:rsidR="00DD2769" w:rsidRPr="00896D00">
        <w:rPr>
          <w:b/>
          <w:sz w:val="24"/>
          <w:szCs w:val="24"/>
        </w:rPr>
        <w:t>Hiring of Legal Consultant</w:t>
      </w:r>
    </w:p>
    <w:p w:rsidR="00DD2769" w:rsidRPr="00896D00" w:rsidRDefault="00DD2769" w:rsidP="007E2BBB">
      <w:pPr>
        <w:tabs>
          <w:tab w:val="left" w:pos="1440"/>
        </w:tabs>
        <w:ind w:right="-180" w:firstLine="360"/>
        <w:jc w:val="both"/>
        <w:rPr>
          <w:b/>
          <w:sz w:val="24"/>
          <w:szCs w:val="24"/>
        </w:rPr>
      </w:pPr>
    </w:p>
    <w:p w:rsidR="00DD2769" w:rsidRPr="00B91E64" w:rsidRDefault="00DD2769" w:rsidP="007E2BBB">
      <w:pPr>
        <w:pStyle w:val="ListParagraph"/>
        <w:numPr>
          <w:ilvl w:val="0"/>
          <w:numId w:val="36"/>
        </w:numPr>
        <w:tabs>
          <w:tab w:val="left" w:pos="1440"/>
        </w:tabs>
        <w:ind w:right="-180"/>
        <w:jc w:val="both"/>
        <w:rPr>
          <w:b/>
          <w:sz w:val="24"/>
          <w:szCs w:val="24"/>
        </w:rPr>
      </w:pPr>
      <w:r w:rsidRPr="00B91E64">
        <w:rPr>
          <w:b/>
          <w:sz w:val="24"/>
          <w:szCs w:val="24"/>
        </w:rPr>
        <w:t>Municipality hired a Legal Consultant with a monthly honorarium of P5,000.00 which was not in consonance with the provisions of COA Circular No. 98-002.  In addition, no accomplishment report was attached to the disbursement voucher which was not in conformity with the provision of Sec. 4(6) of Presidential Decree No. 1445.</w:t>
      </w:r>
    </w:p>
    <w:p w:rsidR="00DD2769" w:rsidRPr="00896D00" w:rsidRDefault="00DD2769" w:rsidP="007E2BBB">
      <w:pPr>
        <w:tabs>
          <w:tab w:val="left" w:pos="1440"/>
        </w:tabs>
        <w:ind w:right="-180" w:firstLine="360"/>
        <w:jc w:val="both"/>
        <w:rPr>
          <w:b/>
          <w:sz w:val="24"/>
          <w:szCs w:val="24"/>
        </w:rPr>
      </w:pPr>
    </w:p>
    <w:p w:rsidR="00DD2769" w:rsidRPr="00896D00" w:rsidRDefault="00DD2769" w:rsidP="007E2BBB">
      <w:pPr>
        <w:tabs>
          <w:tab w:val="left" w:pos="1440"/>
        </w:tabs>
        <w:ind w:left="720" w:right="-180"/>
        <w:jc w:val="both"/>
        <w:rPr>
          <w:sz w:val="24"/>
          <w:szCs w:val="24"/>
        </w:rPr>
      </w:pPr>
      <w:r w:rsidRPr="00896D00">
        <w:rPr>
          <w:sz w:val="24"/>
          <w:szCs w:val="24"/>
        </w:rPr>
        <w:tab/>
        <w:t>The Municipality had contracted the services of a Legal Consultant  with a monthly honorarium of P5,000.00 or a total of P60,000.00 which is not in accordance with the provisions of COA Circular No. 98-002.</w:t>
      </w:r>
    </w:p>
    <w:p w:rsidR="00DD2769" w:rsidRPr="00896D00" w:rsidRDefault="00DD2769" w:rsidP="00DD2769">
      <w:pPr>
        <w:tabs>
          <w:tab w:val="left" w:pos="1440"/>
        </w:tabs>
        <w:ind w:left="720"/>
        <w:jc w:val="both"/>
        <w:rPr>
          <w:sz w:val="24"/>
          <w:szCs w:val="24"/>
        </w:rPr>
      </w:pPr>
    </w:p>
    <w:p w:rsidR="00DD2769" w:rsidRPr="00896D00" w:rsidRDefault="00DD2769" w:rsidP="007E2BBB">
      <w:pPr>
        <w:pStyle w:val="ListParagraph"/>
        <w:ind w:right="-180" w:hanging="720"/>
        <w:jc w:val="both"/>
        <w:rPr>
          <w:sz w:val="24"/>
          <w:szCs w:val="24"/>
        </w:rPr>
      </w:pPr>
      <w:r w:rsidRPr="00896D00">
        <w:rPr>
          <w:sz w:val="24"/>
          <w:szCs w:val="24"/>
        </w:rPr>
        <w:lastRenderedPageBreak/>
        <w:tab/>
      </w:r>
      <w:r w:rsidRPr="00896D00">
        <w:rPr>
          <w:sz w:val="24"/>
          <w:szCs w:val="24"/>
        </w:rPr>
        <w:tab/>
        <w:t xml:space="preserve">We </w:t>
      </w:r>
      <w:r w:rsidR="00F86B04">
        <w:rPr>
          <w:sz w:val="24"/>
          <w:szCs w:val="24"/>
        </w:rPr>
        <w:t xml:space="preserve">also </w:t>
      </w:r>
      <w:r w:rsidRPr="00896D00">
        <w:rPr>
          <w:sz w:val="24"/>
          <w:szCs w:val="24"/>
        </w:rPr>
        <w:t>noted that no monthly accomplishment report was attached to the disbursement voucher which is not in accordance with Section 6(a) of Presidential Decree No. 1445 which states that claims against government funds shall be supported with complete documentation.</w:t>
      </w:r>
    </w:p>
    <w:p w:rsidR="00DD2769" w:rsidRPr="00896D00" w:rsidRDefault="00DD2769" w:rsidP="007E2BBB">
      <w:pPr>
        <w:pStyle w:val="ListParagraph"/>
        <w:ind w:left="0" w:right="-180"/>
        <w:jc w:val="both"/>
        <w:rPr>
          <w:sz w:val="24"/>
          <w:szCs w:val="24"/>
        </w:rPr>
      </w:pPr>
    </w:p>
    <w:p w:rsidR="00DD2769" w:rsidRPr="00896D00" w:rsidRDefault="00DD2769" w:rsidP="007E2BBB">
      <w:pPr>
        <w:pStyle w:val="ListParagraph"/>
        <w:ind w:right="-180" w:hanging="720"/>
        <w:jc w:val="both"/>
        <w:rPr>
          <w:sz w:val="24"/>
          <w:szCs w:val="24"/>
        </w:rPr>
      </w:pPr>
      <w:r w:rsidRPr="00896D00">
        <w:rPr>
          <w:sz w:val="24"/>
          <w:szCs w:val="24"/>
        </w:rPr>
        <w:tab/>
      </w:r>
      <w:r w:rsidRPr="00896D00">
        <w:rPr>
          <w:sz w:val="24"/>
          <w:szCs w:val="24"/>
        </w:rPr>
        <w:tab/>
        <w:t>Likewise, COA Circular No. 98-002 dated June 9, 1998 provides that public funds shall not be utilized for payment of the services of a private legal counsel or law firm to represent government   agencies   and    instrumentalities,  including GOCCS and LGUs in court or to  render legal services for them.   In the event   that such legal  services cannot be avoided or is justified under extraordinary or exceptional circumstances  for government agencies and  instrumentalities, including GOCCs, the  written conformity  and acquiescence  of the  Solicitor  General or  the  Government Corporate  Counsel, as the case maybe, and the written concurrence   of  the  Commission  on Audit shall  first be secured  before  the hiring or employment of a  private lawyer or law firm.</w:t>
      </w:r>
      <w:r w:rsidRPr="00896D00">
        <w:rPr>
          <w:sz w:val="24"/>
          <w:szCs w:val="24"/>
        </w:rPr>
        <w:tab/>
      </w:r>
    </w:p>
    <w:p w:rsidR="00DB2B8A" w:rsidRPr="00896D00" w:rsidRDefault="00DB2B8A" w:rsidP="007E2BBB">
      <w:pPr>
        <w:pStyle w:val="ListParagraph"/>
        <w:ind w:right="-180" w:hanging="720"/>
        <w:jc w:val="both"/>
        <w:rPr>
          <w:sz w:val="24"/>
          <w:szCs w:val="24"/>
        </w:rPr>
      </w:pPr>
    </w:p>
    <w:p w:rsidR="00DB2B8A" w:rsidRPr="00896D00" w:rsidRDefault="00DB2B8A" w:rsidP="007E2BBB">
      <w:pPr>
        <w:pStyle w:val="ListParagraph"/>
        <w:ind w:right="-180" w:hanging="720"/>
        <w:jc w:val="both"/>
        <w:rPr>
          <w:sz w:val="24"/>
          <w:szCs w:val="24"/>
        </w:rPr>
      </w:pPr>
      <w:r w:rsidRPr="00896D00">
        <w:rPr>
          <w:sz w:val="24"/>
          <w:szCs w:val="24"/>
        </w:rPr>
        <w:tab/>
      </w:r>
      <w:r w:rsidRPr="00896D00">
        <w:rPr>
          <w:sz w:val="24"/>
          <w:szCs w:val="24"/>
        </w:rPr>
        <w:tab/>
        <w:t>Management assured us, during the exit conference, to comply with the audit recommendation.</w:t>
      </w:r>
    </w:p>
    <w:p w:rsidR="00DD2769" w:rsidRPr="00896D00" w:rsidRDefault="00DD2769" w:rsidP="007E2BBB">
      <w:pPr>
        <w:pStyle w:val="ListParagraph"/>
        <w:ind w:left="0" w:right="-180"/>
        <w:jc w:val="both"/>
        <w:rPr>
          <w:sz w:val="24"/>
          <w:szCs w:val="24"/>
        </w:rPr>
      </w:pPr>
    </w:p>
    <w:p w:rsidR="00DD2769" w:rsidRDefault="00DD2769" w:rsidP="007E2BBB">
      <w:pPr>
        <w:pStyle w:val="ListParagraph"/>
        <w:ind w:right="-180" w:firstLine="720"/>
        <w:jc w:val="both"/>
        <w:rPr>
          <w:b/>
          <w:sz w:val="24"/>
          <w:szCs w:val="24"/>
        </w:rPr>
      </w:pPr>
      <w:r w:rsidRPr="00B91E64">
        <w:rPr>
          <w:b/>
          <w:sz w:val="24"/>
          <w:szCs w:val="24"/>
        </w:rPr>
        <w:t xml:space="preserve">We have recommended that the management strictly comply with </w:t>
      </w:r>
      <w:r w:rsidR="00C232BE" w:rsidRPr="00B91E64">
        <w:rPr>
          <w:b/>
          <w:sz w:val="24"/>
          <w:szCs w:val="24"/>
        </w:rPr>
        <w:t xml:space="preserve">the </w:t>
      </w:r>
      <w:r w:rsidRPr="00B91E64">
        <w:rPr>
          <w:b/>
          <w:sz w:val="24"/>
          <w:szCs w:val="24"/>
        </w:rPr>
        <w:t>requirements stated in the provisions of</w:t>
      </w:r>
      <w:r w:rsidR="00C232BE" w:rsidRPr="00B91E64">
        <w:rPr>
          <w:b/>
          <w:sz w:val="24"/>
          <w:szCs w:val="24"/>
        </w:rPr>
        <w:t xml:space="preserve"> COA </w:t>
      </w:r>
      <w:r w:rsidR="00B91E64">
        <w:rPr>
          <w:b/>
          <w:sz w:val="24"/>
          <w:szCs w:val="24"/>
        </w:rPr>
        <w:t xml:space="preserve">Circular No. 98-002 before </w:t>
      </w:r>
      <w:r w:rsidRPr="00B91E64">
        <w:rPr>
          <w:b/>
          <w:sz w:val="24"/>
          <w:szCs w:val="24"/>
        </w:rPr>
        <w:t>engaging the services of a private lawyer. We also recommend</w:t>
      </w:r>
      <w:r w:rsidR="00F86B04" w:rsidRPr="00B91E64">
        <w:rPr>
          <w:b/>
          <w:sz w:val="24"/>
          <w:szCs w:val="24"/>
        </w:rPr>
        <w:t>ed</w:t>
      </w:r>
      <w:r w:rsidRPr="00B91E64">
        <w:rPr>
          <w:b/>
          <w:sz w:val="24"/>
          <w:szCs w:val="24"/>
        </w:rPr>
        <w:t xml:space="preserve"> that the Municipal Accountant submit the monthly accomplishment report of the </w:t>
      </w:r>
      <w:r w:rsidR="004D6AD7">
        <w:rPr>
          <w:b/>
          <w:sz w:val="24"/>
          <w:szCs w:val="24"/>
        </w:rPr>
        <w:t xml:space="preserve"> </w:t>
      </w:r>
      <w:r w:rsidRPr="00B91E64">
        <w:rPr>
          <w:b/>
          <w:sz w:val="24"/>
          <w:szCs w:val="24"/>
        </w:rPr>
        <w:t xml:space="preserve">Legal Consultant to </w:t>
      </w:r>
      <w:r w:rsidR="00C232BE" w:rsidRPr="00B91E64">
        <w:rPr>
          <w:b/>
          <w:sz w:val="24"/>
          <w:szCs w:val="24"/>
        </w:rPr>
        <w:tab/>
        <w:t xml:space="preserve">support the claim of </w:t>
      </w:r>
      <w:r w:rsidRPr="00B91E64">
        <w:rPr>
          <w:b/>
          <w:sz w:val="24"/>
          <w:szCs w:val="24"/>
        </w:rPr>
        <w:t xml:space="preserve">honorarium. </w:t>
      </w:r>
    </w:p>
    <w:p w:rsidR="00B91E64" w:rsidRPr="00B91E64" w:rsidRDefault="00B91E64" w:rsidP="007E2BBB">
      <w:pPr>
        <w:pStyle w:val="ListParagraph"/>
        <w:ind w:right="-180" w:firstLine="720"/>
        <w:jc w:val="both"/>
        <w:rPr>
          <w:b/>
          <w:sz w:val="24"/>
          <w:szCs w:val="24"/>
        </w:rPr>
      </w:pPr>
    </w:p>
    <w:p w:rsidR="00DD2769" w:rsidRPr="00896D00" w:rsidRDefault="00DD2769" w:rsidP="00C232BE">
      <w:pPr>
        <w:tabs>
          <w:tab w:val="left" w:pos="720"/>
          <w:tab w:val="left" w:pos="1440"/>
        </w:tabs>
        <w:ind w:left="720"/>
        <w:jc w:val="both"/>
        <w:rPr>
          <w:sz w:val="24"/>
          <w:szCs w:val="24"/>
        </w:rPr>
      </w:pPr>
    </w:p>
    <w:p w:rsidR="00DD2769" w:rsidRDefault="00B91E64" w:rsidP="00DD2769">
      <w:pPr>
        <w:tabs>
          <w:tab w:val="left" w:pos="720"/>
          <w:tab w:val="left" w:pos="1440"/>
        </w:tabs>
        <w:ind w:left="720" w:hanging="360"/>
        <w:jc w:val="both"/>
        <w:rPr>
          <w:b/>
          <w:sz w:val="24"/>
          <w:szCs w:val="24"/>
        </w:rPr>
      </w:pPr>
      <w:r>
        <w:rPr>
          <w:b/>
          <w:sz w:val="24"/>
          <w:szCs w:val="24"/>
        </w:rPr>
        <w:tab/>
      </w:r>
      <w:r w:rsidR="00C67780">
        <w:rPr>
          <w:b/>
          <w:sz w:val="24"/>
          <w:szCs w:val="24"/>
        </w:rPr>
        <w:t xml:space="preserve"> </w:t>
      </w:r>
      <w:r w:rsidR="00DD2769" w:rsidRPr="00896D00">
        <w:rPr>
          <w:b/>
          <w:sz w:val="24"/>
          <w:szCs w:val="24"/>
        </w:rPr>
        <w:t xml:space="preserve">Contracts for Infrastructure Projects </w:t>
      </w:r>
    </w:p>
    <w:p w:rsidR="00B91E64" w:rsidRPr="00896D00" w:rsidRDefault="00B91E64" w:rsidP="00DD2769">
      <w:pPr>
        <w:tabs>
          <w:tab w:val="left" w:pos="720"/>
          <w:tab w:val="left" w:pos="1440"/>
        </w:tabs>
        <w:ind w:left="720" w:hanging="360"/>
        <w:jc w:val="both"/>
        <w:rPr>
          <w:b/>
          <w:sz w:val="24"/>
          <w:szCs w:val="24"/>
        </w:rPr>
      </w:pPr>
    </w:p>
    <w:p w:rsidR="00DD2769" w:rsidRPr="00B91E64" w:rsidRDefault="00B91E64" w:rsidP="004D6AD7">
      <w:pPr>
        <w:pStyle w:val="ListParagraph"/>
        <w:numPr>
          <w:ilvl w:val="0"/>
          <w:numId w:val="36"/>
        </w:numPr>
        <w:tabs>
          <w:tab w:val="left" w:pos="720"/>
          <w:tab w:val="left" w:pos="1440"/>
        </w:tabs>
        <w:ind w:right="-180"/>
        <w:jc w:val="both"/>
        <w:rPr>
          <w:b/>
          <w:sz w:val="24"/>
          <w:szCs w:val="24"/>
        </w:rPr>
      </w:pPr>
      <w:r>
        <w:rPr>
          <w:b/>
          <w:sz w:val="24"/>
          <w:szCs w:val="24"/>
        </w:rPr>
        <w:t xml:space="preserve"> </w:t>
      </w:r>
      <w:r w:rsidR="00DD2769" w:rsidRPr="00B91E64">
        <w:rPr>
          <w:b/>
          <w:sz w:val="24"/>
          <w:szCs w:val="24"/>
        </w:rPr>
        <w:t xml:space="preserve">Contracts for Infrastructure Projects </w:t>
      </w:r>
      <w:r w:rsidR="009C25F3" w:rsidRPr="00B91E64">
        <w:rPr>
          <w:b/>
          <w:sz w:val="24"/>
          <w:szCs w:val="24"/>
        </w:rPr>
        <w:t xml:space="preserve">and Goods </w:t>
      </w:r>
      <w:r w:rsidR="00DD2769" w:rsidRPr="00B91E64">
        <w:rPr>
          <w:b/>
          <w:sz w:val="24"/>
          <w:szCs w:val="24"/>
        </w:rPr>
        <w:t xml:space="preserve">were not supported with complete documentation which is not in accordance with Section 4(6) of </w:t>
      </w:r>
      <w:r w:rsidR="00132E72" w:rsidRPr="00B91E64">
        <w:rPr>
          <w:b/>
          <w:sz w:val="24"/>
          <w:szCs w:val="24"/>
        </w:rPr>
        <w:t xml:space="preserve">PD 1445 and  </w:t>
      </w:r>
      <w:r w:rsidR="00C232BE" w:rsidRPr="00B91E64">
        <w:rPr>
          <w:b/>
          <w:sz w:val="24"/>
          <w:szCs w:val="24"/>
        </w:rPr>
        <w:t>COA C</w:t>
      </w:r>
      <w:r w:rsidR="00DD2769" w:rsidRPr="00B91E64">
        <w:rPr>
          <w:b/>
          <w:sz w:val="24"/>
          <w:szCs w:val="24"/>
        </w:rPr>
        <w:t>ircular No. 2009-001 dated February 12, 2009, thus affecting the validity of the contracts.</w:t>
      </w:r>
    </w:p>
    <w:p w:rsidR="00805BB2" w:rsidRPr="0042429A" w:rsidRDefault="00805BB2" w:rsidP="00DD2769">
      <w:pPr>
        <w:tabs>
          <w:tab w:val="left" w:pos="720"/>
          <w:tab w:val="left" w:pos="1440"/>
        </w:tabs>
        <w:ind w:left="720" w:hanging="360"/>
        <w:jc w:val="both"/>
        <w:rPr>
          <w:b/>
          <w:sz w:val="24"/>
          <w:szCs w:val="24"/>
        </w:rPr>
      </w:pPr>
    </w:p>
    <w:p w:rsidR="00805BB2" w:rsidRPr="00896D00" w:rsidRDefault="00805BB2" w:rsidP="004D6AD7">
      <w:pPr>
        <w:ind w:left="780" w:right="-180" w:firstLine="660"/>
        <w:jc w:val="both"/>
        <w:rPr>
          <w:sz w:val="24"/>
          <w:szCs w:val="24"/>
        </w:rPr>
      </w:pPr>
      <w:r w:rsidRPr="00896D00">
        <w:rPr>
          <w:sz w:val="24"/>
          <w:szCs w:val="24"/>
        </w:rPr>
        <w:t xml:space="preserve">Review of </w:t>
      </w:r>
      <w:r w:rsidR="000F4E03" w:rsidRPr="00896D00">
        <w:rPr>
          <w:sz w:val="24"/>
          <w:szCs w:val="24"/>
        </w:rPr>
        <w:t xml:space="preserve">various </w:t>
      </w:r>
      <w:r w:rsidRPr="00896D00">
        <w:rPr>
          <w:sz w:val="24"/>
          <w:szCs w:val="24"/>
        </w:rPr>
        <w:t xml:space="preserve">contracts </w:t>
      </w:r>
      <w:r w:rsidR="000F4E03" w:rsidRPr="00896D00">
        <w:rPr>
          <w:sz w:val="24"/>
          <w:szCs w:val="24"/>
        </w:rPr>
        <w:t>(See Annex B</w:t>
      </w:r>
      <w:r w:rsidR="00F86B04">
        <w:rPr>
          <w:sz w:val="24"/>
          <w:szCs w:val="24"/>
        </w:rPr>
        <w:t>.2</w:t>
      </w:r>
      <w:r w:rsidR="000F4E03" w:rsidRPr="00896D00">
        <w:rPr>
          <w:sz w:val="24"/>
          <w:szCs w:val="24"/>
        </w:rPr>
        <w:t xml:space="preserve">) </w:t>
      </w:r>
      <w:r w:rsidRPr="00896D00">
        <w:rPr>
          <w:sz w:val="24"/>
          <w:szCs w:val="24"/>
        </w:rPr>
        <w:t>disclosed the following</w:t>
      </w:r>
      <w:r w:rsidR="00C67780">
        <w:rPr>
          <w:sz w:val="24"/>
          <w:szCs w:val="24"/>
        </w:rPr>
        <w:t xml:space="preserve">  </w:t>
      </w:r>
      <w:r w:rsidRPr="00896D00">
        <w:rPr>
          <w:sz w:val="24"/>
          <w:szCs w:val="24"/>
        </w:rPr>
        <w:t>deficiencies:</w:t>
      </w:r>
    </w:p>
    <w:p w:rsidR="00805BB2" w:rsidRPr="00896D00" w:rsidRDefault="00805BB2" w:rsidP="00805BB2">
      <w:pPr>
        <w:jc w:val="both"/>
        <w:rPr>
          <w:sz w:val="24"/>
          <w:szCs w:val="24"/>
        </w:rPr>
      </w:pPr>
    </w:p>
    <w:p w:rsidR="00805BB2" w:rsidRPr="00896D00" w:rsidRDefault="004D738A" w:rsidP="004D6AD7">
      <w:pPr>
        <w:pStyle w:val="ListParagraph"/>
        <w:numPr>
          <w:ilvl w:val="0"/>
          <w:numId w:val="7"/>
        </w:numPr>
        <w:ind w:left="1890" w:right="-180" w:hanging="450"/>
        <w:contextualSpacing/>
        <w:jc w:val="both"/>
        <w:rPr>
          <w:sz w:val="24"/>
          <w:szCs w:val="24"/>
        </w:rPr>
      </w:pPr>
      <w:r w:rsidRPr="00896D00">
        <w:rPr>
          <w:sz w:val="24"/>
          <w:szCs w:val="24"/>
        </w:rPr>
        <w:t xml:space="preserve">The </w:t>
      </w:r>
      <w:r w:rsidR="00805BB2" w:rsidRPr="00896D00">
        <w:rPr>
          <w:sz w:val="24"/>
          <w:szCs w:val="24"/>
        </w:rPr>
        <w:t xml:space="preserve">following documentary requirements were commonly not submitted: </w:t>
      </w:r>
    </w:p>
    <w:p w:rsidR="00EC284D" w:rsidRPr="00896D00" w:rsidRDefault="00EC284D" w:rsidP="004D6AD7">
      <w:pPr>
        <w:pStyle w:val="ListParagraph"/>
        <w:ind w:left="2160" w:right="-180"/>
        <w:contextualSpacing/>
        <w:jc w:val="both"/>
        <w:rPr>
          <w:sz w:val="24"/>
          <w:szCs w:val="24"/>
        </w:rPr>
      </w:pPr>
    </w:p>
    <w:p w:rsidR="00234F87" w:rsidRPr="00896D00" w:rsidRDefault="00234F87" w:rsidP="004D6AD7">
      <w:pPr>
        <w:pStyle w:val="ListParagraph"/>
        <w:numPr>
          <w:ilvl w:val="1"/>
          <w:numId w:val="7"/>
        </w:numPr>
        <w:ind w:left="2250" w:right="-180"/>
        <w:contextualSpacing/>
        <w:jc w:val="both"/>
        <w:rPr>
          <w:sz w:val="24"/>
          <w:szCs w:val="24"/>
        </w:rPr>
      </w:pPr>
      <w:r w:rsidRPr="00896D00">
        <w:rPr>
          <w:sz w:val="24"/>
          <w:szCs w:val="24"/>
        </w:rPr>
        <w:t>List of all on-going and private contracts including contracts awarded but not yet started was not supported by contracts</w:t>
      </w:r>
    </w:p>
    <w:p w:rsidR="00805BB2" w:rsidRPr="00896D00" w:rsidRDefault="00234F87" w:rsidP="004D6AD7">
      <w:pPr>
        <w:pStyle w:val="ListParagraph"/>
        <w:numPr>
          <w:ilvl w:val="1"/>
          <w:numId w:val="7"/>
        </w:numPr>
        <w:ind w:left="2250" w:right="-180"/>
        <w:contextualSpacing/>
        <w:jc w:val="both"/>
        <w:rPr>
          <w:sz w:val="24"/>
          <w:szCs w:val="24"/>
        </w:rPr>
      </w:pPr>
      <w:r w:rsidRPr="00896D00">
        <w:rPr>
          <w:sz w:val="24"/>
          <w:szCs w:val="24"/>
        </w:rPr>
        <w:t>Sta</w:t>
      </w:r>
      <w:r w:rsidR="00F86B04">
        <w:rPr>
          <w:sz w:val="24"/>
          <w:szCs w:val="24"/>
        </w:rPr>
        <w:t>tement of all government and pr</w:t>
      </w:r>
      <w:r w:rsidRPr="00896D00">
        <w:rPr>
          <w:sz w:val="24"/>
          <w:szCs w:val="24"/>
        </w:rPr>
        <w:t>ivate contract completed which is similar in nature not supported completely by certificate of completion</w:t>
      </w:r>
    </w:p>
    <w:p w:rsidR="00805BB2" w:rsidRPr="00896D00" w:rsidRDefault="00805BB2" w:rsidP="004D738A">
      <w:pPr>
        <w:pStyle w:val="ListParagraph"/>
        <w:numPr>
          <w:ilvl w:val="1"/>
          <w:numId w:val="7"/>
        </w:numPr>
        <w:ind w:left="2250"/>
        <w:contextualSpacing/>
        <w:jc w:val="both"/>
        <w:rPr>
          <w:sz w:val="24"/>
          <w:szCs w:val="24"/>
        </w:rPr>
      </w:pPr>
      <w:r w:rsidRPr="00896D00">
        <w:rPr>
          <w:sz w:val="24"/>
          <w:szCs w:val="24"/>
        </w:rPr>
        <w:t>Certificate of PhilGEPS Registration</w:t>
      </w:r>
    </w:p>
    <w:p w:rsidR="00805BB2" w:rsidRPr="00896D00" w:rsidRDefault="00234F87" w:rsidP="004D738A">
      <w:pPr>
        <w:pStyle w:val="ListParagraph"/>
        <w:numPr>
          <w:ilvl w:val="1"/>
          <w:numId w:val="7"/>
        </w:numPr>
        <w:ind w:left="2250"/>
        <w:contextualSpacing/>
        <w:jc w:val="both"/>
        <w:rPr>
          <w:sz w:val="24"/>
          <w:szCs w:val="24"/>
        </w:rPr>
      </w:pPr>
      <w:r w:rsidRPr="00896D00">
        <w:rPr>
          <w:sz w:val="24"/>
          <w:szCs w:val="24"/>
        </w:rPr>
        <w:t>Schedule of Requirements</w:t>
      </w:r>
    </w:p>
    <w:p w:rsidR="00234F87" w:rsidRPr="00896D00" w:rsidRDefault="00805BB2" w:rsidP="004D738A">
      <w:pPr>
        <w:pStyle w:val="ListParagraph"/>
        <w:numPr>
          <w:ilvl w:val="1"/>
          <w:numId w:val="7"/>
        </w:numPr>
        <w:ind w:left="2250"/>
        <w:contextualSpacing/>
        <w:jc w:val="both"/>
        <w:rPr>
          <w:sz w:val="24"/>
          <w:szCs w:val="24"/>
        </w:rPr>
      </w:pPr>
      <w:r w:rsidRPr="00896D00">
        <w:rPr>
          <w:sz w:val="24"/>
          <w:szCs w:val="24"/>
        </w:rPr>
        <w:lastRenderedPageBreak/>
        <w:t>Construction safety and health program approved by the DOLE</w:t>
      </w:r>
    </w:p>
    <w:p w:rsidR="004D738A" w:rsidRPr="00896D00" w:rsidRDefault="00234F87" w:rsidP="000F4E03">
      <w:pPr>
        <w:pStyle w:val="ListParagraph"/>
        <w:numPr>
          <w:ilvl w:val="1"/>
          <w:numId w:val="7"/>
        </w:numPr>
        <w:ind w:left="2250"/>
        <w:contextualSpacing/>
        <w:jc w:val="both"/>
        <w:rPr>
          <w:sz w:val="24"/>
          <w:szCs w:val="24"/>
        </w:rPr>
      </w:pPr>
      <w:r w:rsidRPr="00896D00">
        <w:rPr>
          <w:sz w:val="24"/>
          <w:szCs w:val="24"/>
        </w:rPr>
        <w:t xml:space="preserve">Latest income tax </w:t>
      </w:r>
      <w:r w:rsidR="00EC284D" w:rsidRPr="00896D00">
        <w:rPr>
          <w:sz w:val="24"/>
          <w:szCs w:val="24"/>
        </w:rPr>
        <w:t>and business tax returns</w:t>
      </w:r>
    </w:p>
    <w:p w:rsidR="00805BB2" w:rsidRPr="00896D00" w:rsidRDefault="00805BB2" w:rsidP="004D6AD7">
      <w:pPr>
        <w:pStyle w:val="ListParagraph"/>
        <w:numPr>
          <w:ilvl w:val="1"/>
          <w:numId w:val="7"/>
        </w:numPr>
        <w:ind w:left="2250" w:right="-180"/>
        <w:contextualSpacing/>
        <w:jc w:val="both"/>
        <w:rPr>
          <w:sz w:val="24"/>
          <w:szCs w:val="24"/>
        </w:rPr>
      </w:pPr>
      <w:r w:rsidRPr="00896D00">
        <w:rPr>
          <w:sz w:val="24"/>
          <w:szCs w:val="24"/>
        </w:rPr>
        <w:t>Audited Financial Sta</w:t>
      </w:r>
      <w:r w:rsidR="00EC284D" w:rsidRPr="00896D00">
        <w:rPr>
          <w:sz w:val="24"/>
          <w:szCs w:val="24"/>
        </w:rPr>
        <w:t xml:space="preserve">tements on Statement of Income and Expenses </w:t>
      </w:r>
      <w:r w:rsidRPr="00896D00">
        <w:rPr>
          <w:sz w:val="24"/>
          <w:szCs w:val="24"/>
        </w:rPr>
        <w:t>a</w:t>
      </w:r>
      <w:r w:rsidR="00EC284D" w:rsidRPr="00896D00">
        <w:rPr>
          <w:sz w:val="24"/>
          <w:szCs w:val="24"/>
        </w:rPr>
        <w:t>nd Statement of Management Responsibility</w:t>
      </w:r>
    </w:p>
    <w:p w:rsidR="00805BB2" w:rsidRPr="00896D00" w:rsidRDefault="00805BB2" w:rsidP="004D6AD7">
      <w:pPr>
        <w:pStyle w:val="ListParagraph"/>
        <w:numPr>
          <w:ilvl w:val="1"/>
          <w:numId w:val="7"/>
        </w:numPr>
        <w:ind w:left="2250" w:right="-180"/>
        <w:contextualSpacing/>
        <w:jc w:val="both"/>
        <w:rPr>
          <w:sz w:val="24"/>
          <w:szCs w:val="24"/>
        </w:rPr>
      </w:pPr>
      <w:r w:rsidRPr="00896D00">
        <w:rPr>
          <w:sz w:val="24"/>
          <w:szCs w:val="24"/>
        </w:rPr>
        <w:t xml:space="preserve">Print out on posting of </w:t>
      </w:r>
      <w:r w:rsidR="00EC284D" w:rsidRPr="00896D00">
        <w:rPr>
          <w:sz w:val="24"/>
          <w:szCs w:val="24"/>
        </w:rPr>
        <w:t xml:space="preserve">Notice of Award and </w:t>
      </w:r>
      <w:r w:rsidRPr="00896D00">
        <w:rPr>
          <w:sz w:val="24"/>
          <w:szCs w:val="24"/>
        </w:rPr>
        <w:t>Notice of Proceed in Phil-GEPS</w:t>
      </w:r>
    </w:p>
    <w:p w:rsidR="00805BB2" w:rsidRDefault="00234F87" w:rsidP="00F86B04">
      <w:pPr>
        <w:pStyle w:val="ListParagraph"/>
        <w:numPr>
          <w:ilvl w:val="1"/>
          <w:numId w:val="7"/>
        </w:numPr>
        <w:ind w:left="2250"/>
        <w:contextualSpacing/>
        <w:jc w:val="both"/>
        <w:rPr>
          <w:sz w:val="24"/>
          <w:szCs w:val="24"/>
        </w:rPr>
      </w:pPr>
      <w:r w:rsidRPr="00896D00">
        <w:rPr>
          <w:sz w:val="24"/>
          <w:szCs w:val="24"/>
        </w:rPr>
        <w:t>Memorandum of Agreement</w:t>
      </w:r>
    </w:p>
    <w:p w:rsidR="00F86B04" w:rsidRPr="00F86B04" w:rsidRDefault="00F86B04" w:rsidP="00F86B04">
      <w:pPr>
        <w:pStyle w:val="ListParagraph"/>
        <w:ind w:left="2250"/>
        <w:contextualSpacing/>
        <w:jc w:val="both"/>
        <w:rPr>
          <w:sz w:val="24"/>
          <w:szCs w:val="24"/>
        </w:rPr>
      </w:pPr>
    </w:p>
    <w:p w:rsidR="00805BB2" w:rsidRPr="00896D00" w:rsidRDefault="00805BB2" w:rsidP="004D6AD7">
      <w:pPr>
        <w:ind w:left="720" w:right="-180" w:firstLine="720"/>
        <w:jc w:val="both"/>
        <w:rPr>
          <w:sz w:val="24"/>
          <w:szCs w:val="24"/>
        </w:rPr>
      </w:pPr>
      <w:r w:rsidRPr="00896D00">
        <w:rPr>
          <w:sz w:val="24"/>
          <w:szCs w:val="24"/>
        </w:rPr>
        <w:t>Section 3.1.2 of COA Circular No. 2009-001 dated February 12, 2009 enumerates the copies of documents required for submission. Paragraph (v) thereof states other documents peculiar to the contract and/or to the mode of procurement and considered necessary in the auditorial review of contracts and in the technical review and inspection by the COA technical inspector.</w:t>
      </w:r>
    </w:p>
    <w:p w:rsidR="00805BB2" w:rsidRPr="00896D00" w:rsidRDefault="00805BB2" w:rsidP="004D6AD7">
      <w:pPr>
        <w:tabs>
          <w:tab w:val="left" w:pos="720"/>
        </w:tabs>
        <w:ind w:left="720" w:right="-180"/>
        <w:jc w:val="both"/>
        <w:rPr>
          <w:sz w:val="24"/>
          <w:szCs w:val="24"/>
        </w:rPr>
      </w:pPr>
    </w:p>
    <w:p w:rsidR="00805BB2" w:rsidRPr="00896D00" w:rsidRDefault="00805BB2" w:rsidP="004D6AD7">
      <w:pPr>
        <w:ind w:left="720" w:right="-180" w:firstLine="720"/>
        <w:jc w:val="both"/>
        <w:rPr>
          <w:sz w:val="24"/>
          <w:szCs w:val="24"/>
        </w:rPr>
      </w:pPr>
      <w:r w:rsidRPr="00896D00">
        <w:rPr>
          <w:sz w:val="24"/>
          <w:szCs w:val="24"/>
        </w:rPr>
        <w:t xml:space="preserve">During the exit conference </w:t>
      </w:r>
      <w:r w:rsidR="00DB2B8A" w:rsidRPr="00896D00">
        <w:rPr>
          <w:sz w:val="24"/>
          <w:szCs w:val="24"/>
        </w:rPr>
        <w:t xml:space="preserve">management promised </w:t>
      </w:r>
      <w:r w:rsidRPr="00896D00">
        <w:rPr>
          <w:sz w:val="24"/>
          <w:szCs w:val="24"/>
        </w:rPr>
        <w:t>to submi</w:t>
      </w:r>
      <w:r w:rsidR="004D738A" w:rsidRPr="00896D00">
        <w:rPr>
          <w:sz w:val="24"/>
          <w:szCs w:val="24"/>
        </w:rPr>
        <w:t>t the documents required and to comply with the audit recommendation.</w:t>
      </w:r>
      <w:r w:rsidRPr="00896D00">
        <w:rPr>
          <w:sz w:val="24"/>
          <w:szCs w:val="24"/>
        </w:rPr>
        <w:t xml:space="preserve">  </w:t>
      </w:r>
    </w:p>
    <w:p w:rsidR="00805BB2" w:rsidRPr="00896D00" w:rsidRDefault="00805BB2" w:rsidP="004D6AD7">
      <w:pPr>
        <w:ind w:right="-180"/>
        <w:jc w:val="both"/>
        <w:rPr>
          <w:sz w:val="24"/>
          <w:szCs w:val="24"/>
        </w:rPr>
      </w:pPr>
    </w:p>
    <w:p w:rsidR="00DD2769" w:rsidRDefault="004D738A" w:rsidP="004D6AD7">
      <w:pPr>
        <w:ind w:left="720" w:right="-180"/>
        <w:jc w:val="both"/>
        <w:rPr>
          <w:b/>
          <w:sz w:val="24"/>
          <w:szCs w:val="24"/>
        </w:rPr>
      </w:pPr>
      <w:r w:rsidRPr="00896D00">
        <w:rPr>
          <w:sz w:val="24"/>
          <w:szCs w:val="24"/>
        </w:rPr>
        <w:tab/>
      </w:r>
      <w:r w:rsidRPr="00B91E64">
        <w:rPr>
          <w:b/>
          <w:sz w:val="24"/>
          <w:szCs w:val="24"/>
        </w:rPr>
        <w:t>We have recommended that the BAC Chairman and BAC Secretariat submit all the required documents and that all Project Contra</w:t>
      </w:r>
      <w:r w:rsidR="000F4E03" w:rsidRPr="00B91E64">
        <w:rPr>
          <w:b/>
          <w:sz w:val="24"/>
          <w:szCs w:val="24"/>
        </w:rPr>
        <w:t xml:space="preserve">cts be submitted with complete </w:t>
      </w:r>
      <w:r w:rsidRPr="00B91E64">
        <w:rPr>
          <w:b/>
          <w:sz w:val="24"/>
          <w:szCs w:val="24"/>
        </w:rPr>
        <w:t>supporting documents within five (5) days from perfection thereof.  Also, we recommend</w:t>
      </w:r>
      <w:r w:rsidR="003052F2" w:rsidRPr="00B91E64">
        <w:rPr>
          <w:b/>
          <w:sz w:val="24"/>
          <w:szCs w:val="24"/>
        </w:rPr>
        <w:t>ed</w:t>
      </w:r>
      <w:r w:rsidRPr="00B91E64">
        <w:rPr>
          <w:b/>
          <w:sz w:val="24"/>
          <w:szCs w:val="24"/>
        </w:rPr>
        <w:t xml:space="preserve"> that the Municipal Accountant ensure that payments made thereto be supported with complete documentation.  </w:t>
      </w:r>
    </w:p>
    <w:p w:rsidR="0044223E" w:rsidRDefault="0044223E" w:rsidP="004D738A">
      <w:pPr>
        <w:ind w:left="720"/>
        <w:jc w:val="both"/>
        <w:rPr>
          <w:b/>
          <w:sz w:val="24"/>
          <w:szCs w:val="24"/>
        </w:rPr>
      </w:pPr>
    </w:p>
    <w:p w:rsidR="007902BD" w:rsidRDefault="007902BD" w:rsidP="004D738A">
      <w:pPr>
        <w:ind w:left="720"/>
        <w:jc w:val="both"/>
        <w:rPr>
          <w:b/>
          <w:sz w:val="24"/>
          <w:szCs w:val="24"/>
        </w:rPr>
      </w:pPr>
      <w:r>
        <w:rPr>
          <w:b/>
          <w:sz w:val="24"/>
          <w:szCs w:val="24"/>
        </w:rPr>
        <w:t>Gender and Development</w:t>
      </w:r>
      <w:r w:rsidR="00302080">
        <w:rPr>
          <w:b/>
          <w:sz w:val="24"/>
          <w:szCs w:val="24"/>
        </w:rPr>
        <w:t xml:space="preserve"> (GAD)</w:t>
      </w:r>
    </w:p>
    <w:p w:rsidR="00002DDA" w:rsidRDefault="00002DDA" w:rsidP="004D738A">
      <w:pPr>
        <w:ind w:left="720"/>
        <w:jc w:val="both"/>
        <w:rPr>
          <w:b/>
          <w:sz w:val="24"/>
          <w:szCs w:val="24"/>
        </w:rPr>
      </w:pPr>
    </w:p>
    <w:p w:rsidR="0044223E" w:rsidRPr="0044223E" w:rsidRDefault="00331C54" w:rsidP="004D6AD7">
      <w:pPr>
        <w:pStyle w:val="ListParagraph"/>
        <w:numPr>
          <w:ilvl w:val="0"/>
          <w:numId w:val="36"/>
        </w:numPr>
        <w:spacing w:after="160" w:line="259" w:lineRule="auto"/>
        <w:ind w:right="-180"/>
        <w:jc w:val="both"/>
        <w:rPr>
          <w:rFonts w:eastAsia="Calibri"/>
          <w:b/>
          <w:sz w:val="24"/>
          <w:szCs w:val="22"/>
        </w:rPr>
      </w:pPr>
      <w:r>
        <w:rPr>
          <w:rFonts w:eastAsia="Calibri"/>
          <w:b/>
          <w:sz w:val="24"/>
          <w:szCs w:val="22"/>
        </w:rPr>
        <w:t>M</w:t>
      </w:r>
      <w:r w:rsidR="0044223E" w:rsidRPr="0044223E">
        <w:rPr>
          <w:rFonts w:eastAsia="Calibri"/>
          <w:b/>
          <w:sz w:val="24"/>
          <w:szCs w:val="22"/>
        </w:rPr>
        <w:t>unicipality had allocated P3,609,240.50 or at least 5% of the total LGU Budget for Gender and Development (GAD) Programs Projects and Activities (PPAs) and prepared GAD Plan and Budget.  However, the GAD Plan and Budget and the corresponding Accomplishment Report were not submitted to oversight agencies on due date as required under Item 7-C6 of PCW-DILG-DBM-NEDA Joint Memorandum Circular No. 2013-01 and Item V of COA Circular No. 2014-001.</w:t>
      </w:r>
    </w:p>
    <w:p w:rsidR="0044223E" w:rsidRPr="006B6A7F" w:rsidRDefault="0044223E" w:rsidP="004D6AD7">
      <w:pPr>
        <w:spacing w:after="160" w:line="259" w:lineRule="auto"/>
        <w:ind w:left="720" w:right="-180" w:firstLine="720"/>
        <w:jc w:val="both"/>
        <w:rPr>
          <w:rFonts w:eastAsia="Calibri"/>
          <w:sz w:val="24"/>
          <w:szCs w:val="22"/>
        </w:rPr>
      </w:pPr>
      <w:r w:rsidRPr="006B6A7F">
        <w:rPr>
          <w:rFonts w:eastAsia="Calibri"/>
          <w:sz w:val="24"/>
          <w:szCs w:val="22"/>
        </w:rPr>
        <w:t>Item 7-C6 of PCW-DILG-DBM-NEDA Joint Memorandum Circular No. 2013-01 provides</w:t>
      </w:r>
      <w:r>
        <w:rPr>
          <w:rFonts w:eastAsia="Calibri"/>
          <w:sz w:val="24"/>
          <w:szCs w:val="22"/>
        </w:rPr>
        <w:t xml:space="preserve"> that</w:t>
      </w:r>
      <w:r w:rsidRPr="006B6A7F">
        <w:rPr>
          <w:rFonts w:eastAsia="Calibri"/>
          <w:sz w:val="24"/>
          <w:szCs w:val="22"/>
        </w:rPr>
        <w:tab/>
      </w:r>
      <w:r>
        <w:rPr>
          <w:sz w:val="24"/>
        </w:rPr>
        <w:t>the DILG Regional Office shall review and approve</w:t>
      </w:r>
      <w:r w:rsidR="004D6AD7">
        <w:rPr>
          <w:sz w:val="24"/>
        </w:rPr>
        <w:t xml:space="preserve"> </w:t>
      </w:r>
      <w:r>
        <w:rPr>
          <w:sz w:val="24"/>
        </w:rPr>
        <w:t xml:space="preserve"> the LGU GPBs based on the gender-responsiveness of their content, e.g. relevance of the GAD PPAs to the identified gender issues and their causes as well as the correctness and alignment of the entries in the GPB Form. DILG approved GPBs shall include a certificate of approval from the DILG Regional Offices which will be returned to the concerned LGUs for incorporation in their annual Budgets to be enacted by their Sanggunian.</w:t>
      </w:r>
    </w:p>
    <w:p w:rsidR="0044223E" w:rsidRPr="006B6A7F" w:rsidRDefault="0044223E" w:rsidP="004D6AD7">
      <w:pPr>
        <w:spacing w:after="160" w:line="259" w:lineRule="auto"/>
        <w:ind w:left="720" w:right="-180" w:firstLine="720"/>
        <w:rPr>
          <w:rFonts w:eastAsia="Calibri"/>
          <w:sz w:val="24"/>
          <w:szCs w:val="22"/>
        </w:rPr>
      </w:pPr>
      <w:r w:rsidRPr="006B6A7F">
        <w:rPr>
          <w:rFonts w:eastAsia="Calibri"/>
          <w:sz w:val="24"/>
          <w:szCs w:val="22"/>
        </w:rPr>
        <w:t xml:space="preserve">Item V of COA Circular No. 2014-001 </w:t>
      </w:r>
      <w:r>
        <w:rPr>
          <w:rFonts w:eastAsia="Calibri"/>
          <w:sz w:val="24"/>
          <w:szCs w:val="22"/>
        </w:rPr>
        <w:t xml:space="preserve">states that </w:t>
      </w:r>
      <w:r>
        <w:rPr>
          <w:sz w:val="24"/>
        </w:rPr>
        <w:t xml:space="preserve">the Audited agency shall submit a copy of the Annual GAD Plan and Budget (GPB) to the COA Audit </w:t>
      </w:r>
      <w:r w:rsidR="004D6AD7">
        <w:rPr>
          <w:sz w:val="24"/>
        </w:rPr>
        <w:t xml:space="preserve">  </w:t>
      </w:r>
      <w:r>
        <w:rPr>
          <w:sz w:val="24"/>
        </w:rPr>
        <w:t xml:space="preserve">Team assigned to the agency within five (5) working days from the receipt of the approved plan from the PCW or their mother or central offices as the case maybe. </w:t>
      </w:r>
      <w:r>
        <w:rPr>
          <w:sz w:val="24"/>
        </w:rPr>
        <w:lastRenderedPageBreak/>
        <w:t>Likewise, a copy of the corresponding Accomplishment Report shall be furnished the said Audit Team within five (5) working days from the end of January of the preceding year.</w:t>
      </w:r>
    </w:p>
    <w:p w:rsidR="0044223E" w:rsidRPr="006B6A7F" w:rsidRDefault="0044223E" w:rsidP="004D6AD7">
      <w:pPr>
        <w:spacing w:after="160" w:line="259" w:lineRule="auto"/>
        <w:ind w:left="720" w:right="-90" w:firstLine="720"/>
        <w:jc w:val="both"/>
        <w:rPr>
          <w:rFonts w:eastAsia="Calibri"/>
          <w:sz w:val="24"/>
          <w:szCs w:val="22"/>
        </w:rPr>
      </w:pPr>
      <w:r w:rsidRPr="006B6A7F">
        <w:rPr>
          <w:rFonts w:eastAsia="Calibri"/>
          <w:sz w:val="24"/>
          <w:szCs w:val="22"/>
        </w:rPr>
        <w:t>As shown in the submitted GAD Plan, the local government unit was able to allocate the amount of P3,609,240.50 or at least 5% of the total LGU Budget amounting to P72,184,810.00. The allocation was intended for the implementation of the GAD PPA’s during the year 2015.</w:t>
      </w:r>
    </w:p>
    <w:p w:rsidR="0044223E" w:rsidRPr="006B6A7F" w:rsidRDefault="0044223E" w:rsidP="004D6AD7">
      <w:pPr>
        <w:spacing w:after="160" w:line="259" w:lineRule="auto"/>
        <w:ind w:left="720" w:right="-180" w:firstLine="720"/>
        <w:jc w:val="both"/>
        <w:rPr>
          <w:rFonts w:eastAsia="Calibri"/>
          <w:sz w:val="24"/>
          <w:szCs w:val="22"/>
        </w:rPr>
      </w:pPr>
      <w:r w:rsidRPr="006B6A7F">
        <w:rPr>
          <w:rFonts w:eastAsia="Calibri"/>
          <w:sz w:val="24"/>
          <w:szCs w:val="22"/>
        </w:rPr>
        <w:t>However, the Audit Team was not able to ascertain whether the said GAD Plan was submitted to the DILG Regional Office within the prescribed date as required by Item 7-C6 of PCW-DILG-DBM-NEDA Joint Memorandum Circular No. 2013-01 in view of the absence of certificate of approval from the DILG Regional Offices in the submitted GPB. The same GAD Plan and Budget was not submitted to the COA Audit Team within the due date provided in Item V of COA Circular No. 2014-001 and the corresponding GAD Accomplishment Report was not submitted to us as of this writing.</w:t>
      </w:r>
    </w:p>
    <w:p w:rsidR="0044223E" w:rsidRPr="006B6A7F" w:rsidRDefault="0044223E" w:rsidP="004D6AD7">
      <w:pPr>
        <w:spacing w:after="160" w:line="259" w:lineRule="auto"/>
        <w:ind w:left="720" w:right="-180" w:firstLine="720"/>
        <w:jc w:val="both"/>
        <w:rPr>
          <w:rFonts w:eastAsia="Calibri"/>
          <w:sz w:val="24"/>
          <w:szCs w:val="22"/>
        </w:rPr>
      </w:pPr>
      <w:r w:rsidRPr="006B6A7F">
        <w:rPr>
          <w:rFonts w:eastAsia="Calibri"/>
          <w:sz w:val="24"/>
          <w:szCs w:val="22"/>
        </w:rPr>
        <w:t xml:space="preserve">The GAD Plan and Budget shows where the funds were programmed/allocated for the proper implementation of projects on GAD while the GAD Accomplishment Report showed its utilization of the funds for GAD projects. The absence of these reports caused undue delay in the verification whether GAD activities were conducted by the LGU and whether compliance with existing laws and regulations on GAD  were observed. </w:t>
      </w:r>
    </w:p>
    <w:p w:rsidR="0044223E" w:rsidRPr="006B6A7F" w:rsidRDefault="0044223E" w:rsidP="004D6AD7">
      <w:pPr>
        <w:spacing w:after="160" w:line="259" w:lineRule="auto"/>
        <w:ind w:left="720" w:right="-270" w:firstLine="720"/>
        <w:jc w:val="both"/>
        <w:rPr>
          <w:rFonts w:eastAsia="Calibri"/>
          <w:b/>
          <w:sz w:val="24"/>
          <w:szCs w:val="22"/>
        </w:rPr>
      </w:pPr>
      <w:r w:rsidRPr="006B6A7F">
        <w:rPr>
          <w:rFonts w:eastAsia="Calibri"/>
          <w:b/>
          <w:sz w:val="24"/>
          <w:szCs w:val="22"/>
        </w:rPr>
        <w:t>We commend</w:t>
      </w:r>
      <w:r w:rsidR="00331C54">
        <w:rPr>
          <w:rFonts w:eastAsia="Calibri"/>
          <w:b/>
          <w:sz w:val="24"/>
          <w:szCs w:val="22"/>
        </w:rPr>
        <w:t>ed</w:t>
      </w:r>
      <w:r w:rsidRPr="006B6A7F">
        <w:rPr>
          <w:rFonts w:eastAsia="Calibri"/>
          <w:b/>
          <w:sz w:val="24"/>
          <w:szCs w:val="22"/>
        </w:rPr>
        <w:t xml:space="preserve"> the local government unit for allocating at least 5% of the total LGU Budget for GAD PPAs and prepared GAD Plan and </w:t>
      </w:r>
      <w:r w:rsidR="004D6AD7">
        <w:rPr>
          <w:rFonts w:eastAsia="Calibri"/>
          <w:b/>
          <w:sz w:val="24"/>
          <w:szCs w:val="22"/>
        </w:rPr>
        <w:t xml:space="preserve">  </w:t>
      </w:r>
      <w:r w:rsidRPr="006B6A7F">
        <w:rPr>
          <w:rFonts w:eastAsia="Calibri"/>
          <w:b/>
          <w:sz w:val="24"/>
          <w:szCs w:val="22"/>
        </w:rPr>
        <w:t>Budget.</w:t>
      </w:r>
      <w:r w:rsidR="004D6AD7">
        <w:rPr>
          <w:rFonts w:eastAsia="Calibri"/>
          <w:b/>
          <w:sz w:val="24"/>
          <w:szCs w:val="22"/>
        </w:rPr>
        <w:t xml:space="preserve"> </w:t>
      </w:r>
      <w:r w:rsidRPr="006B6A7F">
        <w:rPr>
          <w:rFonts w:eastAsia="Calibri"/>
          <w:b/>
          <w:sz w:val="24"/>
          <w:szCs w:val="22"/>
        </w:rPr>
        <w:t xml:space="preserve"> On the other hand, we recommend</w:t>
      </w:r>
      <w:r w:rsidR="009967B2">
        <w:rPr>
          <w:rFonts w:eastAsia="Calibri"/>
          <w:b/>
          <w:sz w:val="24"/>
          <w:szCs w:val="22"/>
        </w:rPr>
        <w:t>ed</w:t>
      </w:r>
      <w:r w:rsidRPr="006B6A7F">
        <w:rPr>
          <w:rFonts w:eastAsia="Calibri"/>
          <w:b/>
          <w:sz w:val="24"/>
          <w:szCs w:val="22"/>
        </w:rPr>
        <w:t xml:space="preserve"> that management require the Focal Person to submit the GAD Plan and Budget and the corresponding Accomplishment Report to oversight agencies on due date as required under Item 7-C6 of PCW-DILG-DBM-NEDA Joint Memorandum </w:t>
      </w:r>
      <w:r w:rsidR="004D6AD7">
        <w:rPr>
          <w:rFonts w:eastAsia="Calibri"/>
          <w:b/>
          <w:sz w:val="24"/>
          <w:szCs w:val="22"/>
        </w:rPr>
        <w:t xml:space="preserve"> </w:t>
      </w:r>
      <w:r w:rsidRPr="006B6A7F">
        <w:rPr>
          <w:rFonts w:eastAsia="Calibri"/>
          <w:b/>
          <w:sz w:val="24"/>
          <w:szCs w:val="22"/>
        </w:rPr>
        <w:t xml:space="preserve">Circular </w:t>
      </w:r>
      <w:r w:rsidR="004D6AD7">
        <w:rPr>
          <w:rFonts w:eastAsia="Calibri"/>
          <w:b/>
          <w:sz w:val="24"/>
          <w:szCs w:val="22"/>
        </w:rPr>
        <w:t xml:space="preserve"> </w:t>
      </w:r>
      <w:r w:rsidRPr="006B6A7F">
        <w:rPr>
          <w:rFonts w:eastAsia="Calibri"/>
          <w:b/>
          <w:sz w:val="24"/>
          <w:szCs w:val="22"/>
        </w:rPr>
        <w:t>No. 2013-01 and Item V of COA Circular No. 2014-001.</w:t>
      </w:r>
    </w:p>
    <w:p w:rsidR="00B91E64" w:rsidRPr="00896D00" w:rsidRDefault="00B91E64" w:rsidP="004D6AD7">
      <w:pPr>
        <w:tabs>
          <w:tab w:val="left" w:pos="720"/>
          <w:tab w:val="left" w:pos="1440"/>
        </w:tabs>
        <w:ind w:right="-180"/>
        <w:jc w:val="both"/>
        <w:rPr>
          <w:sz w:val="24"/>
          <w:szCs w:val="24"/>
        </w:rPr>
      </w:pPr>
    </w:p>
    <w:p w:rsidR="00DD2769" w:rsidRPr="00896D00" w:rsidRDefault="00DD2769" w:rsidP="004D6AD7">
      <w:pPr>
        <w:tabs>
          <w:tab w:val="left" w:pos="360"/>
          <w:tab w:val="left" w:pos="1440"/>
        </w:tabs>
        <w:ind w:left="720" w:right="-180" w:hanging="810"/>
        <w:jc w:val="both"/>
        <w:rPr>
          <w:b/>
          <w:sz w:val="24"/>
          <w:szCs w:val="24"/>
        </w:rPr>
      </w:pPr>
      <w:r w:rsidRPr="00896D00">
        <w:rPr>
          <w:b/>
          <w:sz w:val="24"/>
          <w:szCs w:val="24"/>
        </w:rPr>
        <w:t>II.  Value for Money</w:t>
      </w:r>
      <w:r w:rsidR="00331C54">
        <w:rPr>
          <w:b/>
          <w:sz w:val="24"/>
          <w:szCs w:val="24"/>
        </w:rPr>
        <w:t xml:space="preserve"> (VFM)</w:t>
      </w:r>
      <w:r w:rsidRPr="00896D00">
        <w:rPr>
          <w:b/>
          <w:sz w:val="24"/>
          <w:szCs w:val="24"/>
        </w:rPr>
        <w:t xml:space="preserve"> Audit</w:t>
      </w:r>
    </w:p>
    <w:p w:rsidR="00DD2769" w:rsidRPr="00896D00" w:rsidRDefault="00DD2769" w:rsidP="004D6AD7">
      <w:pPr>
        <w:tabs>
          <w:tab w:val="left" w:pos="360"/>
          <w:tab w:val="left" w:pos="1440"/>
        </w:tabs>
        <w:ind w:left="720" w:right="-180" w:hanging="810"/>
        <w:jc w:val="both"/>
        <w:rPr>
          <w:b/>
          <w:sz w:val="24"/>
          <w:szCs w:val="24"/>
        </w:rPr>
      </w:pPr>
    </w:p>
    <w:p w:rsidR="00DD2769" w:rsidRPr="00896D00" w:rsidRDefault="00B91E64" w:rsidP="004D6AD7">
      <w:pPr>
        <w:tabs>
          <w:tab w:val="left" w:pos="360"/>
          <w:tab w:val="left" w:pos="1440"/>
        </w:tabs>
        <w:ind w:left="720" w:right="-180" w:hanging="360"/>
        <w:jc w:val="both"/>
        <w:rPr>
          <w:b/>
          <w:sz w:val="24"/>
          <w:szCs w:val="24"/>
        </w:rPr>
      </w:pPr>
      <w:r>
        <w:rPr>
          <w:b/>
          <w:sz w:val="24"/>
          <w:szCs w:val="24"/>
        </w:rPr>
        <w:tab/>
        <w:t xml:space="preserve"> Material Recovery Facility</w:t>
      </w:r>
    </w:p>
    <w:p w:rsidR="00F14D7C" w:rsidRPr="00896D00" w:rsidRDefault="00F14D7C" w:rsidP="004D6AD7">
      <w:pPr>
        <w:tabs>
          <w:tab w:val="left" w:pos="360"/>
          <w:tab w:val="left" w:pos="1440"/>
        </w:tabs>
        <w:ind w:left="720" w:right="-180" w:hanging="360"/>
        <w:jc w:val="both"/>
        <w:rPr>
          <w:b/>
          <w:sz w:val="24"/>
          <w:szCs w:val="24"/>
        </w:rPr>
      </w:pPr>
    </w:p>
    <w:p w:rsidR="00DD2769" w:rsidRPr="0042429A" w:rsidRDefault="00B91E64" w:rsidP="004D6AD7">
      <w:pPr>
        <w:pStyle w:val="ListParagraph"/>
        <w:numPr>
          <w:ilvl w:val="0"/>
          <w:numId w:val="36"/>
        </w:numPr>
        <w:ind w:right="-180"/>
        <w:jc w:val="both"/>
        <w:rPr>
          <w:b/>
          <w:sz w:val="24"/>
          <w:szCs w:val="24"/>
        </w:rPr>
      </w:pPr>
      <w:r>
        <w:rPr>
          <w:b/>
          <w:sz w:val="24"/>
          <w:szCs w:val="24"/>
        </w:rPr>
        <w:t>M</w:t>
      </w:r>
      <w:r w:rsidR="00DD2769" w:rsidRPr="0042429A">
        <w:rPr>
          <w:b/>
          <w:sz w:val="24"/>
          <w:szCs w:val="24"/>
        </w:rPr>
        <w:t xml:space="preserve">unicipality </w:t>
      </w:r>
      <w:r w:rsidR="00F14D7C" w:rsidRPr="0042429A">
        <w:rPr>
          <w:b/>
          <w:sz w:val="24"/>
          <w:szCs w:val="24"/>
        </w:rPr>
        <w:t xml:space="preserve">could have </w:t>
      </w:r>
      <w:r w:rsidR="00DD2769" w:rsidRPr="0042429A">
        <w:rPr>
          <w:b/>
          <w:sz w:val="24"/>
          <w:szCs w:val="24"/>
        </w:rPr>
        <w:t>addressed t</w:t>
      </w:r>
      <w:r w:rsidR="00F14D7C" w:rsidRPr="0042429A">
        <w:rPr>
          <w:b/>
          <w:sz w:val="24"/>
          <w:szCs w:val="24"/>
        </w:rPr>
        <w:t xml:space="preserve">he problem in the </w:t>
      </w:r>
      <w:r w:rsidR="00F86B04" w:rsidRPr="0042429A">
        <w:rPr>
          <w:b/>
          <w:sz w:val="24"/>
          <w:szCs w:val="24"/>
        </w:rPr>
        <w:t xml:space="preserve">collection, </w:t>
      </w:r>
      <w:r w:rsidR="00DD2769" w:rsidRPr="0042429A">
        <w:rPr>
          <w:b/>
          <w:sz w:val="24"/>
          <w:szCs w:val="24"/>
        </w:rPr>
        <w:t xml:space="preserve">segregation </w:t>
      </w:r>
      <w:r w:rsidR="00F14D7C" w:rsidRPr="0042429A">
        <w:rPr>
          <w:b/>
          <w:sz w:val="24"/>
          <w:szCs w:val="24"/>
        </w:rPr>
        <w:t xml:space="preserve">and disposal of wastes had it strictly adhered to the provisions of and of </w:t>
      </w:r>
      <w:r w:rsidR="00DD2769" w:rsidRPr="0042429A">
        <w:rPr>
          <w:b/>
          <w:sz w:val="24"/>
          <w:szCs w:val="24"/>
        </w:rPr>
        <w:t>R.A. 9003</w:t>
      </w:r>
      <w:r w:rsidR="00F14D7C" w:rsidRPr="0042429A">
        <w:rPr>
          <w:b/>
          <w:sz w:val="24"/>
          <w:szCs w:val="24"/>
        </w:rPr>
        <w:t xml:space="preserve"> as safety measures to provide a healthy hazard-free environment for the welfare of the constituents.</w:t>
      </w:r>
      <w:r w:rsidR="00DD2769" w:rsidRPr="0042429A">
        <w:rPr>
          <w:b/>
          <w:sz w:val="24"/>
          <w:szCs w:val="24"/>
        </w:rPr>
        <w:t xml:space="preserve">  </w:t>
      </w:r>
    </w:p>
    <w:p w:rsidR="00DD2769" w:rsidRDefault="00DD2769" w:rsidP="004D6AD7">
      <w:pPr>
        <w:pStyle w:val="ListParagraph"/>
        <w:ind w:left="0" w:right="-180"/>
        <w:jc w:val="both"/>
        <w:rPr>
          <w:sz w:val="24"/>
          <w:szCs w:val="24"/>
        </w:rPr>
      </w:pPr>
      <w:r w:rsidRPr="00896D00">
        <w:rPr>
          <w:sz w:val="24"/>
          <w:szCs w:val="24"/>
        </w:rPr>
        <w:t xml:space="preserve">  </w:t>
      </w:r>
    </w:p>
    <w:p w:rsidR="00D85416" w:rsidRDefault="00D85416" w:rsidP="004D6AD7">
      <w:pPr>
        <w:pStyle w:val="ListParagraph"/>
        <w:ind w:right="-180" w:firstLine="720"/>
        <w:jc w:val="both"/>
        <w:rPr>
          <w:sz w:val="24"/>
          <w:szCs w:val="24"/>
        </w:rPr>
      </w:pPr>
      <w:r w:rsidRPr="00896D00">
        <w:rPr>
          <w:sz w:val="24"/>
          <w:szCs w:val="24"/>
        </w:rPr>
        <w:t xml:space="preserve">On-site inspection conducted at the dumpsite area located at Barangay Primicias revealed that the Municipality maintained a Material Recovery Facility (MRF).   However, we  noted that there was no sanitary landfill but an open </w:t>
      </w:r>
      <w:r>
        <w:rPr>
          <w:sz w:val="24"/>
          <w:szCs w:val="24"/>
        </w:rPr>
        <w:lastRenderedPageBreak/>
        <w:t xml:space="preserve">dumpsite </w:t>
      </w:r>
      <w:r w:rsidRPr="00896D00">
        <w:rPr>
          <w:sz w:val="24"/>
          <w:szCs w:val="24"/>
        </w:rPr>
        <w:t>where</w:t>
      </w:r>
      <w:r>
        <w:rPr>
          <w:sz w:val="24"/>
          <w:szCs w:val="24"/>
        </w:rPr>
        <w:t xml:space="preserve"> collected garbage were segregated which</w:t>
      </w:r>
      <w:r w:rsidRPr="00896D00">
        <w:rPr>
          <w:sz w:val="24"/>
          <w:szCs w:val="24"/>
        </w:rPr>
        <w:t xml:space="preserve"> hazardous waste may pose potential hazard to human health or to </w:t>
      </w:r>
      <w:r w:rsidRPr="00896D00">
        <w:rPr>
          <w:sz w:val="24"/>
          <w:szCs w:val="24"/>
        </w:rPr>
        <w:tab/>
        <w:t>the environment when improperly treated, stored, disposed of or otherwise managed.</w:t>
      </w:r>
    </w:p>
    <w:p w:rsidR="00D85416" w:rsidRPr="00896D00" w:rsidRDefault="00D85416" w:rsidP="00DD2769">
      <w:pPr>
        <w:pStyle w:val="ListParagraph"/>
        <w:ind w:left="0"/>
        <w:jc w:val="both"/>
        <w:rPr>
          <w:sz w:val="24"/>
          <w:szCs w:val="24"/>
        </w:rPr>
      </w:pPr>
    </w:p>
    <w:p w:rsidR="00DD2769" w:rsidRPr="00896D00" w:rsidRDefault="00DD2769" w:rsidP="004D6AD7">
      <w:pPr>
        <w:pStyle w:val="ListParagraph"/>
        <w:ind w:right="-180"/>
        <w:jc w:val="both"/>
        <w:rPr>
          <w:sz w:val="24"/>
          <w:szCs w:val="24"/>
        </w:rPr>
      </w:pPr>
      <w:r w:rsidRPr="00896D00">
        <w:rPr>
          <w:sz w:val="24"/>
          <w:szCs w:val="24"/>
        </w:rPr>
        <w:tab/>
        <w:t xml:space="preserve">Section 37, Article 6 on Waste Management Facilities of Republic Act No. 9003 provides that no  Open   dumps shall  be  established and operated, nor  any   practice or  disposal  of  solid waste by any person,  including LGUs, which  constitutes the  use of open dumps  for solid waste, be allowed  after  the  effectivity  of  this Act: Provided,  That  within  three  (3) years after  the  effectvity  of  this ACT, every  LGU  shall convert  its open dumps  into  controlled   dumps, in   accordance with the guidelines set in Sec. 41 of this Act:Provided, further, That  no  controlled  dumps  shall  be allowed five (5) years following the effectivity of this act. </w:t>
      </w:r>
    </w:p>
    <w:p w:rsidR="00DD2769" w:rsidRPr="00896D00" w:rsidRDefault="00DD2769" w:rsidP="004D6AD7">
      <w:pPr>
        <w:pStyle w:val="ListParagraph"/>
        <w:ind w:left="0" w:right="-180"/>
        <w:jc w:val="both"/>
        <w:rPr>
          <w:sz w:val="24"/>
          <w:szCs w:val="24"/>
        </w:rPr>
      </w:pPr>
    </w:p>
    <w:p w:rsidR="00DD2769" w:rsidRPr="00896D00" w:rsidRDefault="00DD2769" w:rsidP="004D6AD7">
      <w:pPr>
        <w:pStyle w:val="ListParagraph"/>
        <w:ind w:right="-180" w:firstLine="720"/>
        <w:jc w:val="both"/>
        <w:rPr>
          <w:sz w:val="24"/>
          <w:szCs w:val="24"/>
        </w:rPr>
      </w:pPr>
      <w:r w:rsidRPr="00896D00">
        <w:rPr>
          <w:sz w:val="24"/>
          <w:szCs w:val="24"/>
        </w:rPr>
        <w:t xml:space="preserve">Section 21, Article 2 on Segregation of Wastes, of the same Republic Act </w:t>
      </w:r>
      <w:r w:rsidR="00C94423" w:rsidRPr="00896D00">
        <w:rPr>
          <w:sz w:val="24"/>
          <w:szCs w:val="24"/>
        </w:rPr>
        <w:t>states that t</w:t>
      </w:r>
      <w:r w:rsidRPr="00896D00">
        <w:rPr>
          <w:sz w:val="24"/>
          <w:szCs w:val="24"/>
        </w:rPr>
        <w:t xml:space="preserve">he LGUs shall evaluate alternative roles for the public and private sectors in providing collection services, type of collection system, or combination of systems, the best meet their needs: Provided, That segregation of wastes shall primarily be conducted at the source, to include household, institutional, industrial, commercial and agricultural sources: Provided further, That wastes shall be segregated in the categories provided in Section 22 of this </w:t>
      </w:r>
      <w:r w:rsidR="00C94423" w:rsidRPr="00896D00">
        <w:rPr>
          <w:sz w:val="24"/>
          <w:szCs w:val="24"/>
        </w:rPr>
        <w:t>Act.</w:t>
      </w:r>
    </w:p>
    <w:p w:rsidR="00DD2769" w:rsidRPr="00896D00" w:rsidRDefault="00DD2769" w:rsidP="004D6AD7">
      <w:pPr>
        <w:pStyle w:val="ListParagraph"/>
        <w:ind w:right="-180"/>
        <w:jc w:val="both"/>
        <w:rPr>
          <w:sz w:val="24"/>
          <w:szCs w:val="24"/>
        </w:rPr>
      </w:pPr>
    </w:p>
    <w:p w:rsidR="00DD2769" w:rsidRPr="00896D00" w:rsidRDefault="00DD2769" w:rsidP="004D6AD7">
      <w:pPr>
        <w:pStyle w:val="ListParagraph"/>
        <w:ind w:right="-180"/>
        <w:jc w:val="both"/>
        <w:rPr>
          <w:sz w:val="24"/>
          <w:szCs w:val="24"/>
        </w:rPr>
      </w:pPr>
      <w:r w:rsidRPr="00896D00">
        <w:rPr>
          <w:sz w:val="24"/>
          <w:szCs w:val="24"/>
        </w:rPr>
        <w:tab/>
        <w:t>On the other hand, Section 22 of</w:t>
      </w:r>
      <w:r w:rsidR="00C94423" w:rsidRPr="00896D00">
        <w:rPr>
          <w:sz w:val="24"/>
          <w:szCs w:val="24"/>
        </w:rPr>
        <w:t xml:space="preserve"> the same Article provides that </w:t>
      </w:r>
      <w:r w:rsidRPr="00896D00">
        <w:rPr>
          <w:sz w:val="24"/>
          <w:szCs w:val="24"/>
        </w:rPr>
        <w:t>the minimum standards and requirements for segregation and storage of</w:t>
      </w:r>
      <w:r w:rsidR="00C94423" w:rsidRPr="00896D00">
        <w:rPr>
          <w:sz w:val="24"/>
          <w:szCs w:val="24"/>
        </w:rPr>
        <w:t xml:space="preserve"> solid waste pending collection shall be as follows:</w:t>
      </w:r>
    </w:p>
    <w:p w:rsidR="00DD2769" w:rsidRPr="00896D00" w:rsidRDefault="00DD2769" w:rsidP="004D6AD7">
      <w:pPr>
        <w:pStyle w:val="ListParagraph"/>
        <w:ind w:left="0" w:right="-180"/>
        <w:jc w:val="both"/>
        <w:rPr>
          <w:sz w:val="24"/>
          <w:szCs w:val="24"/>
        </w:rPr>
      </w:pP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r>
      <w:r w:rsidR="00DD2769" w:rsidRPr="00896D00">
        <w:rPr>
          <w:sz w:val="24"/>
          <w:szCs w:val="24"/>
        </w:rPr>
        <w:t xml:space="preserve">(a)  There shall be a separate container for each type of </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waste from all sources: Provided, That in the case of</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bulky waste, it will suffice that the same be collected</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and placed in a separate and designated area; and</w:t>
      </w:r>
    </w:p>
    <w:p w:rsidR="00DD2769" w:rsidRPr="00896D00" w:rsidRDefault="00DD2769" w:rsidP="004D6AD7">
      <w:pPr>
        <w:pStyle w:val="ListParagraph"/>
        <w:ind w:left="0" w:right="-180"/>
        <w:jc w:val="both"/>
        <w:rPr>
          <w:sz w:val="24"/>
          <w:szCs w:val="24"/>
        </w:rPr>
      </w:pP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r>
      <w:r w:rsidR="00DD2769" w:rsidRPr="00896D00">
        <w:rPr>
          <w:sz w:val="24"/>
          <w:szCs w:val="24"/>
        </w:rPr>
        <w:t>(b)  The solid waste container depending on its use shall</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be properly marked or identified for on-site collect-</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ion as “compostable”, “non-recyclable”, “recyclable”</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or “special waste”, or any other classification as may</w:t>
      </w:r>
    </w:p>
    <w:p w:rsidR="00DD2769" w:rsidRPr="00896D00" w:rsidRDefault="00F14D7C" w:rsidP="004D6AD7">
      <w:pPr>
        <w:pStyle w:val="ListParagraph"/>
        <w:ind w:left="0" w:right="-180"/>
        <w:jc w:val="both"/>
        <w:rPr>
          <w:sz w:val="24"/>
          <w:szCs w:val="24"/>
        </w:rPr>
      </w:pPr>
      <w:r w:rsidRPr="00896D00">
        <w:rPr>
          <w:sz w:val="24"/>
          <w:szCs w:val="24"/>
        </w:rPr>
        <w:tab/>
      </w:r>
      <w:r w:rsidRPr="00896D00">
        <w:rPr>
          <w:sz w:val="24"/>
          <w:szCs w:val="24"/>
        </w:rPr>
        <w:tab/>
        <w:t xml:space="preserve">       </w:t>
      </w:r>
      <w:r w:rsidR="00DD2769" w:rsidRPr="00896D00">
        <w:rPr>
          <w:sz w:val="24"/>
          <w:szCs w:val="24"/>
        </w:rPr>
        <w:t>b</w:t>
      </w:r>
      <w:r w:rsidR="00C94423" w:rsidRPr="00896D00">
        <w:rPr>
          <w:sz w:val="24"/>
          <w:szCs w:val="24"/>
        </w:rPr>
        <w:t>e determined by the Commission.</w:t>
      </w:r>
    </w:p>
    <w:p w:rsidR="00DD2769" w:rsidRPr="00896D00" w:rsidRDefault="00DD2769" w:rsidP="004D6AD7">
      <w:pPr>
        <w:pStyle w:val="ListParagraph"/>
        <w:ind w:left="0" w:right="-180"/>
        <w:jc w:val="both"/>
        <w:rPr>
          <w:sz w:val="24"/>
          <w:szCs w:val="24"/>
        </w:rPr>
      </w:pPr>
    </w:p>
    <w:p w:rsidR="00DB2B8A" w:rsidRDefault="00DD2769" w:rsidP="004D6AD7">
      <w:pPr>
        <w:pStyle w:val="ListParagraph"/>
        <w:ind w:left="0" w:right="-180"/>
        <w:jc w:val="both"/>
        <w:rPr>
          <w:sz w:val="24"/>
          <w:szCs w:val="24"/>
        </w:rPr>
      </w:pPr>
      <w:r w:rsidRPr="00896D00">
        <w:rPr>
          <w:sz w:val="24"/>
          <w:szCs w:val="24"/>
        </w:rPr>
        <w:tab/>
      </w:r>
      <w:r w:rsidR="00C94423" w:rsidRPr="00896D00">
        <w:rPr>
          <w:sz w:val="24"/>
          <w:szCs w:val="24"/>
        </w:rPr>
        <w:tab/>
      </w:r>
      <w:r w:rsidRPr="00896D00">
        <w:rPr>
          <w:sz w:val="24"/>
          <w:szCs w:val="24"/>
        </w:rPr>
        <w:t xml:space="preserve">Inquiry with the site operator disclosed that no segregations of wastes </w:t>
      </w:r>
      <w:r w:rsidR="00C94423" w:rsidRPr="00896D00">
        <w:rPr>
          <w:sz w:val="24"/>
          <w:szCs w:val="24"/>
        </w:rPr>
        <w:tab/>
      </w:r>
      <w:r w:rsidRPr="00896D00">
        <w:rPr>
          <w:sz w:val="24"/>
          <w:szCs w:val="24"/>
        </w:rPr>
        <w:t>were implemented from the 1</w:t>
      </w:r>
      <w:r w:rsidR="00B91E64">
        <w:rPr>
          <w:sz w:val="24"/>
          <w:szCs w:val="24"/>
        </w:rPr>
        <w:t>5 barangays of the M</w:t>
      </w:r>
      <w:r w:rsidR="00177FB5" w:rsidRPr="00896D00">
        <w:rPr>
          <w:sz w:val="24"/>
          <w:szCs w:val="24"/>
        </w:rPr>
        <w:t>unicipality</w:t>
      </w:r>
      <w:r w:rsidRPr="00896D00">
        <w:rPr>
          <w:sz w:val="24"/>
          <w:szCs w:val="24"/>
        </w:rPr>
        <w:t xml:space="preserve">.  </w:t>
      </w:r>
    </w:p>
    <w:p w:rsidR="00F86B04" w:rsidRPr="00896D00" w:rsidRDefault="00F86B04" w:rsidP="004D6AD7">
      <w:pPr>
        <w:pStyle w:val="ListParagraph"/>
        <w:ind w:left="0" w:right="-180"/>
        <w:jc w:val="both"/>
        <w:rPr>
          <w:sz w:val="24"/>
          <w:szCs w:val="24"/>
        </w:rPr>
      </w:pPr>
    </w:p>
    <w:p w:rsidR="00DB2B8A" w:rsidRPr="00896D00" w:rsidRDefault="00DB2B8A" w:rsidP="004D6AD7">
      <w:pPr>
        <w:pStyle w:val="ListParagraph"/>
        <w:ind w:left="0" w:right="-180"/>
        <w:jc w:val="both"/>
        <w:rPr>
          <w:sz w:val="24"/>
          <w:szCs w:val="24"/>
        </w:rPr>
      </w:pPr>
      <w:r w:rsidRPr="00896D00">
        <w:rPr>
          <w:sz w:val="24"/>
          <w:szCs w:val="24"/>
        </w:rPr>
        <w:tab/>
      </w:r>
      <w:r w:rsidRPr="00896D00">
        <w:rPr>
          <w:sz w:val="24"/>
          <w:szCs w:val="24"/>
        </w:rPr>
        <w:tab/>
        <w:t xml:space="preserve">Management explained that </w:t>
      </w:r>
      <w:r w:rsidR="00B91E64">
        <w:rPr>
          <w:sz w:val="24"/>
          <w:szCs w:val="24"/>
        </w:rPr>
        <w:t>the M</w:t>
      </w:r>
      <w:r w:rsidR="00766D2B" w:rsidRPr="00896D00">
        <w:rPr>
          <w:sz w:val="24"/>
          <w:szCs w:val="24"/>
        </w:rPr>
        <w:t xml:space="preserve">unicipality maintained a </w:t>
      </w:r>
      <w:r w:rsidRPr="00896D00">
        <w:rPr>
          <w:sz w:val="24"/>
          <w:szCs w:val="24"/>
        </w:rPr>
        <w:t>Mate</w:t>
      </w:r>
      <w:r w:rsidR="00766D2B" w:rsidRPr="00896D00">
        <w:rPr>
          <w:sz w:val="24"/>
          <w:szCs w:val="24"/>
        </w:rPr>
        <w:t xml:space="preserve">rial </w:t>
      </w:r>
      <w:r w:rsidR="00766D2B" w:rsidRPr="00896D00">
        <w:rPr>
          <w:sz w:val="24"/>
          <w:szCs w:val="24"/>
        </w:rPr>
        <w:tab/>
        <w:t>Recovery Facility at</w:t>
      </w:r>
      <w:r w:rsidRPr="00896D00">
        <w:rPr>
          <w:sz w:val="24"/>
          <w:szCs w:val="24"/>
        </w:rPr>
        <w:t xml:space="preserve"> Barangay </w:t>
      </w:r>
      <w:r w:rsidR="00766D2B" w:rsidRPr="00896D00">
        <w:rPr>
          <w:sz w:val="24"/>
          <w:szCs w:val="24"/>
        </w:rPr>
        <w:t>Primicias and</w:t>
      </w:r>
      <w:r w:rsidR="00F445A2" w:rsidRPr="00896D00">
        <w:rPr>
          <w:sz w:val="24"/>
          <w:szCs w:val="24"/>
        </w:rPr>
        <w:t xml:space="preserve"> no</w:t>
      </w:r>
      <w:r w:rsidR="00766D2B" w:rsidRPr="00896D00">
        <w:rPr>
          <w:sz w:val="24"/>
          <w:szCs w:val="24"/>
        </w:rPr>
        <w:t>t an</w:t>
      </w:r>
      <w:r w:rsidR="009D2E43" w:rsidRPr="00896D00">
        <w:rPr>
          <w:sz w:val="24"/>
          <w:szCs w:val="24"/>
        </w:rPr>
        <w:t xml:space="preserve"> open dumpsite</w:t>
      </w:r>
      <w:r w:rsidR="00F445A2" w:rsidRPr="00896D00">
        <w:rPr>
          <w:sz w:val="24"/>
          <w:szCs w:val="24"/>
        </w:rPr>
        <w:t xml:space="preserve">. </w:t>
      </w:r>
      <w:r w:rsidR="00766D2B" w:rsidRPr="00896D00">
        <w:rPr>
          <w:sz w:val="24"/>
          <w:szCs w:val="24"/>
        </w:rPr>
        <w:t xml:space="preserve"> </w:t>
      </w:r>
      <w:r w:rsidR="00F445A2" w:rsidRPr="00896D00">
        <w:rPr>
          <w:sz w:val="24"/>
          <w:szCs w:val="24"/>
        </w:rPr>
        <w:t xml:space="preserve">Accordingly, </w:t>
      </w:r>
      <w:r w:rsidR="00766D2B" w:rsidRPr="00896D00">
        <w:rPr>
          <w:sz w:val="24"/>
          <w:szCs w:val="24"/>
        </w:rPr>
        <w:tab/>
      </w:r>
      <w:r w:rsidR="00F445A2" w:rsidRPr="00896D00">
        <w:rPr>
          <w:sz w:val="24"/>
          <w:szCs w:val="24"/>
        </w:rPr>
        <w:t>t</w:t>
      </w:r>
      <w:r w:rsidR="009D2E43" w:rsidRPr="00896D00">
        <w:rPr>
          <w:sz w:val="24"/>
          <w:szCs w:val="24"/>
        </w:rPr>
        <w:t xml:space="preserve">here </w:t>
      </w:r>
      <w:r w:rsidR="00B91E64">
        <w:rPr>
          <w:sz w:val="24"/>
          <w:szCs w:val="24"/>
        </w:rPr>
        <w:t>is no sanitary landfill of the M</w:t>
      </w:r>
      <w:r w:rsidR="009D2E43" w:rsidRPr="00896D00">
        <w:rPr>
          <w:sz w:val="24"/>
          <w:szCs w:val="24"/>
        </w:rPr>
        <w:t xml:space="preserve">unicipality but had entered an Inter-Executive </w:t>
      </w:r>
      <w:r w:rsidR="00766D2B" w:rsidRPr="00896D00">
        <w:rPr>
          <w:sz w:val="24"/>
          <w:szCs w:val="24"/>
        </w:rPr>
        <w:tab/>
      </w:r>
      <w:r w:rsidR="009D2E43" w:rsidRPr="00896D00">
        <w:rPr>
          <w:sz w:val="24"/>
          <w:szCs w:val="24"/>
        </w:rPr>
        <w:t xml:space="preserve">Agreement between the City of Urdaneta since </w:t>
      </w:r>
      <w:r w:rsidR="00F445A2" w:rsidRPr="00896D00">
        <w:rPr>
          <w:sz w:val="24"/>
          <w:szCs w:val="24"/>
        </w:rPr>
        <w:t xml:space="preserve">2011 and transport the collected </w:t>
      </w:r>
      <w:r w:rsidR="00766D2B" w:rsidRPr="00896D00">
        <w:rPr>
          <w:sz w:val="24"/>
          <w:szCs w:val="24"/>
        </w:rPr>
        <w:tab/>
      </w:r>
      <w:r w:rsidR="00F445A2" w:rsidRPr="00896D00">
        <w:rPr>
          <w:sz w:val="24"/>
          <w:szCs w:val="24"/>
        </w:rPr>
        <w:t xml:space="preserve">wastes every Monday.  Moreover, the garbage </w:t>
      </w:r>
      <w:r w:rsidR="009D2E43" w:rsidRPr="00896D00">
        <w:rPr>
          <w:sz w:val="24"/>
          <w:szCs w:val="24"/>
        </w:rPr>
        <w:t xml:space="preserve">trucks </w:t>
      </w:r>
      <w:r w:rsidR="00F445A2" w:rsidRPr="00896D00">
        <w:rPr>
          <w:sz w:val="24"/>
          <w:szCs w:val="24"/>
        </w:rPr>
        <w:t>collect</w:t>
      </w:r>
      <w:r w:rsidR="009D2E43" w:rsidRPr="00896D00">
        <w:rPr>
          <w:sz w:val="24"/>
          <w:szCs w:val="24"/>
        </w:rPr>
        <w:t xml:space="preserve"> garbage from </w:t>
      </w:r>
      <w:r w:rsidR="00766D2B" w:rsidRPr="00896D00">
        <w:rPr>
          <w:sz w:val="24"/>
          <w:szCs w:val="24"/>
        </w:rPr>
        <w:lastRenderedPageBreak/>
        <w:tab/>
      </w:r>
      <w:r w:rsidR="009D2E43" w:rsidRPr="00896D00">
        <w:rPr>
          <w:sz w:val="24"/>
          <w:szCs w:val="24"/>
        </w:rPr>
        <w:t xml:space="preserve">different barangays arranged properly as to its classification at the MRF before </w:t>
      </w:r>
      <w:r w:rsidR="00766D2B" w:rsidRPr="00896D00">
        <w:rPr>
          <w:sz w:val="24"/>
          <w:szCs w:val="24"/>
        </w:rPr>
        <w:tab/>
      </w:r>
      <w:r w:rsidR="009D2E43" w:rsidRPr="00896D00">
        <w:rPr>
          <w:sz w:val="24"/>
          <w:szCs w:val="24"/>
        </w:rPr>
        <w:t>br</w:t>
      </w:r>
      <w:r w:rsidR="00F86B04">
        <w:rPr>
          <w:sz w:val="24"/>
          <w:szCs w:val="24"/>
        </w:rPr>
        <w:t>inging to the sanitary landfill at Urdaneta City.</w:t>
      </w:r>
    </w:p>
    <w:p w:rsidR="009D2E43" w:rsidRPr="00896D00" w:rsidRDefault="009D2E43" w:rsidP="00DD2769">
      <w:pPr>
        <w:pStyle w:val="ListParagraph"/>
        <w:ind w:left="0"/>
        <w:jc w:val="both"/>
        <w:rPr>
          <w:sz w:val="24"/>
          <w:szCs w:val="24"/>
        </w:rPr>
      </w:pPr>
    </w:p>
    <w:p w:rsidR="009D2E43" w:rsidRPr="00896D00" w:rsidRDefault="00B91E64" w:rsidP="00A64CE6">
      <w:pPr>
        <w:pStyle w:val="ListParagraph"/>
        <w:ind w:right="-180" w:firstLine="720"/>
        <w:jc w:val="both"/>
        <w:rPr>
          <w:sz w:val="24"/>
          <w:szCs w:val="24"/>
        </w:rPr>
      </w:pPr>
      <w:r>
        <w:rPr>
          <w:sz w:val="24"/>
          <w:szCs w:val="24"/>
        </w:rPr>
        <w:t>Ocular</w:t>
      </w:r>
      <w:r w:rsidR="00F86B04">
        <w:rPr>
          <w:sz w:val="24"/>
          <w:szCs w:val="24"/>
        </w:rPr>
        <w:t xml:space="preserve"> inspection conducted</w:t>
      </w:r>
      <w:r w:rsidR="00F445A2" w:rsidRPr="00896D00">
        <w:rPr>
          <w:sz w:val="24"/>
          <w:szCs w:val="24"/>
        </w:rPr>
        <w:t xml:space="preserve">, it was noted that </w:t>
      </w:r>
      <w:r w:rsidR="00F86B04">
        <w:rPr>
          <w:sz w:val="24"/>
          <w:szCs w:val="24"/>
        </w:rPr>
        <w:t xml:space="preserve">the Material Recovery Facility </w:t>
      </w:r>
      <w:r w:rsidR="00D85416">
        <w:rPr>
          <w:sz w:val="24"/>
          <w:szCs w:val="24"/>
        </w:rPr>
        <w:t xml:space="preserve">is located within the compound of </w:t>
      </w:r>
      <w:r w:rsidR="003052F2">
        <w:rPr>
          <w:sz w:val="24"/>
          <w:szCs w:val="24"/>
        </w:rPr>
        <w:t xml:space="preserve">the </w:t>
      </w:r>
      <w:r w:rsidR="00D85416">
        <w:rPr>
          <w:sz w:val="24"/>
          <w:szCs w:val="24"/>
        </w:rPr>
        <w:t xml:space="preserve">open dumpsite where </w:t>
      </w:r>
      <w:r w:rsidR="00F445A2" w:rsidRPr="00896D00">
        <w:rPr>
          <w:sz w:val="24"/>
          <w:szCs w:val="24"/>
        </w:rPr>
        <w:t>collected wastes</w:t>
      </w:r>
      <w:r w:rsidR="00D85416">
        <w:rPr>
          <w:sz w:val="24"/>
          <w:szCs w:val="24"/>
        </w:rPr>
        <w:t xml:space="preserve"> are segregated</w:t>
      </w:r>
      <w:r w:rsidR="003052F2">
        <w:rPr>
          <w:sz w:val="24"/>
          <w:szCs w:val="24"/>
        </w:rPr>
        <w:t xml:space="preserve"> and classified</w:t>
      </w:r>
      <w:r w:rsidR="00D85416">
        <w:rPr>
          <w:sz w:val="24"/>
          <w:szCs w:val="24"/>
        </w:rPr>
        <w:t>.</w:t>
      </w:r>
      <w:r w:rsidR="00F445A2" w:rsidRPr="00896D00">
        <w:rPr>
          <w:sz w:val="24"/>
          <w:szCs w:val="24"/>
        </w:rPr>
        <w:t xml:space="preserve"> </w:t>
      </w:r>
    </w:p>
    <w:p w:rsidR="00DD2769" w:rsidRPr="00896D00" w:rsidRDefault="00DD2769" w:rsidP="00A64CE6">
      <w:pPr>
        <w:pStyle w:val="ListParagraph"/>
        <w:ind w:left="0" w:right="-180"/>
        <w:jc w:val="both"/>
        <w:rPr>
          <w:sz w:val="24"/>
          <w:szCs w:val="24"/>
        </w:rPr>
      </w:pPr>
    </w:p>
    <w:p w:rsidR="00DD2769" w:rsidRPr="00B91E64" w:rsidRDefault="00DD2769" w:rsidP="00A64CE6">
      <w:pPr>
        <w:pStyle w:val="ListParagraph"/>
        <w:ind w:right="-180" w:firstLine="720"/>
        <w:jc w:val="both"/>
        <w:rPr>
          <w:b/>
          <w:sz w:val="24"/>
          <w:szCs w:val="24"/>
        </w:rPr>
      </w:pPr>
      <w:r w:rsidRPr="00B91E64">
        <w:rPr>
          <w:b/>
          <w:sz w:val="24"/>
          <w:szCs w:val="24"/>
        </w:rPr>
        <w:t xml:space="preserve">We have recommended that the management </w:t>
      </w:r>
      <w:r w:rsidR="00F14D7C" w:rsidRPr="00B91E64">
        <w:rPr>
          <w:b/>
          <w:sz w:val="24"/>
          <w:szCs w:val="24"/>
        </w:rPr>
        <w:t>enjoin</w:t>
      </w:r>
      <w:r w:rsidRPr="00B91E64">
        <w:rPr>
          <w:b/>
          <w:sz w:val="24"/>
          <w:szCs w:val="24"/>
        </w:rPr>
        <w:t xml:space="preserve"> the </w:t>
      </w:r>
      <w:r w:rsidR="00C94423" w:rsidRPr="00B91E64">
        <w:rPr>
          <w:b/>
          <w:sz w:val="24"/>
          <w:szCs w:val="24"/>
        </w:rPr>
        <w:t>municipal and barangay</w:t>
      </w:r>
      <w:r w:rsidR="00F14D7C" w:rsidRPr="00B91E64">
        <w:rPr>
          <w:b/>
          <w:sz w:val="24"/>
          <w:szCs w:val="24"/>
        </w:rPr>
        <w:t xml:space="preserve"> officials in enforcing the segr</w:t>
      </w:r>
      <w:r w:rsidR="00C94423" w:rsidRPr="00B91E64">
        <w:rPr>
          <w:b/>
          <w:sz w:val="24"/>
          <w:szCs w:val="24"/>
        </w:rPr>
        <w:t xml:space="preserve">egation of wastes and consider to </w:t>
      </w:r>
      <w:r w:rsidR="00B91E64">
        <w:rPr>
          <w:b/>
          <w:sz w:val="24"/>
          <w:szCs w:val="24"/>
        </w:rPr>
        <w:t xml:space="preserve">provide </w:t>
      </w:r>
      <w:r w:rsidR="00C94423" w:rsidRPr="00B91E64">
        <w:rPr>
          <w:b/>
          <w:sz w:val="24"/>
          <w:szCs w:val="24"/>
        </w:rPr>
        <w:t xml:space="preserve">sanitary landfill in the disposal of collected wastes in compliance with </w:t>
      </w:r>
      <w:r w:rsidR="00B91E64">
        <w:rPr>
          <w:b/>
          <w:sz w:val="24"/>
          <w:szCs w:val="24"/>
        </w:rPr>
        <w:t xml:space="preserve">the </w:t>
      </w:r>
      <w:r w:rsidR="00C94423" w:rsidRPr="00B91E64">
        <w:rPr>
          <w:b/>
          <w:sz w:val="24"/>
          <w:szCs w:val="24"/>
        </w:rPr>
        <w:t xml:space="preserve">provisions </w:t>
      </w:r>
      <w:r w:rsidR="00177FB5" w:rsidRPr="00B91E64">
        <w:rPr>
          <w:b/>
          <w:sz w:val="24"/>
          <w:szCs w:val="24"/>
        </w:rPr>
        <w:t>of Republic</w:t>
      </w:r>
      <w:r w:rsidR="00C94423" w:rsidRPr="00B91E64">
        <w:rPr>
          <w:b/>
          <w:sz w:val="24"/>
          <w:szCs w:val="24"/>
        </w:rPr>
        <w:t xml:space="preserve"> Act 9003 in order to have</w:t>
      </w:r>
      <w:r w:rsidR="00B91E64">
        <w:rPr>
          <w:b/>
          <w:sz w:val="24"/>
          <w:szCs w:val="24"/>
        </w:rPr>
        <w:t xml:space="preserve"> a pollution and health hazard-</w:t>
      </w:r>
      <w:r w:rsidR="00C94423" w:rsidRPr="00B91E64">
        <w:rPr>
          <w:b/>
          <w:sz w:val="24"/>
          <w:szCs w:val="24"/>
        </w:rPr>
        <w:t>free environment.</w:t>
      </w:r>
      <w:r w:rsidRPr="00B91E64">
        <w:rPr>
          <w:b/>
          <w:sz w:val="24"/>
          <w:szCs w:val="24"/>
        </w:rPr>
        <w:t xml:space="preserve"> </w:t>
      </w:r>
    </w:p>
    <w:p w:rsidR="004504DA" w:rsidRDefault="004504DA" w:rsidP="00A64CE6">
      <w:pPr>
        <w:pStyle w:val="ListParagraph"/>
        <w:ind w:left="0" w:right="-180"/>
        <w:jc w:val="both"/>
        <w:rPr>
          <w:sz w:val="24"/>
          <w:szCs w:val="24"/>
        </w:rPr>
      </w:pPr>
    </w:p>
    <w:p w:rsidR="0044223E" w:rsidRPr="00896D00" w:rsidRDefault="0044223E" w:rsidP="00A64CE6">
      <w:pPr>
        <w:pStyle w:val="ListParagraph"/>
        <w:ind w:left="0" w:right="-180"/>
        <w:jc w:val="both"/>
        <w:rPr>
          <w:sz w:val="24"/>
          <w:szCs w:val="24"/>
        </w:rPr>
      </w:pPr>
    </w:p>
    <w:p w:rsidR="004504DA" w:rsidRPr="004504DA" w:rsidRDefault="004504DA" w:rsidP="00A64CE6">
      <w:pPr>
        <w:tabs>
          <w:tab w:val="left" w:pos="450"/>
        </w:tabs>
        <w:ind w:right="-180"/>
        <w:jc w:val="both"/>
        <w:rPr>
          <w:b/>
          <w:sz w:val="24"/>
          <w:szCs w:val="24"/>
        </w:rPr>
      </w:pPr>
      <w:r>
        <w:rPr>
          <w:b/>
          <w:sz w:val="24"/>
          <w:szCs w:val="24"/>
        </w:rPr>
        <w:t>III</w:t>
      </w:r>
      <w:r w:rsidRPr="004504DA">
        <w:rPr>
          <w:b/>
          <w:sz w:val="24"/>
          <w:szCs w:val="24"/>
        </w:rPr>
        <w:t>.</w:t>
      </w:r>
      <w:r w:rsidRPr="004504DA">
        <w:rPr>
          <w:b/>
          <w:sz w:val="24"/>
          <w:szCs w:val="24"/>
        </w:rPr>
        <w:tab/>
      </w:r>
      <w:r w:rsidR="007902BD">
        <w:rPr>
          <w:b/>
          <w:sz w:val="24"/>
          <w:szCs w:val="24"/>
        </w:rPr>
        <w:tab/>
      </w:r>
      <w:r>
        <w:rPr>
          <w:b/>
          <w:sz w:val="24"/>
          <w:szCs w:val="24"/>
        </w:rPr>
        <w:t xml:space="preserve">Compliance with Tax Laws </w:t>
      </w:r>
    </w:p>
    <w:p w:rsidR="004504DA" w:rsidRPr="004504DA" w:rsidRDefault="004504DA" w:rsidP="00A64CE6">
      <w:pPr>
        <w:tabs>
          <w:tab w:val="left" w:pos="450"/>
        </w:tabs>
        <w:ind w:right="-180"/>
        <w:jc w:val="both"/>
        <w:rPr>
          <w:b/>
          <w:sz w:val="24"/>
          <w:szCs w:val="24"/>
        </w:rPr>
      </w:pPr>
    </w:p>
    <w:p w:rsidR="004504DA" w:rsidRPr="008D40A4" w:rsidRDefault="004504DA" w:rsidP="00A64CE6">
      <w:pPr>
        <w:pStyle w:val="ListParagraph"/>
        <w:numPr>
          <w:ilvl w:val="0"/>
          <w:numId w:val="36"/>
        </w:numPr>
        <w:tabs>
          <w:tab w:val="left" w:pos="450"/>
        </w:tabs>
        <w:ind w:right="-180"/>
        <w:jc w:val="both"/>
        <w:rPr>
          <w:sz w:val="24"/>
          <w:szCs w:val="24"/>
        </w:rPr>
      </w:pPr>
      <w:r w:rsidRPr="008D40A4">
        <w:rPr>
          <w:sz w:val="24"/>
          <w:szCs w:val="24"/>
        </w:rPr>
        <w:t>The Municipality had complied with the Bureau of Internal Revenue (BIR) regulations in the withholding and remittance of taxes from government money payments on goods and services and from compensation paid to employees.  For the year 2015, total tax withheld was P5,305,395.50 of which the amount of P4,607,206.07 was remitted to the BIR as of December 31, 2015, thereby</w:t>
      </w:r>
      <w:r w:rsidR="00A64CE6">
        <w:rPr>
          <w:sz w:val="24"/>
          <w:szCs w:val="24"/>
        </w:rPr>
        <w:t xml:space="preserve"> </w:t>
      </w:r>
      <w:r w:rsidRPr="008D40A4">
        <w:rPr>
          <w:sz w:val="24"/>
          <w:szCs w:val="24"/>
        </w:rPr>
        <w:t xml:space="preserve"> leaving a balance of P698,189.43 at year-end.  Of the balance, P667,081.53 was </w:t>
      </w:r>
      <w:r w:rsidR="00A64CE6">
        <w:rPr>
          <w:sz w:val="24"/>
          <w:szCs w:val="24"/>
        </w:rPr>
        <w:t xml:space="preserve"> </w:t>
      </w:r>
      <w:r w:rsidRPr="008D40A4">
        <w:rPr>
          <w:sz w:val="24"/>
          <w:szCs w:val="24"/>
        </w:rPr>
        <w:t>remitted to BIR on January 11, 2016 while P31,107.90 was refunded to municipal official concerned due to overstatement of withheld taxes.</w:t>
      </w:r>
    </w:p>
    <w:p w:rsidR="00A36C4A" w:rsidRDefault="00A36C4A" w:rsidP="00DD2769">
      <w:pPr>
        <w:tabs>
          <w:tab w:val="left" w:pos="450"/>
        </w:tabs>
        <w:jc w:val="both"/>
        <w:rPr>
          <w:sz w:val="24"/>
          <w:szCs w:val="24"/>
        </w:rPr>
      </w:pPr>
    </w:p>
    <w:p w:rsidR="007902BD" w:rsidRPr="007902BD" w:rsidRDefault="007902BD" w:rsidP="00A64CE6">
      <w:pPr>
        <w:tabs>
          <w:tab w:val="left" w:pos="450"/>
        </w:tabs>
        <w:ind w:left="780" w:right="-180"/>
        <w:jc w:val="both"/>
        <w:rPr>
          <w:b/>
          <w:sz w:val="24"/>
          <w:szCs w:val="24"/>
        </w:rPr>
      </w:pPr>
      <w:r>
        <w:rPr>
          <w:sz w:val="24"/>
          <w:szCs w:val="24"/>
        </w:rPr>
        <w:tab/>
      </w:r>
      <w:r w:rsidRPr="007902BD">
        <w:rPr>
          <w:b/>
          <w:sz w:val="24"/>
          <w:szCs w:val="24"/>
        </w:rPr>
        <w:t xml:space="preserve">We </w:t>
      </w:r>
      <w:r w:rsidR="00331C54">
        <w:rPr>
          <w:b/>
          <w:sz w:val="24"/>
          <w:szCs w:val="24"/>
        </w:rPr>
        <w:t xml:space="preserve">have </w:t>
      </w:r>
      <w:r w:rsidRPr="007902BD">
        <w:rPr>
          <w:b/>
          <w:sz w:val="24"/>
          <w:szCs w:val="24"/>
        </w:rPr>
        <w:t>recommend</w:t>
      </w:r>
      <w:r w:rsidR="00331C54">
        <w:rPr>
          <w:b/>
          <w:sz w:val="24"/>
          <w:szCs w:val="24"/>
        </w:rPr>
        <w:t>ed</w:t>
      </w:r>
      <w:r w:rsidRPr="007902BD">
        <w:rPr>
          <w:b/>
          <w:sz w:val="24"/>
          <w:szCs w:val="24"/>
        </w:rPr>
        <w:t xml:space="preserve"> that management continue to deduct and remit all taxes withheld due the BIR</w:t>
      </w:r>
      <w:r>
        <w:rPr>
          <w:b/>
          <w:sz w:val="24"/>
          <w:szCs w:val="24"/>
        </w:rPr>
        <w:t>.</w:t>
      </w:r>
    </w:p>
    <w:p w:rsidR="0044223E" w:rsidRDefault="0044223E" w:rsidP="00DD2769">
      <w:pPr>
        <w:tabs>
          <w:tab w:val="left" w:pos="450"/>
        </w:tabs>
        <w:jc w:val="both"/>
        <w:rPr>
          <w:sz w:val="24"/>
          <w:szCs w:val="24"/>
        </w:rPr>
      </w:pPr>
    </w:p>
    <w:p w:rsidR="0044223E" w:rsidRDefault="0044223E" w:rsidP="00DD2769">
      <w:pPr>
        <w:tabs>
          <w:tab w:val="left" w:pos="450"/>
        </w:tabs>
        <w:jc w:val="both"/>
        <w:rPr>
          <w:b/>
          <w:sz w:val="24"/>
          <w:szCs w:val="24"/>
        </w:rPr>
      </w:pPr>
      <w:r w:rsidRPr="0044223E">
        <w:rPr>
          <w:b/>
          <w:sz w:val="24"/>
          <w:szCs w:val="24"/>
        </w:rPr>
        <w:t xml:space="preserve">IV. </w:t>
      </w:r>
      <w:r>
        <w:rPr>
          <w:b/>
          <w:sz w:val="24"/>
          <w:szCs w:val="24"/>
        </w:rPr>
        <w:tab/>
      </w:r>
      <w:r w:rsidR="007902BD">
        <w:rPr>
          <w:b/>
          <w:sz w:val="24"/>
          <w:szCs w:val="24"/>
        </w:rPr>
        <w:tab/>
      </w:r>
      <w:r w:rsidR="00687493">
        <w:rPr>
          <w:b/>
          <w:sz w:val="24"/>
          <w:szCs w:val="24"/>
        </w:rPr>
        <w:t xml:space="preserve">Compliance with </w:t>
      </w:r>
      <w:r w:rsidRPr="0044223E">
        <w:rPr>
          <w:b/>
          <w:sz w:val="24"/>
          <w:szCs w:val="24"/>
        </w:rPr>
        <w:t>PDAF Decision</w:t>
      </w:r>
    </w:p>
    <w:p w:rsidR="0044223E" w:rsidRDefault="0044223E" w:rsidP="00DD2769">
      <w:pPr>
        <w:tabs>
          <w:tab w:val="left" w:pos="450"/>
        </w:tabs>
        <w:jc w:val="both"/>
        <w:rPr>
          <w:b/>
          <w:sz w:val="24"/>
          <w:szCs w:val="24"/>
        </w:rPr>
      </w:pPr>
    </w:p>
    <w:p w:rsidR="0044223E" w:rsidRPr="008D40A4" w:rsidRDefault="0044223E" w:rsidP="008D40A4">
      <w:pPr>
        <w:tabs>
          <w:tab w:val="left" w:pos="450"/>
        </w:tabs>
        <w:ind w:left="720"/>
        <w:jc w:val="both"/>
        <w:rPr>
          <w:sz w:val="24"/>
          <w:szCs w:val="24"/>
        </w:rPr>
      </w:pPr>
      <w:r>
        <w:rPr>
          <w:b/>
          <w:sz w:val="24"/>
          <w:szCs w:val="24"/>
        </w:rPr>
        <w:tab/>
      </w:r>
      <w:r w:rsidRPr="008D40A4">
        <w:rPr>
          <w:sz w:val="24"/>
          <w:szCs w:val="24"/>
        </w:rPr>
        <w:t>For the year 2015, the Municipality has not received Priority Development Assistance Fund from the National Government</w:t>
      </w:r>
      <w:r w:rsidR="008D40A4">
        <w:rPr>
          <w:sz w:val="24"/>
          <w:szCs w:val="24"/>
        </w:rPr>
        <w:t>.</w:t>
      </w:r>
    </w:p>
    <w:p w:rsidR="00A36C4A" w:rsidRDefault="00A36C4A" w:rsidP="00DD2769">
      <w:pPr>
        <w:tabs>
          <w:tab w:val="left" w:pos="450"/>
        </w:tabs>
        <w:jc w:val="both"/>
        <w:rPr>
          <w:sz w:val="24"/>
          <w:szCs w:val="24"/>
        </w:rPr>
      </w:pPr>
    </w:p>
    <w:p w:rsidR="006B6A7F" w:rsidRPr="00896D00" w:rsidRDefault="006B6A7F" w:rsidP="00DD2769">
      <w:pPr>
        <w:tabs>
          <w:tab w:val="left" w:pos="450"/>
        </w:tabs>
        <w:jc w:val="both"/>
        <w:rPr>
          <w:b/>
          <w:sz w:val="24"/>
          <w:szCs w:val="24"/>
        </w:rPr>
      </w:pPr>
    </w:p>
    <w:p w:rsidR="00DD2769" w:rsidRPr="00896D00" w:rsidRDefault="005C3D54" w:rsidP="006D29B3">
      <w:pPr>
        <w:tabs>
          <w:tab w:val="left" w:pos="450"/>
        </w:tabs>
        <w:ind w:left="720" w:hanging="810"/>
        <w:contextualSpacing/>
        <w:jc w:val="both"/>
        <w:rPr>
          <w:b/>
          <w:sz w:val="24"/>
          <w:szCs w:val="24"/>
        </w:rPr>
      </w:pPr>
      <w:r>
        <w:rPr>
          <w:b/>
          <w:color w:val="1D1B11"/>
          <w:sz w:val="24"/>
          <w:szCs w:val="24"/>
        </w:rPr>
        <w:t xml:space="preserve">  </w:t>
      </w:r>
      <w:r w:rsidR="00AE45CB">
        <w:rPr>
          <w:b/>
          <w:color w:val="1D1B11"/>
          <w:sz w:val="24"/>
          <w:szCs w:val="24"/>
        </w:rPr>
        <w:t>V</w:t>
      </w:r>
      <w:r w:rsidR="006D29B3" w:rsidRPr="00896D00">
        <w:rPr>
          <w:b/>
          <w:color w:val="1D1B11"/>
          <w:sz w:val="24"/>
          <w:szCs w:val="24"/>
        </w:rPr>
        <w:t xml:space="preserve">.   </w:t>
      </w:r>
      <w:r w:rsidR="007902BD">
        <w:rPr>
          <w:b/>
          <w:color w:val="1D1B11"/>
          <w:sz w:val="24"/>
          <w:szCs w:val="24"/>
        </w:rPr>
        <w:tab/>
      </w:r>
      <w:r w:rsidR="007902BD">
        <w:rPr>
          <w:b/>
          <w:color w:val="1D1B11"/>
          <w:sz w:val="24"/>
          <w:szCs w:val="24"/>
        </w:rPr>
        <w:tab/>
      </w:r>
      <w:r w:rsidR="006D29B3" w:rsidRPr="00896D00">
        <w:rPr>
          <w:b/>
          <w:color w:val="1D1B11"/>
          <w:sz w:val="24"/>
          <w:szCs w:val="24"/>
        </w:rPr>
        <w:t xml:space="preserve"> </w:t>
      </w:r>
      <w:r w:rsidR="00DD2769" w:rsidRPr="00896D00">
        <w:rPr>
          <w:b/>
          <w:color w:val="1D1B11"/>
          <w:sz w:val="24"/>
          <w:szCs w:val="24"/>
        </w:rPr>
        <w:t>Statement of Audit Suspensions, Disallowances and Charges (SASDC)</w:t>
      </w:r>
    </w:p>
    <w:p w:rsidR="00DD2769" w:rsidRPr="00896D00" w:rsidRDefault="00DD2769" w:rsidP="00DD2769">
      <w:pPr>
        <w:ind w:firstLine="720"/>
        <w:jc w:val="both"/>
        <w:rPr>
          <w:sz w:val="24"/>
          <w:szCs w:val="24"/>
        </w:rPr>
      </w:pPr>
    </w:p>
    <w:p w:rsidR="00DD2769" w:rsidRPr="00896D00" w:rsidRDefault="00DD2769" w:rsidP="00DD2769">
      <w:pPr>
        <w:ind w:left="720" w:firstLine="720"/>
        <w:jc w:val="both"/>
        <w:rPr>
          <w:sz w:val="24"/>
          <w:szCs w:val="24"/>
        </w:rPr>
      </w:pPr>
      <w:r w:rsidRPr="00896D00">
        <w:rPr>
          <w:color w:val="1D1B11"/>
          <w:sz w:val="24"/>
          <w:szCs w:val="24"/>
        </w:rPr>
        <w:t>Statement of Audit Suspensions, Disallowances and Charges (SASDC) a</w:t>
      </w:r>
      <w:r w:rsidRPr="00896D00">
        <w:rPr>
          <w:sz w:val="24"/>
          <w:szCs w:val="24"/>
        </w:rPr>
        <w:t xml:space="preserve">s of December 31, 2015 showed a balance of P360,000.00 representing the disallowance of PEI granted in 2013. </w:t>
      </w:r>
    </w:p>
    <w:p w:rsidR="00DD2769" w:rsidRPr="00896D00" w:rsidRDefault="00DD2769" w:rsidP="00DD2769">
      <w:pPr>
        <w:ind w:left="720" w:firstLine="720"/>
        <w:jc w:val="both"/>
        <w:rPr>
          <w:sz w:val="24"/>
          <w:szCs w:val="24"/>
        </w:rPr>
      </w:pPr>
    </w:p>
    <w:p w:rsidR="00DD2769" w:rsidRDefault="00687493" w:rsidP="00611084">
      <w:pPr>
        <w:ind w:left="720" w:firstLine="720"/>
        <w:jc w:val="both"/>
        <w:rPr>
          <w:sz w:val="24"/>
          <w:szCs w:val="24"/>
          <w:lang w:val="es-MX"/>
        </w:rPr>
      </w:pPr>
      <w:r>
        <w:rPr>
          <w:sz w:val="24"/>
          <w:szCs w:val="24"/>
        </w:rPr>
        <w:t>The M</w:t>
      </w:r>
      <w:r w:rsidR="00DD2769" w:rsidRPr="00896D00">
        <w:rPr>
          <w:sz w:val="24"/>
          <w:szCs w:val="24"/>
        </w:rPr>
        <w:t>unicipality had filed an appeal on the said audit disallowance to the COA Regional Offic</w:t>
      </w:r>
      <w:r w:rsidR="006D29B3" w:rsidRPr="00896D00">
        <w:rPr>
          <w:sz w:val="24"/>
          <w:szCs w:val="24"/>
        </w:rPr>
        <w:t>e.</w:t>
      </w:r>
      <w:r w:rsidR="00611084">
        <w:rPr>
          <w:sz w:val="24"/>
          <w:szCs w:val="24"/>
          <w:lang w:val="es-MX"/>
        </w:rPr>
        <w:tab/>
        <w:t xml:space="preserve">         </w:t>
      </w: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8D40A4" w:rsidRDefault="008D40A4" w:rsidP="008D40A4">
      <w:pPr>
        <w:jc w:val="both"/>
        <w:rPr>
          <w:sz w:val="24"/>
          <w:szCs w:val="24"/>
          <w:lang w:val="es-MX"/>
        </w:rPr>
        <w:sectPr w:rsidR="008D40A4" w:rsidSect="005D026E">
          <w:footerReference w:type="default" r:id="rId19"/>
          <w:footerReference w:type="first" r:id="rId20"/>
          <w:pgSz w:w="12240" w:h="15840"/>
          <w:pgMar w:top="1440" w:right="1440" w:bottom="1440" w:left="2160" w:header="720" w:footer="864" w:gutter="0"/>
          <w:pgNumType w:start="27"/>
          <w:cols w:space="720"/>
          <w:titlePg/>
          <w:docGrid w:linePitch="360"/>
        </w:sectPr>
      </w:pPr>
    </w:p>
    <w:p w:rsidR="00611084" w:rsidRDefault="00611084" w:rsidP="008D40A4">
      <w:pPr>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611084" w:rsidRDefault="00611084" w:rsidP="00611084">
      <w:pPr>
        <w:ind w:left="720" w:firstLine="720"/>
        <w:jc w:val="both"/>
        <w:rPr>
          <w:sz w:val="24"/>
          <w:szCs w:val="24"/>
          <w:lang w:val="es-MX"/>
        </w:rPr>
      </w:pPr>
    </w:p>
    <w:p w:rsidR="00AD61D8" w:rsidRDefault="00AD61D8" w:rsidP="008D40A4">
      <w:pPr>
        <w:rPr>
          <w:sz w:val="22"/>
          <w:szCs w:val="22"/>
          <w:lang w:val="es-MX"/>
        </w:rPr>
      </w:pPr>
    </w:p>
    <w:p w:rsidR="00AD61D8" w:rsidRDefault="00AD61D8" w:rsidP="00AD61D8">
      <w:pPr>
        <w:ind w:left="720" w:firstLine="720"/>
        <w:jc w:val="center"/>
        <w:rPr>
          <w:sz w:val="22"/>
          <w:szCs w:val="22"/>
          <w:lang w:val="es-MX"/>
        </w:rPr>
      </w:pPr>
    </w:p>
    <w:p w:rsidR="00AD61D8" w:rsidRDefault="00AD61D8" w:rsidP="00AD61D8">
      <w:pPr>
        <w:ind w:left="720" w:firstLine="90"/>
        <w:jc w:val="center"/>
        <w:rPr>
          <w:sz w:val="22"/>
          <w:szCs w:val="22"/>
          <w:lang w:val="es-MX"/>
        </w:rPr>
      </w:pPr>
    </w:p>
    <w:p w:rsidR="00AD61D8" w:rsidRPr="00AD61D8" w:rsidRDefault="00AD61D8" w:rsidP="00EB28CD">
      <w:pPr>
        <w:jc w:val="center"/>
        <w:rPr>
          <w:b/>
          <w:sz w:val="36"/>
          <w:szCs w:val="36"/>
        </w:rPr>
      </w:pPr>
      <w:r w:rsidRPr="00AD61D8">
        <w:rPr>
          <w:b/>
          <w:sz w:val="36"/>
          <w:szCs w:val="36"/>
        </w:rPr>
        <w:t>PART  III</w:t>
      </w:r>
    </w:p>
    <w:p w:rsidR="00AD61D8" w:rsidRPr="00AD61D8" w:rsidRDefault="00AD61D8" w:rsidP="00AD61D8">
      <w:pPr>
        <w:rPr>
          <w:b/>
          <w:sz w:val="36"/>
          <w:szCs w:val="36"/>
        </w:rPr>
      </w:pPr>
    </w:p>
    <w:p w:rsidR="00AD61D8" w:rsidRDefault="00AD61D8" w:rsidP="00EB28CD">
      <w:pPr>
        <w:ind w:left="720" w:firstLine="720"/>
        <w:rPr>
          <w:sz w:val="22"/>
          <w:szCs w:val="22"/>
          <w:lang w:val="es-MX"/>
        </w:rPr>
      </w:pPr>
      <w:r w:rsidRPr="00AD61D8">
        <w:rPr>
          <w:b/>
          <w:sz w:val="36"/>
          <w:szCs w:val="36"/>
        </w:rPr>
        <w:t>STATUS OF IMPLEMENTATION OF PRIOR YEAR’S AUDIT RECOMMENDATIONS</w:t>
      </w:r>
    </w:p>
    <w:p w:rsidR="00AD61D8" w:rsidRDefault="00AD61D8">
      <w:pPr>
        <w:spacing w:after="200" w:line="276" w:lineRule="auto"/>
        <w:rPr>
          <w:sz w:val="22"/>
          <w:szCs w:val="22"/>
          <w:lang w:val="es-MX"/>
        </w:rPr>
      </w:pPr>
      <w:r>
        <w:rPr>
          <w:sz w:val="22"/>
          <w:szCs w:val="22"/>
          <w:lang w:val="es-MX"/>
        </w:rPr>
        <w:br w:type="page"/>
      </w:r>
    </w:p>
    <w:p w:rsidR="00A64CE6" w:rsidRDefault="00A64CE6" w:rsidP="00AD61D8">
      <w:pPr>
        <w:jc w:val="center"/>
        <w:rPr>
          <w:b/>
          <w:sz w:val="24"/>
          <w:szCs w:val="28"/>
        </w:rPr>
      </w:pPr>
    </w:p>
    <w:p w:rsidR="00AD61D8" w:rsidRPr="00AD61D8" w:rsidRDefault="00AD61D8" w:rsidP="00AD61D8">
      <w:pPr>
        <w:jc w:val="center"/>
        <w:rPr>
          <w:b/>
          <w:sz w:val="24"/>
          <w:szCs w:val="28"/>
        </w:rPr>
      </w:pPr>
      <w:r w:rsidRPr="00AD61D8">
        <w:rPr>
          <w:b/>
          <w:sz w:val="24"/>
          <w:szCs w:val="28"/>
        </w:rPr>
        <w:t>PART III</w:t>
      </w:r>
    </w:p>
    <w:p w:rsidR="00AD61D8" w:rsidRPr="00AD61D8" w:rsidRDefault="00AD61D8" w:rsidP="00AD61D8">
      <w:pPr>
        <w:jc w:val="center"/>
        <w:rPr>
          <w:b/>
          <w:sz w:val="28"/>
          <w:szCs w:val="28"/>
        </w:rPr>
      </w:pPr>
    </w:p>
    <w:p w:rsidR="00AD61D8" w:rsidRPr="00AD61D8" w:rsidRDefault="00AD61D8" w:rsidP="00AD61D8">
      <w:pPr>
        <w:jc w:val="center"/>
        <w:rPr>
          <w:b/>
          <w:sz w:val="24"/>
          <w:szCs w:val="24"/>
        </w:rPr>
      </w:pPr>
      <w:r w:rsidRPr="00AD61D8">
        <w:rPr>
          <w:b/>
          <w:sz w:val="24"/>
          <w:szCs w:val="24"/>
        </w:rPr>
        <w:t>STATUS OF IMPLEMENTATION OF PRIOR YEAR’S</w:t>
      </w:r>
    </w:p>
    <w:p w:rsidR="00AD61D8" w:rsidRPr="00AD61D8" w:rsidRDefault="00AD61D8" w:rsidP="00AD61D8">
      <w:pPr>
        <w:jc w:val="center"/>
        <w:rPr>
          <w:b/>
          <w:sz w:val="24"/>
          <w:szCs w:val="24"/>
        </w:rPr>
      </w:pPr>
      <w:r w:rsidRPr="00AD61D8">
        <w:rPr>
          <w:b/>
          <w:sz w:val="24"/>
          <w:szCs w:val="24"/>
        </w:rPr>
        <w:t>AUDIT RECOMMENDATIONS</w:t>
      </w:r>
    </w:p>
    <w:p w:rsidR="00AD61D8" w:rsidRPr="00AD61D8" w:rsidRDefault="00AD61D8" w:rsidP="00AD61D8">
      <w:pPr>
        <w:jc w:val="center"/>
        <w:rPr>
          <w:b/>
          <w:sz w:val="24"/>
          <w:szCs w:val="24"/>
        </w:rPr>
      </w:pPr>
    </w:p>
    <w:p w:rsidR="00AD61D8" w:rsidRPr="00AD61D8" w:rsidRDefault="00AD61D8" w:rsidP="00AD61D8">
      <w:pPr>
        <w:ind w:firstLine="720"/>
        <w:jc w:val="both"/>
        <w:rPr>
          <w:sz w:val="24"/>
          <w:szCs w:val="24"/>
        </w:rPr>
      </w:pPr>
      <w:r w:rsidRPr="00AD61D8">
        <w:rPr>
          <w:sz w:val="24"/>
          <w:szCs w:val="24"/>
        </w:rPr>
        <w:t xml:space="preserve">Of the </w:t>
      </w:r>
      <w:r w:rsidR="00687493">
        <w:rPr>
          <w:sz w:val="24"/>
          <w:szCs w:val="24"/>
        </w:rPr>
        <w:t>seven</w:t>
      </w:r>
      <w:r w:rsidRPr="00AD61D8">
        <w:rPr>
          <w:sz w:val="24"/>
          <w:szCs w:val="24"/>
        </w:rPr>
        <w:t xml:space="preserve"> audit recommendatio</w:t>
      </w:r>
      <w:r w:rsidR="00AD0AB9">
        <w:rPr>
          <w:sz w:val="24"/>
          <w:szCs w:val="24"/>
        </w:rPr>
        <w:t>ns e</w:t>
      </w:r>
      <w:r w:rsidR="00687493">
        <w:rPr>
          <w:sz w:val="24"/>
          <w:szCs w:val="24"/>
        </w:rPr>
        <w:t>mbodied in the 2014 AAR, six</w:t>
      </w:r>
      <w:r w:rsidR="007763ED">
        <w:rPr>
          <w:sz w:val="24"/>
          <w:szCs w:val="24"/>
        </w:rPr>
        <w:t xml:space="preserve"> were implemented while</w:t>
      </w:r>
      <w:r w:rsidR="00AD0AB9">
        <w:rPr>
          <w:sz w:val="24"/>
          <w:szCs w:val="24"/>
        </w:rPr>
        <w:t xml:space="preserve"> one</w:t>
      </w:r>
      <w:r w:rsidR="007763ED">
        <w:rPr>
          <w:sz w:val="24"/>
          <w:szCs w:val="24"/>
        </w:rPr>
        <w:t xml:space="preserve"> </w:t>
      </w:r>
      <w:r w:rsidR="00AD0AB9">
        <w:rPr>
          <w:sz w:val="24"/>
          <w:szCs w:val="24"/>
        </w:rPr>
        <w:t>was</w:t>
      </w:r>
      <w:r w:rsidRPr="00AD61D8">
        <w:rPr>
          <w:sz w:val="24"/>
          <w:szCs w:val="24"/>
        </w:rPr>
        <w:t xml:space="preserve"> partially implemented </w:t>
      </w:r>
      <w:r w:rsidR="00AD0AB9">
        <w:rPr>
          <w:sz w:val="24"/>
          <w:szCs w:val="24"/>
        </w:rPr>
        <w:t xml:space="preserve">as </w:t>
      </w:r>
      <w:r w:rsidRPr="00AD61D8">
        <w:rPr>
          <w:sz w:val="24"/>
          <w:szCs w:val="24"/>
        </w:rPr>
        <w:t>discussed below:</w:t>
      </w:r>
    </w:p>
    <w:p w:rsidR="00AD61D8" w:rsidRPr="00AD61D8" w:rsidRDefault="00AD61D8" w:rsidP="00AD61D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729"/>
        <w:gridCol w:w="1668"/>
        <w:gridCol w:w="2863"/>
      </w:tblGrid>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b/>
                <w:sz w:val="24"/>
                <w:szCs w:val="28"/>
              </w:rPr>
            </w:pPr>
          </w:p>
          <w:p w:rsidR="00AD61D8" w:rsidRPr="00AD61D8" w:rsidRDefault="00AD61D8" w:rsidP="00AD61D8">
            <w:pPr>
              <w:jc w:val="center"/>
              <w:rPr>
                <w:b/>
                <w:sz w:val="24"/>
                <w:szCs w:val="28"/>
              </w:rPr>
            </w:pPr>
            <w:r w:rsidRPr="00AD61D8">
              <w:rPr>
                <w:b/>
                <w:sz w:val="24"/>
                <w:szCs w:val="28"/>
              </w:rPr>
              <w:t>Audit Observation/Recommendation</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b/>
                <w:sz w:val="24"/>
                <w:szCs w:val="28"/>
              </w:rPr>
            </w:pPr>
          </w:p>
          <w:p w:rsidR="00AD61D8" w:rsidRPr="00AD61D8" w:rsidRDefault="00AD61D8" w:rsidP="00AD61D8">
            <w:pPr>
              <w:jc w:val="center"/>
              <w:rPr>
                <w:b/>
                <w:sz w:val="24"/>
                <w:szCs w:val="28"/>
              </w:rPr>
            </w:pPr>
          </w:p>
          <w:p w:rsidR="00AD61D8" w:rsidRPr="00AD61D8" w:rsidRDefault="00AD61D8" w:rsidP="00AD61D8">
            <w:pPr>
              <w:jc w:val="center"/>
              <w:rPr>
                <w:b/>
                <w:sz w:val="24"/>
                <w:szCs w:val="28"/>
              </w:rPr>
            </w:pPr>
            <w:r w:rsidRPr="00AD61D8">
              <w:rPr>
                <w:b/>
                <w:sz w:val="24"/>
                <w:szCs w:val="28"/>
              </w:rPr>
              <w:t>Ref.</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b/>
                <w:sz w:val="24"/>
                <w:szCs w:val="28"/>
              </w:rPr>
            </w:pPr>
          </w:p>
          <w:p w:rsidR="00AD61D8" w:rsidRPr="00AD61D8" w:rsidRDefault="00AD61D8" w:rsidP="00AD61D8">
            <w:pPr>
              <w:jc w:val="center"/>
              <w:rPr>
                <w:b/>
                <w:sz w:val="24"/>
                <w:szCs w:val="28"/>
              </w:rPr>
            </w:pPr>
            <w:r w:rsidRPr="00AD61D8">
              <w:rPr>
                <w:b/>
                <w:sz w:val="24"/>
                <w:szCs w:val="28"/>
              </w:rPr>
              <w:t>Management Action</w:t>
            </w:r>
          </w:p>
        </w:tc>
        <w:tc>
          <w:tcPr>
            <w:tcW w:w="2863"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b/>
                <w:sz w:val="24"/>
                <w:szCs w:val="28"/>
              </w:rPr>
            </w:pPr>
            <w:r w:rsidRPr="00AD61D8">
              <w:rPr>
                <w:b/>
                <w:sz w:val="24"/>
                <w:szCs w:val="28"/>
              </w:rPr>
              <w:t xml:space="preserve">Status of Implementation/Reason for Partial/Non-Implementation </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color w:val="000000"/>
                <w:sz w:val="24"/>
                <w:szCs w:val="24"/>
              </w:rPr>
            </w:pPr>
          </w:p>
          <w:p w:rsidR="00AD61D8" w:rsidRPr="00AD61D8" w:rsidRDefault="00AD61D8" w:rsidP="00AD61D8">
            <w:pPr>
              <w:numPr>
                <w:ilvl w:val="0"/>
                <w:numId w:val="9"/>
              </w:numPr>
              <w:contextualSpacing/>
              <w:jc w:val="both"/>
              <w:rPr>
                <w:b/>
                <w:color w:val="000000"/>
                <w:sz w:val="22"/>
                <w:szCs w:val="22"/>
              </w:rPr>
            </w:pPr>
            <w:r w:rsidRPr="00AD61D8">
              <w:rPr>
                <w:b/>
                <w:sz w:val="24"/>
                <w:szCs w:val="24"/>
              </w:rPr>
              <w:t>The Property, Plant and Equipment (PPE) with a net balance P85,550,706.84 as of December 31, 2014 was not reconciled with the Property Records due to the non-submission of the Report on the Physical Count of PPE, and the lack of complete and updated Property/Subsidiary Ledger Cards, contrary to Sections 120 and 124, Volume I of the NGAS for LGUs, thus the accuracy and existence of the accounts could not be ascertained.</w:t>
            </w:r>
          </w:p>
          <w:p w:rsidR="00AD61D8" w:rsidRPr="00AD61D8" w:rsidRDefault="00AD61D8" w:rsidP="00AD61D8">
            <w:pPr>
              <w:ind w:left="432"/>
              <w:contextualSpacing/>
              <w:jc w:val="both"/>
              <w:rPr>
                <w:b/>
                <w:color w:val="000000"/>
                <w:sz w:val="22"/>
                <w:szCs w:val="22"/>
              </w:rPr>
            </w:pPr>
          </w:p>
          <w:p w:rsidR="00AD61D8" w:rsidRPr="00AD61D8" w:rsidRDefault="00AD61D8" w:rsidP="00AD61D8">
            <w:pPr>
              <w:ind w:left="216"/>
              <w:jc w:val="both"/>
              <w:rPr>
                <w:color w:val="000000"/>
                <w:sz w:val="24"/>
                <w:szCs w:val="22"/>
              </w:rPr>
            </w:pPr>
            <w:r w:rsidRPr="00AD61D8">
              <w:rPr>
                <w:color w:val="000000"/>
                <w:sz w:val="24"/>
                <w:szCs w:val="22"/>
              </w:rPr>
              <w:t>We have recommended that the Local Chief Executive ensure the proper management and accounting of its properties by undertaking the following measures:</w:t>
            </w:r>
          </w:p>
          <w:p w:rsidR="00AD61D8" w:rsidRPr="00AD61D8" w:rsidRDefault="00AD61D8" w:rsidP="00AD61D8">
            <w:pPr>
              <w:jc w:val="both"/>
              <w:rPr>
                <w:color w:val="000000"/>
                <w:sz w:val="24"/>
                <w:szCs w:val="22"/>
              </w:rPr>
            </w:pPr>
          </w:p>
          <w:p w:rsidR="00AD61D8" w:rsidRPr="00AD61D8" w:rsidRDefault="00AD61D8" w:rsidP="00AD61D8">
            <w:pPr>
              <w:numPr>
                <w:ilvl w:val="0"/>
                <w:numId w:val="8"/>
              </w:numPr>
              <w:spacing w:after="200" w:line="276" w:lineRule="auto"/>
              <w:contextualSpacing/>
              <w:jc w:val="both"/>
              <w:rPr>
                <w:color w:val="000000"/>
                <w:sz w:val="24"/>
                <w:szCs w:val="22"/>
              </w:rPr>
            </w:pPr>
            <w:r w:rsidRPr="00AD61D8">
              <w:rPr>
                <w:color w:val="000000"/>
                <w:sz w:val="24"/>
                <w:szCs w:val="22"/>
              </w:rPr>
              <w:t xml:space="preserve">Create an Inventory Committee to conduct physical inventory of all Property, Plant and Equipment, prepare an Inventory Report which shall be reconciled with the accounting records and submit a copy to the </w:t>
            </w:r>
            <w:r w:rsidRPr="00AD61D8">
              <w:rPr>
                <w:color w:val="000000"/>
                <w:sz w:val="24"/>
                <w:szCs w:val="22"/>
              </w:rPr>
              <w:lastRenderedPageBreak/>
              <w:t xml:space="preserve">Auditor not later than January 31, of each year.  </w:t>
            </w:r>
          </w:p>
          <w:p w:rsidR="00AD61D8" w:rsidRPr="00AD61D8" w:rsidRDefault="00AD61D8" w:rsidP="00AD61D8">
            <w:pPr>
              <w:numPr>
                <w:ilvl w:val="0"/>
                <w:numId w:val="8"/>
              </w:numPr>
              <w:spacing w:after="200" w:line="276" w:lineRule="auto"/>
              <w:contextualSpacing/>
              <w:jc w:val="both"/>
              <w:rPr>
                <w:color w:val="000000"/>
                <w:sz w:val="24"/>
                <w:szCs w:val="22"/>
              </w:rPr>
            </w:pPr>
            <w:r w:rsidRPr="00AD61D8">
              <w:rPr>
                <w:color w:val="000000"/>
                <w:sz w:val="24"/>
                <w:szCs w:val="22"/>
              </w:rPr>
              <w:t xml:space="preserve">Instruct the Accountant to keep complete property, plant and equipment ledger cards or subsidiary ledgers which should reconcile with the </w:t>
            </w:r>
            <w:r w:rsidR="00A64CE6">
              <w:rPr>
                <w:color w:val="000000"/>
                <w:sz w:val="24"/>
                <w:szCs w:val="22"/>
              </w:rPr>
              <w:t xml:space="preserve"> </w:t>
            </w:r>
            <w:r w:rsidRPr="00AD61D8">
              <w:rPr>
                <w:color w:val="000000"/>
                <w:sz w:val="24"/>
                <w:szCs w:val="22"/>
              </w:rPr>
              <w:t xml:space="preserve">corresponding control account of the Property, Plant and Equipment account in the general ledger. </w:t>
            </w:r>
          </w:p>
          <w:p w:rsidR="00AD61D8" w:rsidRPr="00AD61D8" w:rsidRDefault="00AD61D8" w:rsidP="00AD61D8">
            <w:pPr>
              <w:numPr>
                <w:ilvl w:val="0"/>
                <w:numId w:val="8"/>
              </w:numPr>
              <w:spacing w:after="200" w:line="276" w:lineRule="auto"/>
              <w:contextualSpacing/>
              <w:jc w:val="both"/>
              <w:rPr>
                <w:color w:val="000000"/>
                <w:sz w:val="24"/>
                <w:szCs w:val="22"/>
              </w:rPr>
            </w:pPr>
            <w:r w:rsidRPr="00AD61D8">
              <w:rPr>
                <w:color w:val="000000"/>
                <w:sz w:val="24"/>
                <w:szCs w:val="22"/>
              </w:rPr>
              <w:t>Cause the transfer of ownership of the remaining unregistered land in the name of the Municipality in</w:t>
            </w:r>
            <w:r w:rsidR="00A64CE6">
              <w:rPr>
                <w:color w:val="000000"/>
                <w:sz w:val="24"/>
                <w:szCs w:val="22"/>
              </w:rPr>
              <w:t xml:space="preserve"> </w:t>
            </w:r>
            <w:r w:rsidRPr="00AD61D8">
              <w:rPr>
                <w:color w:val="000000"/>
                <w:sz w:val="24"/>
                <w:szCs w:val="22"/>
              </w:rPr>
              <w:t xml:space="preserve"> accordance with Section 449 of GAAM, Vol. I to avoid possible legal problems in the future. </w:t>
            </w:r>
          </w:p>
          <w:p w:rsidR="00AD61D8" w:rsidRPr="00AD61D8" w:rsidRDefault="00AD61D8" w:rsidP="00AD61D8">
            <w:pPr>
              <w:numPr>
                <w:ilvl w:val="0"/>
                <w:numId w:val="8"/>
              </w:numPr>
              <w:spacing w:after="200" w:line="276" w:lineRule="auto"/>
              <w:contextualSpacing/>
              <w:jc w:val="both"/>
              <w:rPr>
                <w:color w:val="000000"/>
                <w:sz w:val="24"/>
                <w:szCs w:val="22"/>
              </w:rPr>
            </w:pPr>
            <w:r w:rsidRPr="00AD61D8">
              <w:rPr>
                <w:color w:val="000000"/>
                <w:sz w:val="24"/>
                <w:szCs w:val="22"/>
              </w:rPr>
              <w:t>Designate a Property Officer to keep records of all properties of the Municipality, maintain property cards and prepare Property Acknowledgement Receipt for Equipment (PAR) for every property issued to employees and renewed every after three years of issue.</w:t>
            </w:r>
          </w:p>
          <w:p w:rsidR="00AD61D8" w:rsidRPr="00AD61D8" w:rsidRDefault="00AD61D8" w:rsidP="00AD61D8">
            <w:pPr>
              <w:ind w:left="216"/>
              <w:contextualSpacing/>
              <w:jc w:val="both"/>
              <w:rPr>
                <w:color w:val="000000"/>
                <w:sz w:val="24"/>
                <w:szCs w:val="24"/>
              </w:rPr>
            </w:pPr>
            <w:r w:rsidRPr="00AD61D8">
              <w:rPr>
                <w:color w:val="000000"/>
                <w:sz w:val="24"/>
                <w:szCs w:val="22"/>
              </w:rPr>
              <w:t>Adjust the provision for depreciation of the Office Equipment, Furniture and Fixtures, and Machinery and Equipment that were over-depreciated by P120,650.94, taking into consideration the 10% residual value.</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5D026E" w:rsidRDefault="00AD61D8" w:rsidP="00AD61D8">
            <w:pPr>
              <w:jc w:val="center"/>
              <w:rPr>
                <w:sz w:val="28"/>
                <w:szCs w:val="28"/>
              </w:rPr>
            </w:pPr>
            <w:r w:rsidRPr="00AD61D8">
              <w:rPr>
                <w:sz w:val="24"/>
                <w:szCs w:val="28"/>
              </w:rPr>
              <w:t>AAR 2014</w:t>
            </w: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Pr="005D026E" w:rsidRDefault="005D026E" w:rsidP="005D026E">
            <w:pPr>
              <w:rPr>
                <w:sz w:val="28"/>
                <w:szCs w:val="28"/>
              </w:rPr>
            </w:pPr>
          </w:p>
          <w:p w:rsidR="005D026E" w:rsidRDefault="005D026E" w:rsidP="005D026E">
            <w:pPr>
              <w:rPr>
                <w:sz w:val="28"/>
                <w:szCs w:val="28"/>
              </w:rPr>
            </w:pPr>
          </w:p>
          <w:p w:rsidR="00AD61D8" w:rsidRPr="005D026E" w:rsidRDefault="00AD61D8" w:rsidP="005D026E">
            <w:pPr>
              <w:rPr>
                <w:sz w:val="28"/>
                <w:szCs w:val="28"/>
              </w:rPr>
            </w:pPr>
          </w:p>
        </w:tc>
        <w:tc>
          <w:tcPr>
            <w:tcW w:w="1668"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AD61D8">
            <w:pPr>
              <w:jc w:val="both"/>
              <w:rPr>
                <w:sz w:val="24"/>
                <w:szCs w:val="24"/>
              </w:rPr>
            </w:pPr>
            <w:r>
              <w:rPr>
                <w:sz w:val="24"/>
                <w:szCs w:val="24"/>
              </w:rPr>
              <w:t xml:space="preserve">Management already created an Inventory Committee and conducted physical count of </w:t>
            </w:r>
            <w:r w:rsidR="00A64CE6">
              <w:rPr>
                <w:sz w:val="24"/>
                <w:szCs w:val="24"/>
              </w:rPr>
              <w:t xml:space="preserve"> </w:t>
            </w:r>
            <w:r>
              <w:rPr>
                <w:sz w:val="24"/>
                <w:szCs w:val="24"/>
              </w:rPr>
              <w:t>inventory of all PPEs but the report was not yet reconciled with the Accounting Division.</w:t>
            </w: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Default="007763ED" w:rsidP="007763ED">
            <w:pPr>
              <w:jc w:val="center"/>
              <w:rPr>
                <w:sz w:val="24"/>
                <w:szCs w:val="24"/>
              </w:rPr>
            </w:pPr>
            <w:r>
              <w:rPr>
                <w:sz w:val="24"/>
                <w:szCs w:val="24"/>
              </w:rPr>
              <w:t>Partially Implemented</w:t>
            </w:r>
          </w:p>
          <w:p w:rsidR="00295164" w:rsidRDefault="00295164" w:rsidP="007763ED">
            <w:pPr>
              <w:jc w:val="center"/>
              <w:rPr>
                <w:sz w:val="24"/>
                <w:szCs w:val="24"/>
              </w:rPr>
            </w:pPr>
          </w:p>
          <w:p w:rsidR="00295164" w:rsidRPr="00AD61D8" w:rsidRDefault="00295164" w:rsidP="00295164">
            <w:pPr>
              <w:rPr>
                <w:sz w:val="24"/>
                <w:szCs w:val="24"/>
              </w:rPr>
            </w:pPr>
            <w:r>
              <w:rPr>
                <w:sz w:val="24"/>
                <w:szCs w:val="24"/>
              </w:rPr>
              <w:t>Reiterated in this year’s Audit Rep</w:t>
            </w:r>
            <w:r w:rsidR="00A640CF">
              <w:rPr>
                <w:sz w:val="24"/>
                <w:szCs w:val="24"/>
              </w:rPr>
              <w:t>ort under Finding No. 2, Page 29</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color w:val="000000"/>
                <w:sz w:val="24"/>
                <w:szCs w:val="24"/>
              </w:rPr>
            </w:pPr>
          </w:p>
          <w:p w:rsidR="00AD61D8" w:rsidRPr="00AD61D8" w:rsidRDefault="00AD61D8" w:rsidP="00AD61D8">
            <w:pPr>
              <w:numPr>
                <w:ilvl w:val="0"/>
                <w:numId w:val="9"/>
              </w:numPr>
              <w:contextualSpacing/>
              <w:jc w:val="both"/>
              <w:rPr>
                <w:b/>
                <w:color w:val="000000"/>
                <w:sz w:val="24"/>
                <w:szCs w:val="24"/>
              </w:rPr>
            </w:pPr>
            <w:r w:rsidRPr="00AD61D8">
              <w:rPr>
                <w:rFonts w:eastAsia="Calibri"/>
                <w:b/>
                <w:sz w:val="24"/>
                <w:szCs w:val="22"/>
              </w:rPr>
              <w:t xml:space="preserve">The RATA of authorized Officers and Officials of the municipality were paid on a monthly commutable basis without proof of actual work performance, contrary to the </w:t>
            </w:r>
            <w:r w:rsidRPr="00AD61D8">
              <w:rPr>
                <w:rFonts w:eastAsia="Calibri"/>
                <w:b/>
                <w:sz w:val="24"/>
                <w:szCs w:val="22"/>
              </w:rPr>
              <w:lastRenderedPageBreak/>
              <w:t>provisions of Section 7 Local Budget Circular No. 103 dated May 15, 2013, thus the accuracy of the allowances paid could not be ascertained.</w:t>
            </w:r>
          </w:p>
          <w:p w:rsidR="00AD61D8" w:rsidRPr="00AD61D8" w:rsidRDefault="00AD61D8" w:rsidP="00AD61D8">
            <w:pPr>
              <w:ind w:left="288"/>
              <w:contextualSpacing/>
              <w:jc w:val="both"/>
              <w:rPr>
                <w:b/>
                <w:color w:val="000000"/>
                <w:sz w:val="24"/>
                <w:szCs w:val="24"/>
              </w:rPr>
            </w:pPr>
          </w:p>
          <w:p w:rsidR="00AD61D8" w:rsidRDefault="00AD61D8" w:rsidP="00AD61D8">
            <w:pPr>
              <w:ind w:left="216"/>
              <w:contextualSpacing/>
              <w:jc w:val="both"/>
              <w:rPr>
                <w:color w:val="000000"/>
                <w:sz w:val="24"/>
                <w:szCs w:val="22"/>
              </w:rPr>
            </w:pPr>
            <w:r w:rsidRPr="00AD61D8">
              <w:rPr>
                <w:color w:val="000000"/>
                <w:sz w:val="24"/>
                <w:szCs w:val="22"/>
              </w:rPr>
              <w:t>We have recommended the Local Chief Executive to ensure strict compliance to the provisions of Local Budget Circular No. 103 that claims for RATA supported with a certification showing the number of workdays of actual performance in a month issued by the Office of the HRMDO for officials covered under Section 7.1 of LBC No. 103, and by Sanggunian Secretary for the members of Sanggunian Bayan covered under Section 7.5 of the same Circular.</w:t>
            </w:r>
          </w:p>
          <w:p w:rsidR="00A64CE6" w:rsidRPr="00AD61D8" w:rsidRDefault="00A64CE6" w:rsidP="00AD61D8">
            <w:pPr>
              <w:ind w:left="216"/>
              <w:contextualSpacing/>
              <w:jc w:val="both"/>
              <w:rPr>
                <w:b/>
                <w:color w:val="000000"/>
                <w:sz w:val="24"/>
                <w:szCs w:val="24"/>
              </w:rPr>
            </w:pP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7763ED">
            <w:pPr>
              <w:jc w:val="center"/>
              <w:rPr>
                <w:sz w:val="24"/>
                <w:szCs w:val="24"/>
              </w:rPr>
            </w:pPr>
            <w:r>
              <w:rPr>
                <w:sz w:val="24"/>
                <w:szCs w:val="24"/>
              </w:rPr>
              <w:t>Implemented</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color w:val="000000"/>
                <w:sz w:val="24"/>
                <w:szCs w:val="24"/>
              </w:rPr>
            </w:pPr>
          </w:p>
          <w:p w:rsidR="00AD61D8" w:rsidRPr="00AD61D8" w:rsidRDefault="00AD61D8" w:rsidP="00AD61D8">
            <w:pPr>
              <w:numPr>
                <w:ilvl w:val="0"/>
                <w:numId w:val="9"/>
              </w:numPr>
              <w:contextualSpacing/>
              <w:jc w:val="both"/>
              <w:rPr>
                <w:b/>
                <w:color w:val="000000"/>
                <w:sz w:val="24"/>
                <w:szCs w:val="24"/>
              </w:rPr>
            </w:pPr>
            <w:r w:rsidRPr="00AD61D8">
              <w:rPr>
                <w:rFonts w:eastAsia="Calibri"/>
                <w:b/>
                <w:sz w:val="24"/>
                <w:szCs w:val="24"/>
              </w:rPr>
              <w:t xml:space="preserve">The Municipal Social </w:t>
            </w:r>
            <w:r w:rsidR="00A64CE6">
              <w:rPr>
                <w:rFonts w:eastAsia="Calibri"/>
                <w:b/>
                <w:sz w:val="24"/>
                <w:szCs w:val="24"/>
              </w:rPr>
              <w:t xml:space="preserve"> </w:t>
            </w:r>
            <w:r w:rsidRPr="00AD61D8">
              <w:rPr>
                <w:rFonts w:eastAsia="Calibri"/>
                <w:b/>
                <w:sz w:val="24"/>
                <w:szCs w:val="24"/>
              </w:rPr>
              <w:t xml:space="preserve">Welfare Development </w:t>
            </w:r>
            <w:r w:rsidR="00A64CE6">
              <w:rPr>
                <w:rFonts w:eastAsia="Calibri"/>
                <w:b/>
                <w:sz w:val="24"/>
                <w:szCs w:val="24"/>
              </w:rPr>
              <w:t xml:space="preserve">  </w:t>
            </w:r>
            <w:r w:rsidRPr="00AD61D8">
              <w:rPr>
                <w:rFonts w:eastAsia="Calibri"/>
                <w:b/>
                <w:sz w:val="24"/>
                <w:szCs w:val="24"/>
              </w:rPr>
              <w:t>Officer (MSWDO)</w:t>
            </w:r>
            <w:r w:rsidRPr="00AD61D8">
              <w:rPr>
                <w:rFonts w:eastAsia="Calibri"/>
                <w:b/>
                <w:sz w:val="22"/>
                <w:szCs w:val="22"/>
              </w:rPr>
              <w:t xml:space="preserve"> </w:t>
            </w:r>
            <w:r w:rsidRPr="00AD61D8">
              <w:rPr>
                <w:rFonts w:eastAsia="Calibri"/>
                <w:b/>
                <w:sz w:val="24"/>
                <w:szCs w:val="24"/>
              </w:rPr>
              <w:t xml:space="preserve">was granted monthly hazard and subsistence allowances of P2,056.80 and P1,000.00, respectively, without the approval of the Local Chief Executive, contrary to </w:t>
            </w:r>
            <w:r w:rsidR="00A64CE6">
              <w:rPr>
                <w:rFonts w:eastAsia="Calibri"/>
                <w:b/>
                <w:sz w:val="24"/>
                <w:szCs w:val="24"/>
              </w:rPr>
              <w:t xml:space="preserve"> </w:t>
            </w:r>
            <w:r w:rsidRPr="00AD61D8">
              <w:rPr>
                <w:rFonts w:eastAsia="Calibri"/>
                <w:b/>
                <w:sz w:val="24"/>
                <w:szCs w:val="24"/>
              </w:rPr>
              <w:t>Section 16.1.1 and Section 16.1.2.1 of IRR of RA 9433.</w:t>
            </w:r>
          </w:p>
          <w:p w:rsidR="00AD61D8" w:rsidRPr="00AD61D8" w:rsidRDefault="00AD61D8" w:rsidP="00AD61D8">
            <w:pPr>
              <w:ind w:left="288"/>
              <w:contextualSpacing/>
              <w:jc w:val="both"/>
              <w:rPr>
                <w:b/>
                <w:color w:val="000000"/>
                <w:sz w:val="24"/>
                <w:szCs w:val="24"/>
              </w:rPr>
            </w:pPr>
          </w:p>
          <w:p w:rsidR="00AD61D8" w:rsidRPr="00AD61D8" w:rsidRDefault="00AD61D8" w:rsidP="00AD61D8">
            <w:pPr>
              <w:ind w:left="216"/>
              <w:contextualSpacing/>
              <w:jc w:val="both"/>
              <w:rPr>
                <w:color w:val="000000"/>
                <w:sz w:val="24"/>
                <w:szCs w:val="24"/>
              </w:rPr>
            </w:pPr>
            <w:r w:rsidRPr="00AD61D8">
              <w:rPr>
                <w:color w:val="000000"/>
                <w:sz w:val="24"/>
                <w:szCs w:val="22"/>
              </w:rPr>
              <w:t>We have recommended the Local Chief Executive to ensure strict compliance with the IRR of RA 9433 on the grant and payment of hazard and subsistence allowances to the Social Welfare Officer.</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7763ED">
            <w:pPr>
              <w:jc w:val="center"/>
              <w:rPr>
                <w:sz w:val="24"/>
                <w:szCs w:val="24"/>
              </w:rPr>
            </w:pPr>
            <w:r>
              <w:rPr>
                <w:sz w:val="24"/>
                <w:szCs w:val="24"/>
              </w:rPr>
              <w:t>Implemented</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color w:val="000000"/>
                <w:sz w:val="24"/>
                <w:szCs w:val="24"/>
              </w:rPr>
            </w:pPr>
          </w:p>
          <w:p w:rsidR="00AD61D8" w:rsidRPr="00AD61D8" w:rsidRDefault="00AD61D8" w:rsidP="00AD61D8">
            <w:pPr>
              <w:numPr>
                <w:ilvl w:val="0"/>
                <w:numId w:val="9"/>
              </w:numPr>
              <w:jc w:val="both"/>
              <w:rPr>
                <w:b/>
                <w:sz w:val="24"/>
                <w:szCs w:val="24"/>
              </w:rPr>
            </w:pPr>
            <w:r w:rsidRPr="00AD61D8">
              <w:rPr>
                <w:b/>
                <w:sz w:val="24"/>
                <w:szCs w:val="24"/>
              </w:rPr>
              <w:t xml:space="preserve">Expenditures for gasoline and oil totaling P1,153,457.16 as </w:t>
            </w:r>
            <w:r w:rsidRPr="00AD61D8">
              <w:rPr>
                <w:b/>
                <w:sz w:val="24"/>
                <w:szCs w:val="24"/>
              </w:rPr>
              <w:lastRenderedPageBreak/>
              <w:t>of December 31, 2014 were not properly regulated, contrary to the requirements of COA Circular No. 77-61 and 75-6, thus the incurrence of unnecessary expenses.</w:t>
            </w:r>
          </w:p>
          <w:p w:rsidR="00AD61D8" w:rsidRPr="00AD61D8" w:rsidRDefault="00AD61D8" w:rsidP="00AD61D8">
            <w:pPr>
              <w:ind w:left="216"/>
              <w:contextualSpacing/>
              <w:jc w:val="both"/>
              <w:rPr>
                <w:b/>
                <w:color w:val="000000"/>
                <w:sz w:val="24"/>
                <w:szCs w:val="24"/>
              </w:rPr>
            </w:pPr>
          </w:p>
          <w:p w:rsidR="00AD61D8" w:rsidRPr="00AD61D8" w:rsidRDefault="00AD61D8" w:rsidP="00AD61D8">
            <w:pPr>
              <w:ind w:left="216"/>
              <w:contextualSpacing/>
              <w:jc w:val="both"/>
              <w:rPr>
                <w:b/>
                <w:color w:val="000000"/>
                <w:sz w:val="24"/>
                <w:szCs w:val="24"/>
              </w:rPr>
            </w:pPr>
            <w:r w:rsidRPr="00AD61D8">
              <w:rPr>
                <w:color w:val="000000"/>
                <w:sz w:val="24"/>
                <w:szCs w:val="22"/>
              </w:rPr>
              <w:t xml:space="preserve">We have recommended the Local Chief Executive to enforce strictly the rules and regulations on the proper use of government motor vehicles as prescribed under </w:t>
            </w:r>
            <w:r w:rsidR="001662D7">
              <w:rPr>
                <w:color w:val="000000"/>
                <w:sz w:val="24"/>
                <w:szCs w:val="22"/>
              </w:rPr>
              <w:t xml:space="preserve"> </w:t>
            </w:r>
            <w:r w:rsidRPr="00AD61D8">
              <w:rPr>
                <w:color w:val="000000"/>
                <w:sz w:val="24"/>
                <w:szCs w:val="22"/>
              </w:rPr>
              <w:t>COA Circulars 75-6 and 77-61; and strictly for official use.</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center"/>
              <w:rPr>
                <w:b/>
                <w:sz w:val="24"/>
                <w:szCs w:val="24"/>
              </w:rPr>
            </w:pPr>
          </w:p>
          <w:p w:rsidR="007763ED" w:rsidRPr="00AD61D8" w:rsidRDefault="007763ED" w:rsidP="00AD61D8">
            <w:pPr>
              <w:jc w:val="center"/>
              <w:rPr>
                <w:b/>
                <w:sz w:val="24"/>
                <w:szCs w:val="24"/>
              </w:rPr>
            </w:pPr>
            <w:r>
              <w:rPr>
                <w:sz w:val="24"/>
                <w:szCs w:val="24"/>
              </w:rPr>
              <w:t>Implemented</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color w:val="000000"/>
                <w:sz w:val="24"/>
                <w:szCs w:val="24"/>
              </w:rPr>
            </w:pPr>
          </w:p>
          <w:p w:rsidR="00AD61D8" w:rsidRPr="00AD61D8" w:rsidRDefault="00AD61D8" w:rsidP="00AD61D8">
            <w:pPr>
              <w:numPr>
                <w:ilvl w:val="0"/>
                <w:numId w:val="9"/>
              </w:numPr>
              <w:contextualSpacing/>
              <w:jc w:val="both"/>
              <w:rPr>
                <w:b/>
                <w:color w:val="000000"/>
                <w:sz w:val="24"/>
                <w:szCs w:val="24"/>
              </w:rPr>
            </w:pPr>
            <w:r w:rsidRPr="00AD61D8">
              <w:rPr>
                <w:b/>
                <w:color w:val="000000"/>
                <w:sz w:val="24"/>
                <w:szCs w:val="24"/>
              </w:rPr>
              <w:t xml:space="preserve">Financial and other reports for submission to the Auditor were not being complied within the prescribed periods for their submission, </w:t>
            </w:r>
            <w:r w:rsidR="001662D7">
              <w:rPr>
                <w:b/>
                <w:color w:val="000000"/>
                <w:sz w:val="24"/>
                <w:szCs w:val="24"/>
              </w:rPr>
              <w:t xml:space="preserve"> </w:t>
            </w:r>
            <w:r w:rsidRPr="00AD61D8">
              <w:rPr>
                <w:b/>
                <w:color w:val="000000"/>
                <w:sz w:val="24"/>
                <w:szCs w:val="24"/>
              </w:rPr>
              <w:t>contrary to the provisions Sections 107 and 122 of Presidential Decree No. 1445, thus resulting in delays in the audit of the reports.</w:t>
            </w:r>
          </w:p>
          <w:p w:rsidR="00AD61D8" w:rsidRPr="00AD61D8" w:rsidRDefault="00AD61D8" w:rsidP="00AD61D8">
            <w:pPr>
              <w:ind w:left="216"/>
              <w:contextualSpacing/>
              <w:jc w:val="both"/>
              <w:rPr>
                <w:b/>
                <w:color w:val="000000"/>
                <w:sz w:val="24"/>
                <w:szCs w:val="24"/>
              </w:rPr>
            </w:pPr>
          </w:p>
          <w:p w:rsidR="00AD61D8" w:rsidRPr="00AD61D8" w:rsidRDefault="00AD61D8" w:rsidP="00AD61D8">
            <w:pPr>
              <w:ind w:left="216"/>
              <w:contextualSpacing/>
              <w:jc w:val="both"/>
              <w:rPr>
                <w:b/>
                <w:color w:val="000000"/>
                <w:sz w:val="24"/>
                <w:szCs w:val="24"/>
              </w:rPr>
            </w:pPr>
            <w:r w:rsidRPr="00AD61D8">
              <w:rPr>
                <w:color w:val="000000"/>
                <w:sz w:val="24"/>
                <w:szCs w:val="22"/>
              </w:rPr>
              <w:t>We have recommended the Local Chief Executive to instruct the Municipal Accountant to update the recording of transactions in the books and to submit regularly within the prescribed deadlines all required financial reports with their supporting documents.</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7763ED">
            <w:pPr>
              <w:jc w:val="center"/>
              <w:rPr>
                <w:sz w:val="24"/>
                <w:szCs w:val="24"/>
              </w:rPr>
            </w:pPr>
            <w:r>
              <w:rPr>
                <w:sz w:val="24"/>
                <w:szCs w:val="24"/>
              </w:rPr>
              <w:t>Implemented</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ind w:left="259"/>
              <w:contextualSpacing/>
              <w:jc w:val="both"/>
              <w:rPr>
                <w:color w:val="000000"/>
                <w:sz w:val="24"/>
                <w:szCs w:val="24"/>
              </w:rPr>
            </w:pPr>
          </w:p>
          <w:p w:rsidR="00AD61D8" w:rsidRPr="00AD61D8" w:rsidRDefault="00AD61D8" w:rsidP="00AD61D8">
            <w:pPr>
              <w:numPr>
                <w:ilvl w:val="0"/>
                <w:numId w:val="9"/>
              </w:numPr>
              <w:ind w:right="-14"/>
              <w:jc w:val="both"/>
              <w:rPr>
                <w:b/>
                <w:color w:val="000000"/>
                <w:sz w:val="24"/>
                <w:szCs w:val="24"/>
              </w:rPr>
            </w:pPr>
            <w:r w:rsidRPr="00AD61D8">
              <w:rPr>
                <w:b/>
                <w:color w:val="000000"/>
                <w:sz w:val="24"/>
                <w:szCs w:val="24"/>
              </w:rPr>
              <w:t xml:space="preserve">The COMELEC Election Officer and BIR Collection Officer stationed in the municipality are being paid monthly allowances that is not in accordance with DBM Compensation Policy Guidelines No.98-1 dated </w:t>
            </w:r>
            <w:r w:rsidRPr="00AD61D8">
              <w:rPr>
                <w:b/>
                <w:color w:val="000000"/>
                <w:sz w:val="24"/>
                <w:szCs w:val="24"/>
              </w:rPr>
              <w:lastRenderedPageBreak/>
              <w:t xml:space="preserve">March 23, 1998, thus incurring unauthorized expenditures. </w:t>
            </w:r>
          </w:p>
          <w:p w:rsidR="00AD61D8" w:rsidRPr="00AD61D8" w:rsidRDefault="00AD61D8" w:rsidP="00AD61D8">
            <w:pPr>
              <w:ind w:left="216"/>
              <w:contextualSpacing/>
              <w:jc w:val="both"/>
              <w:rPr>
                <w:b/>
                <w:color w:val="000000"/>
                <w:sz w:val="24"/>
                <w:szCs w:val="24"/>
              </w:rPr>
            </w:pPr>
          </w:p>
          <w:p w:rsidR="00AD61D8" w:rsidRPr="00AD61D8" w:rsidRDefault="00AD61D8" w:rsidP="00AD61D8">
            <w:pPr>
              <w:ind w:left="216"/>
              <w:contextualSpacing/>
              <w:jc w:val="both"/>
              <w:rPr>
                <w:color w:val="000000"/>
                <w:sz w:val="24"/>
                <w:szCs w:val="24"/>
              </w:rPr>
            </w:pPr>
            <w:r w:rsidRPr="00AD61D8">
              <w:rPr>
                <w:color w:val="000000"/>
                <w:sz w:val="24"/>
                <w:szCs w:val="22"/>
              </w:rPr>
              <w:t>We have recommended the Local Chief Executive to ensure compliance with DBM Compensation Policy</w:t>
            </w:r>
            <w:r w:rsidR="001662D7">
              <w:rPr>
                <w:color w:val="000000"/>
                <w:sz w:val="24"/>
                <w:szCs w:val="22"/>
              </w:rPr>
              <w:t xml:space="preserve"> </w:t>
            </w:r>
            <w:r w:rsidRPr="00AD61D8">
              <w:rPr>
                <w:color w:val="000000"/>
                <w:sz w:val="24"/>
                <w:szCs w:val="22"/>
              </w:rPr>
              <w:t xml:space="preserve"> Guidelines No. 98-1 and to submit legal basis in giving allowance to the COMELEC Election Officer and the BIR Collection Officer, otherwise, the payments should be refunded.</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7763ED">
            <w:pPr>
              <w:jc w:val="center"/>
              <w:rPr>
                <w:sz w:val="24"/>
                <w:szCs w:val="24"/>
              </w:rPr>
            </w:pPr>
            <w:r>
              <w:rPr>
                <w:sz w:val="24"/>
                <w:szCs w:val="24"/>
              </w:rPr>
              <w:t>Implemented</w:t>
            </w:r>
          </w:p>
        </w:tc>
      </w:tr>
      <w:tr w:rsidR="00AD61D8" w:rsidRPr="00AD61D8" w:rsidTr="00F31C65">
        <w:tc>
          <w:tcPr>
            <w:tcW w:w="3596" w:type="dxa"/>
            <w:tcBorders>
              <w:top w:val="single" w:sz="4" w:space="0" w:color="auto"/>
              <w:left w:val="single" w:sz="4" w:space="0" w:color="auto"/>
              <w:bottom w:val="single" w:sz="4" w:space="0" w:color="auto"/>
              <w:right w:val="single" w:sz="4" w:space="0" w:color="auto"/>
            </w:tcBorders>
            <w:shd w:val="clear" w:color="auto" w:fill="auto"/>
          </w:tcPr>
          <w:p w:rsidR="00AD61D8" w:rsidRPr="00AD61D8" w:rsidRDefault="00AD61D8" w:rsidP="00AD61D8">
            <w:pPr>
              <w:jc w:val="both"/>
              <w:rPr>
                <w:color w:val="000000"/>
                <w:sz w:val="24"/>
                <w:szCs w:val="24"/>
              </w:rPr>
            </w:pPr>
          </w:p>
          <w:p w:rsidR="00AD61D8" w:rsidRPr="00AD61D8" w:rsidRDefault="00AD61D8" w:rsidP="00AD61D8">
            <w:pPr>
              <w:numPr>
                <w:ilvl w:val="0"/>
                <w:numId w:val="9"/>
              </w:numPr>
              <w:jc w:val="both"/>
              <w:rPr>
                <w:b/>
                <w:sz w:val="24"/>
                <w:szCs w:val="24"/>
              </w:rPr>
            </w:pPr>
            <w:r w:rsidRPr="00AD61D8">
              <w:rPr>
                <w:b/>
                <w:sz w:val="24"/>
                <w:szCs w:val="24"/>
              </w:rPr>
              <w:t>Lack of efficient collection strategies of market stall rentals resulted in delinquencies totaling P78,150.00 as of December 31, 2014 which remained uncollected, thus depriving the municipality additional income for the operation and maintenance of its economic enterprise.</w:t>
            </w:r>
          </w:p>
          <w:p w:rsidR="00AD61D8" w:rsidRPr="00AD61D8" w:rsidRDefault="00AD61D8" w:rsidP="00AD61D8">
            <w:pPr>
              <w:ind w:left="216"/>
              <w:contextualSpacing/>
              <w:jc w:val="both"/>
              <w:rPr>
                <w:b/>
                <w:color w:val="000000"/>
                <w:sz w:val="24"/>
                <w:szCs w:val="24"/>
              </w:rPr>
            </w:pPr>
          </w:p>
          <w:p w:rsidR="00AD61D8" w:rsidRPr="00AD61D8" w:rsidRDefault="00AD61D8" w:rsidP="00AD61D8">
            <w:pPr>
              <w:ind w:left="216"/>
              <w:contextualSpacing/>
              <w:jc w:val="both"/>
              <w:rPr>
                <w:b/>
                <w:color w:val="000000"/>
                <w:sz w:val="24"/>
                <w:szCs w:val="24"/>
              </w:rPr>
            </w:pPr>
            <w:r w:rsidRPr="00AD61D8">
              <w:rPr>
                <w:color w:val="000000"/>
                <w:sz w:val="24"/>
                <w:szCs w:val="22"/>
              </w:rPr>
              <w:t>We have recommended the Local Chief Executive to instruct the Finance Committee to come up with a strategy to improve and enforce the collection of delinquent market stall rentals, and to prevent or minimize delinquencies.</w:t>
            </w:r>
          </w:p>
        </w:tc>
        <w:tc>
          <w:tcPr>
            <w:tcW w:w="729"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center"/>
              <w:rPr>
                <w:sz w:val="24"/>
                <w:szCs w:val="28"/>
              </w:rPr>
            </w:pPr>
          </w:p>
          <w:p w:rsidR="00AD61D8" w:rsidRPr="00AD61D8" w:rsidRDefault="00AD61D8" w:rsidP="00AD61D8">
            <w:pPr>
              <w:jc w:val="center"/>
              <w:rPr>
                <w:sz w:val="28"/>
                <w:szCs w:val="28"/>
              </w:rPr>
            </w:pPr>
            <w:r w:rsidRPr="00AD61D8">
              <w:rPr>
                <w:sz w:val="24"/>
                <w:szCs w:val="28"/>
              </w:rPr>
              <w:t>AAR 2014</w:t>
            </w:r>
          </w:p>
        </w:tc>
        <w:tc>
          <w:tcPr>
            <w:tcW w:w="1668" w:type="dxa"/>
            <w:tcBorders>
              <w:top w:val="single" w:sz="4" w:space="0" w:color="auto"/>
              <w:left w:val="single" w:sz="4" w:space="0" w:color="auto"/>
              <w:bottom w:val="single" w:sz="4" w:space="0" w:color="auto"/>
              <w:right w:val="single" w:sz="4" w:space="0" w:color="auto"/>
            </w:tcBorders>
          </w:tcPr>
          <w:p w:rsidR="00AD61D8" w:rsidRPr="00AD61D8" w:rsidRDefault="00AD61D8" w:rsidP="00AD61D8">
            <w:pPr>
              <w:jc w:val="both"/>
              <w:rPr>
                <w:sz w:val="24"/>
                <w:szCs w:val="24"/>
              </w:rPr>
            </w:pPr>
          </w:p>
        </w:tc>
        <w:tc>
          <w:tcPr>
            <w:tcW w:w="2863" w:type="dxa"/>
            <w:tcBorders>
              <w:top w:val="single" w:sz="4" w:space="0" w:color="auto"/>
              <w:left w:val="single" w:sz="4" w:space="0" w:color="auto"/>
              <w:bottom w:val="single" w:sz="4" w:space="0" w:color="auto"/>
              <w:right w:val="single" w:sz="4" w:space="0" w:color="auto"/>
            </w:tcBorders>
          </w:tcPr>
          <w:p w:rsidR="00AD61D8" w:rsidRDefault="00AD61D8" w:rsidP="00AD61D8">
            <w:pPr>
              <w:jc w:val="both"/>
              <w:rPr>
                <w:sz w:val="24"/>
                <w:szCs w:val="24"/>
              </w:rPr>
            </w:pPr>
          </w:p>
          <w:p w:rsidR="007763ED" w:rsidRPr="00AD61D8" w:rsidRDefault="007763ED" w:rsidP="007763ED">
            <w:pPr>
              <w:jc w:val="center"/>
              <w:rPr>
                <w:sz w:val="24"/>
                <w:szCs w:val="24"/>
              </w:rPr>
            </w:pPr>
            <w:r>
              <w:rPr>
                <w:sz w:val="24"/>
                <w:szCs w:val="24"/>
              </w:rPr>
              <w:t>Implemented</w:t>
            </w:r>
          </w:p>
        </w:tc>
      </w:tr>
    </w:tbl>
    <w:p w:rsidR="0069116D" w:rsidRDefault="0069116D" w:rsidP="0069116D">
      <w:pPr>
        <w:rPr>
          <w:sz w:val="22"/>
          <w:szCs w:val="22"/>
          <w:lang w:val="es-MX"/>
        </w:rPr>
        <w:sectPr w:rsidR="0069116D" w:rsidSect="005D026E">
          <w:footerReference w:type="default" r:id="rId21"/>
          <w:pgSz w:w="12240" w:h="15840"/>
          <w:pgMar w:top="1440" w:right="1440" w:bottom="1440" w:left="2160" w:header="720" w:footer="864" w:gutter="0"/>
          <w:pgNumType w:start="37"/>
          <w:cols w:space="720"/>
          <w:titlePg/>
          <w:docGrid w:linePitch="360"/>
        </w:sectPr>
      </w:pPr>
    </w:p>
    <w:p w:rsidR="006D29B3" w:rsidRDefault="006D29B3"/>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9116D" w:rsidRDefault="0069116D"/>
    <w:p w:rsidR="006D29B3" w:rsidRDefault="006D29B3"/>
    <w:p w:rsidR="006D29B3" w:rsidRPr="006D29B3" w:rsidRDefault="006D29B3">
      <w:pPr>
        <w:rPr>
          <w:b/>
        </w:rPr>
      </w:pPr>
    </w:p>
    <w:p w:rsidR="006D29B3" w:rsidRPr="00157495" w:rsidRDefault="006D29B3" w:rsidP="006D29B3">
      <w:pPr>
        <w:jc w:val="center"/>
        <w:rPr>
          <w:b/>
          <w:sz w:val="40"/>
          <w:szCs w:val="36"/>
        </w:rPr>
      </w:pPr>
      <w:r w:rsidRPr="00157495">
        <w:rPr>
          <w:b/>
          <w:sz w:val="40"/>
          <w:szCs w:val="36"/>
        </w:rPr>
        <w:t>Part IV</w:t>
      </w:r>
    </w:p>
    <w:p w:rsidR="006D29B3" w:rsidRPr="00157495" w:rsidRDefault="006D29B3">
      <w:pPr>
        <w:rPr>
          <w:b/>
          <w:sz w:val="22"/>
        </w:rPr>
      </w:pPr>
    </w:p>
    <w:p w:rsidR="006D29B3" w:rsidRPr="00157495" w:rsidRDefault="006D29B3">
      <w:pPr>
        <w:rPr>
          <w:b/>
          <w:sz w:val="22"/>
        </w:rPr>
      </w:pPr>
    </w:p>
    <w:p w:rsidR="006D29B3" w:rsidRPr="00157495" w:rsidRDefault="006D29B3" w:rsidP="006D29B3">
      <w:pPr>
        <w:jc w:val="center"/>
        <w:rPr>
          <w:b/>
          <w:sz w:val="40"/>
          <w:szCs w:val="36"/>
        </w:rPr>
      </w:pPr>
      <w:r w:rsidRPr="00157495">
        <w:rPr>
          <w:b/>
          <w:sz w:val="40"/>
          <w:szCs w:val="36"/>
        </w:rPr>
        <w:t>ANNEXES</w:t>
      </w:r>
    </w:p>
    <w:p w:rsidR="006D29B3" w:rsidRPr="006D29B3" w:rsidRDefault="006D29B3" w:rsidP="006D29B3">
      <w:pPr>
        <w:jc w:val="center"/>
        <w:rPr>
          <w:b/>
          <w:sz w:val="44"/>
          <w:szCs w:val="44"/>
        </w:rPr>
      </w:pPr>
    </w:p>
    <w:p w:rsidR="0069116D" w:rsidRDefault="0069116D">
      <w:pPr>
        <w:jc w:val="center"/>
        <w:rPr>
          <w:b/>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Pr="0069116D" w:rsidRDefault="0069116D" w:rsidP="0069116D">
      <w:pPr>
        <w:rPr>
          <w:sz w:val="44"/>
          <w:szCs w:val="44"/>
        </w:rPr>
      </w:pPr>
    </w:p>
    <w:p w:rsidR="0069116D" w:rsidRDefault="0069116D" w:rsidP="0069116D">
      <w:pPr>
        <w:rPr>
          <w:sz w:val="44"/>
          <w:szCs w:val="44"/>
        </w:rPr>
      </w:pPr>
    </w:p>
    <w:p w:rsidR="006D29B3" w:rsidRPr="0069116D" w:rsidRDefault="006D29B3" w:rsidP="0069116D">
      <w:pPr>
        <w:jc w:val="center"/>
        <w:rPr>
          <w:sz w:val="44"/>
          <w:szCs w:val="44"/>
        </w:rPr>
      </w:pPr>
    </w:p>
    <w:sectPr w:rsidR="006D29B3" w:rsidRPr="0069116D" w:rsidSect="00077982">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EE6" w:rsidRDefault="00825EE6">
      <w:r>
        <w:separator/>
      </w:r>
    </w:p>
  </w:endnote>
  <w:endnote w:type="continuationSeparator" w:id="0">
    <w:p w:rsidR="00825EE6" w:rsidRDefault="00825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Default="00B00ACC">
    <w:pPr>
      <w:pStyle w:val="Footer"/>
    </w:pPr>
    <w:r>
      <w:t>11</w:t>
    </w:r>
  </w:p>
  <w:p w:rsidR="00B00ACC" w:rsidRDefault="00B00A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Default="00B00ACC">
    <w:pPr>
      <w:pStyle w:val="Footer"/>
    </w:pPr>
    <w:r>
      <w:t>11</w:t>
    </w:r>
  </w:p>
  <w:p w:rsidR="00B00ACC" w:rsidRDefault="00B00A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Default="00B00ACC" w:rsidP="00F31C65">
    <w:pPr>
      <w:pStyle w:val="Footer"/>
    </w:pPr>
    <w:r>
      <w:t>14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Pr="00655A7E" w:rsidRDefault="00B00ACC">
    <w:pPr>
      <w:pStyle w:val="Footer"/>
      <w:rPr>
        <w:sz w:val="24"/>
        <w:szCs w:val="24"/>
      </w:rPr>
    </w:pPr>
    <w:r>
      <w:rPr>
        <w:sz w:val="24"/>
        <w:szCs w:val="24"/>
      </w:rPr>
      <w:t>12</w:t>
    </w:r>
  </w:p>
  <w:p w:rsidR="00B00ACC" w:rsidRDefault="00B00AC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9448333"/>
      <w:docPartObj>
        <w:docPartGallery w:val="Page Numbers (Bottom of Page)"/>
        <w:docPartUnique/>
      </w:docPartObj>
    </w:sdtPr>
    <w:sdtEndPr>
      <w:rPr>
        <w:noProof/>
        <w:sz w:val="24"/>
      </w:rPr>
    </w:sdtEndPr>
    <w:sdtContent>
      <w:p w:rsidR="00B00ACC" w:rsidRPr="009529F0" w:rsidRDefault="00B00ACC">
        <w:pPr>
          <w:pStyle w:val="Footer"/>
          <w:rPr>
            <w:sz w:val="24"/>
          </w:rPr>
        </w:pPr>
        <w:r w:rsidRPr="0062683A">
          <w:rPr>
            <w:sz w:val="24"/>
          </w:rPr>
          <w:fldChar w:fldCharType="begin"/>
        </w:r>
        <w:r w:rsidRPr="0062683A">
          <w:rPr>
            <w:sz w:val="24"/>
          </w:rPr>
          <w:instrText xml:space="preserve"> PAGE   \* MERGEFORMAT </w:instrText>
        </w:r>
        <w:r w:rsidRPr="0062683A">
          <w:rPr>
            <w:sz w:val="24"/>
          </w:rPr>
          <w:fldChar w:fldCharType="separate"/>
        </w:r>
        <w:r w:rsidR="00325995">
          <w:rPr>
            <w:noProof/>
            <w:sz w:val="24"/>
          </w:rPr>
          <w:t>2</w:t>
        </w:r>
        <w:r w:rsidRPr="0062683A">
          <w:rPr>
            <w:noProof/>
            <w:sz w:val="24"/>
          </w:rPr>
          <w:fldChar w:fldCharType="end"/>
        </w:r>
      </w:p>
    </w:sdtContent>
  </w:sdt>
  <w:p w:rsidR="00B00ACC" w:rsidRDefault="00B00ACC" w:rsidP="00F31C6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757103"/>
      <w:docPartObj>
        <w:docPartGallery w:val="Page Numbers (Bottom of Page)"/>
        <w:docPartUnique/>
      </w:docPartObj>
    </w:sdtPr>
    <w:sdtEndPr>
      <w:rPr>
        <w:noProof/>
      </w:rPr>
    </w:sdtEndPr>
    <w:sdtContent>
      <w:p w:rsidR="00B00ACC" w:rsidRDefault="00B00ACC">
        <w:pPr>
          <w:pStyle w:val="Footer"/>
        </w:pPr>
        <w:r>
          <w:fldChar w:fldCharType="begin"/>
        </w:r>
        <w:r>
          <w:instrText xml:space="preserve"> PAGE   \* MERGEFORMAT </w:instrText>
        </w:r>
        <w:r>
          <w:fldChar w:fldCharType="separate"/>
        </w:r>
        <w:r w:rsidR="00325995">
          <w:rPr>
            <w:noProof/>
          </w:rPr>
          <w:t>18</w:t>
        </w:r>
        <w:r>
          <w:rPr>
            <w:noProof/>
          </w:rPr>
          <w:fldChar w:fldCharType="end"/>
        </w:r>
      </w:p>
    </w:sdtContent>
  </w:sdt>
  <w:p w:rsidR="00B00ACC" w:rsidRDefault="00B00ACC" w:rsidP="00F31C6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8327198"/>
      <w:docPartObj>
        <w:docPartGallery w:val="Page Numbers (Bottom of Page)"/>
        <w:docPartUnique/>
      </w:docPartObj>
    </w:sdtPr>
    <w:sdtEndPr>
      <w:rPr>
        <w:noProof/>
        <w:sz w:val="24"/>
      </w:rPr>
    </w:sdtEndPr>
    <w:sdtContent>
      <w:p w:rsidR="00B00ACC" w:rsidRPr="00A666CE" w:rsidRDefault="00B00ACC">
        <w:pPr>
          <w:pStyle w:val="Footer"/>
          <w:rPr>
            <w:sz w:val="24"/>
          </w:rPr>
        </w:pPr>
        <w:r w:rsidRPr="00A666CE">
          <w:rPr>
            <w:sz w:val="24"/>
          </w:rPr>
          <w:fldChar w:fldCharType="begin"/>
        </w:r>
        <w:r w:rsidRPr="00A666CE">
          <w:rPr>
            <w:sz w:val="24"/>
          </w:rPr>
          <w:instrText xml:space="preserve"> PAGE   \* MERGEFORMAT </w:instrText>
        </w:r>
        <w:r w:rsidRPr="00A666CE">
          <w:rPr>
            <w:sz w:val="24"/>
          </w:rPr>
          <w:fldChar w:fldCharType="separate"/>
        </w:r>
        <w:r w:rsidR="00325995">
          <w:rPr>
            <w:noProof/>
            <w:sz w:val="24"/>
          </w:rPr>
          <w:t>37</w:t>
        </w:r>
        <w:r w:rsidRPr="00A666CE">
          <w:rPr>
            <w:noProof/>
            <w:sz w:val="24"/>
          </w:rPr>
          <w:fldChar w:fldCharType="end"/>
        </w:r>
      </w:p>
    </w:sdtContent>
  </w:sdt>
  <w:p w:rsidR="00B00ACC" w:rsidRDefault="00B00ACC" w:rsidP="00F31C6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Default="00B00AC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8756200"/>
      <w:docPartObj>
        <w:docPartGallery w:val="Page Numbers (Bottom of Page)"/>
        <w:docPartUnique/>
      </w:docPartObj>
    </w:sdtPr>
    <w:sdtEndPr>
      <w:rPr>
        <w:noProof/>
        <w:sz w:val="24"/>
      </w:rPr>
    </w:sdtEndPr>
    <w:sdtContent>
      <w:p w:rsidR="00B00ACC" w:rsidRPr="005D026E" w:rsidRDefault="00B00ACC">
        <w:pPr>
          <w:pStyle w:val="Footer"/>
          <w:rPr>
            <w:sz w:val="24"/>
          </w:rPr>
        </w:pPr>
        <w:r w:rsidRPr="005D026E">
          <w:rPr>
            <w:sz w:val="24"/>
          </w:rPr>
          <w:fldChar w:fldCharType="begin"/>
        </w:r>
        <w:r w:rsidRPr="005D026E">
          <w:rPr>
            <w:sz w:val="24"/>
          </w:rPr>
          <w:instrText xml:space="preserve"> PAGE   \* MERGEFORMAT </w:instrText>
        </w:r>
        <w:r w:rsidRPr="005D026E">
          <w:rPr>
            <w:sz w:val="24"/>
          </w:rPr>
          <w:fldChar w:fldCharType="separate"/>
        </w:r>
        <w:r w:rsidR="00325995">
          <w:rPr>
            <w:noProof/>
            <w:sz w:val="24"/>
          </w:rPr>
          <w:t>42</w:t>
        </w:r>
        <w:r w:rsidRPr="005D026E">
          <w:rPr>
            <w:noProof/>
            <w:sz w:val="24"/>
          </w:rPr>
          <w:fldChar w:fldCharType="end"/>
        </w:r>
      </w:p>
    </w:sdtContent>
  </w:sdt>
  <w:p w:rsidR="00B00ACC" w:rsidRDefault="00B00ACC" w:rsidP="00F31C65">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ACC" w:rsidRDefault="00B00ACC" w:rsidP="00F31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EE6" w:rsidRDefault="00825EE6">
      <w:r>
        <w:separator/>
      </w:r>
    </w:p>
  </w:footnote>
  <w:footnote w:type="continuationSeparator" w:id="0">
    <w:p w:rsidR="00825EE6" w:rsidRDefault="00825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D6D7D"/>
    <w:multiLevelType w:val="hybridMultilevel"/>
    <w:tmpl w:val="9E64149A"/>
    <w:lvl w:ilvl="0" w:tplc="B628C002">
      <w:start w:val="1"/>
      <w:numFmt w:val="decimal"/>
      <w:lvlText w:val="%1."/>
      <w:lvlJc w:val="left"/>
      <w:pPr>
        <w:ind w:left="2520" w:hanging="360"/>
      </w:pPr>
      <w:rPr>
        <w:rFonts w:hint="default"/>
      </w:rPr>
    </w:lvl>
    <w:lvl w:ilvl="1" w:tplc="34090019" w:tentative="1">
      <w:start w:val="1"/>
      <w:numFmt w:val="lowerLetter"/>
      <w:lvlText w:val="%2."/>
      <w:lvlJc w:val="left"/>
      <w:pPr>
        <w:ind w:left="3240" w:hanging="360"/>
      </w:pPr>
    </w:lvl>
    <w:lvl w:ilvl="2" w:tplc="3409001B" w:tentative="1">
      <w:start w:val="1"/>
      <w:numFmt w:val="lowerRoman"/>
      <w:lvlText w:val="%3."/>
      <w:lvlJc w:val="right"/>
      <w:pPr>
        <w:ind w:left="3960" w:hanging="180"/>
      </w:pPr>
    </w:lvl>
    <w:lvl w:ilvl="3" w:tplc="3409000F" w:tentative="1">
      <w:start w:val="1"/>
      <w:numFmt w:val="decimal"/>
      <w:lvlText w:val="%4."/>
      <w:lvlJc w:val="left"/>
      <w:pPr>
        <w:ind w:left="4680" w:hanging="360"/>
      </w:pPr>
    </w:lvl>
    <w:lvl w:ilvl="4" w:tplc="34090019" w:tentative="1">
      <w:start w:val="1"/>
      <w:numFmt w:val="lowerLetter"/>
      <w:lvlText w:val="%5."/>
      <w:lvlJc w:val="left"/>
      <w:pPr>
        <w:ind w:left="5400" w:hanging="360"/>
      </w:pPr>
    </w:lvl>
    <w:lvl w:ilvl="5" w:tplc="3409001B" w:tentative="1">
      <w:start w:val="1"/>
      <w:numFmt w:val="lowerRoman"/>
      <w:lvlText w:val="%6."/>
      <w:lvlJc w:val="right"/>
      <w:pPr>
        <w:ind w:left="6120" w:hanging="180"/>
      </w:pPr>
    </w:lvl>
    <w:lvl w:ilvl="6" w:tplc="3409000F" w:tentative="1">
      <w:start w:val="1"/>
      <w:numFmt w:val="decimal"/>
      <w:lvlText w:val="%7."/>
      <w:lvlJc w:val="left"/>
      <w:pPr>
        <w:ind w:left="6840" w:hanging="360"/>
      </w:pPr>
    </w:lvl>
    <w:lvl w:ilvl="7" w:tplc="34090019" w:tentative="1">
      <w:start w:val="1"/>
      <w:numFmt w:val="lowerLetter"/>
      <w:lvlText w:val="%8."/>
      <w:lvlJc w:val="left"/>
      <w:pPr>
        <w:ind w:left="7560" w:hanging="360"/>
      </w:pPr>
    </w:lvl>
    <w:lvl w:ilvl="8" w:tplc="3409001B" w:tentative="1">
      <w:start w:val="1"/>
      <w:numFmt w:val="lowerRoman"/>
      <w:lvlText w:val="%9."/>
      <w:lvlJc w:val="right"/>
      <w:pPr>
        <w:ind w:left="8280" w:hanging="180"/>
      </w:pPr>
    </w:lvl>
  </w:abstractNum>
  <w:abstractNum w:abstractNumId="1">
    <w:nsid w:val="0D1750A6"/>
    <w:multiLevelType w:val="hybridMultilevel"/>
    <w:tmpl w:val="8A36C28E"/>
    <w:lvl w:ilvl="0" w:tplc="34090017">
      <w:start w:val="1"/>
      <w:numFmt w:val="lowerLetter"/>
      <w:lvlText w:val="%1)"/>
      <w:lvlJc w:val="left"/>
      <w:pPr>
        <w:ind w:left="1800" w:hanging="360"/>
      </w:p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
    <w:nsid w:val="10500381"/>
    <w:multiLevelType w:val="hybridMultilevel"/>
    <w:tmpl w:val="F912D34A"/>
    <w:lvl w:ilvl="0" w:tplc="0E6CB9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D224F"/>
    <w:multiLevelType w:val="hybridMultilevel"/>
    <w:tmpl w:val="F7EEEA8C"/>
    <w:lvl w:ilvl="0" w:tplc="34090017">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4">
    <w:nsid w:val="17001043"/>
    <w:multiLevelType w:val="hybridMultilevel"/>
    <w:tmpl w:val="27F44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635622"/>
    <w:multiLevelType w:val="hybridMultilevel"/>
    <w:tmpl w:val="457E4752"/>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94D5B9F"/>
    <w:multiLevelType w:val="hybridMultilevel"/>
    <w:tmpl w:val="88720F6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1CC021A7"/>
    <w:multiLevelType w:val="hybridMultilevel"/>
    <w:tmpl w:val="FFF88CC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nsid w:val="240A5293"/>
    <w:multiLevelType w:val="hybridMultilevel"/>
    <w:tmpl w:val="32848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575D6F"/>
    <w:multiLevelType w:val="hybridMultilevel"/>
    <w:tmpl w:val="96443E3E"/>
    <w:lvl w:ilvl="0" w:tplc="9864B4F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D52079"/>
    <w:multiLevelType w:val="hybridMultilevel"/>
    <w:tmpl w:val="B79A0F7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27B63D2B"/>
    <w:multiLevelType w:val="hybridMultilevel"/>
    <w:tmpl w:val="CFCEA558"/>
    <w:lvl w:ilvl="0" w:tplc="34090017">
      <w:start w:val="1"/>
      <w:numFmt w:val="lowerLetter"/>
      <w:lvlText w:val="%1)"/>
      <w:lvlJc w:val="left"/>
      <w:pPr>
        <w:ind w:left="2160" w:hanging="360"/>
      </w:p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12">
    <w:nsid w:val="29612A8E"/>
    <w:multiLevelType w:val="hybridMultilevel"/>
    <w:tmpl w:val="38EAD9A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29DC1AE7"/>
    <w:multiLevelType w:val="hybridMultilevel"/>
    <w:tmpl w:val="B6F0BD3A"/>
    <w:lvl w:ilvl="0" w:tplc="EAA0BFBA">
      <w:numFmt w:val="bullet"/>
      <w:lvlText w:val=""/>
      <w:lvlJc w:val="left"/>
      <w:pPr>
        <w:ind w:left="2280" w:hanging="360"/>
      </w:pPr>
      <w:rPr>
        <w:rFonts w:ascii="Symbol" w:eastAsia="Times New Roman" w:hAnsi="Symbol" w:cs="Times New Roman"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14">
    <w:nsid w:val="2A897D41"/>
    <w:multiLevelType w:val="hybridMultilevel"/>
    <w:tmpl w:val="EC4EFC12"/>
    <w:lvl w:ilvl="0" w:tplc="4CE2F764">
      <w:start w:val="1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F233CA"/>
    <w:multiLevelType w:val="hybridMultilevel"/>
    <w:tmpl w:val="73A64422"/>
    <w:lvl w:ilvl="0" w:tplc="04090019">
      <w:start w:val="1"/>
      <w:numFmt w:val="lowerLetter"/>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416A1F"/>
    <w:multiLevelType w:val="hybridMultilevel"/>
    <w:tmpl w:val="25F48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F5757F"/>
    <w:multiLevelType w:val="hybridMultilevel"/>
    <w:tmpl w:val="C4CA0006"/>
    <w:lvl w:ilvl="0" w:tplc="2ED283D8">
      <w:start w:val="1"/>
      <w:numFmt w:val="lowerLetter"/>
      <w:lvlText w:val="%1)"/>
      <w:lvlJc w:val="left"/>
      <w:pPr>
        <w:ind w:left="780" w:hanging="360"/>
      </w:pPr>
      <w:rPr>
        <w:b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nsid w:val="2E507008"/>
    <w:multiLevelType w:val="hybridMultilevel"/>
    <w:tmpl w:val="87FE805A"/>
    <w:lvl w:ilvl="0" w:tplc="8C1EE2FA">
      <w:start w:val="1"/>
      <w:numFmt w:val="upperLetter"/>
      <w:lvlText w:val="%1."/>
      <w:lvlJc w:val="left"/>
      <w:pPr>
        <w:ind w:left="720" w:hanging="360"/>
      </w:pPr>
      <w:rPr>
        <w:rFonts w:ascii="Times New Roman" w:hAnsi="Times New Roman" w:cs="Times New Roman" w:hint="default"/>
        <w:b/>
        <w:i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nsid w:val="2F7D0EAF"/>
    <w:multiLevelType w:val="hybridMultilevel"/>
    <w:tmpl w:val="E438C60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37032D13"/>
    <w:multiLevelType w:val="hybridMultilevel"/>
    <w:tmpl w:val="F07EA68C"/>
    <w:lvl w:ilvl="0" w:tplc="48A660C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CB5736"/>
    <w:multiLevelType w:val="hybridMultilevel"/>
    <w:tmpl w:val="11C8A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D94C0F"/>
    <w:multiLevelType w:val="hybridMultilevel"/>
    <w:tmpl w:val="3FB0D70C"/>
    <w:lvl w:ilvl="0" w:tplc="04090011">
      <w:start w:val="1"/>
      <w:numFmt w:val="decimal"/>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3">
    <w:nsid w:val="3F031CDA"/>
    <w:multiLevelType w:val="hybridMultilevel"/>
    <w:tmpl w:val="630050CC"/>
    <w:lvl w:ilvl="0" w:tplc="DF72AFF8">
      <w:start w:val="1"/>
      <w:numFmt w:val="decimal"/>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DA5E9B"/>
    <w:multiLevelType w:val="hybridMultilevel"/>
    <w:tmpl w:val="AD0AFB5A"/>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nsid w:val="485654EA"/>
    <w:multiLevelType w:val="hybridMultilevel"/>
    <w:tmpl w:val="97C4CFB4"/>
    <w:lvl w:ilvl="0" w:tplc="C71C2E4C">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nsid w:val="4C1D35E3"/>
    <w:multiLevelType w:val="hybridMultilevel"/>
    <w:tmpl w:val="005C3D36"/>
    <w:lvl w:ilvl="0" w:tplc="34090017">
      <w:start w:val="1"/>
      <w:numFmt w:val="lowerLetter"/>
      <w:lvlText w:val="%1)"/>
      <w:lvlJc w:val="left"/>
      <w:pPr>
        <w:ind w:left="2160" w:hanging="360"/>
      </w:p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27">
    <w:nsid w:val="4CBC0608"/>
    <w:multiLevelType w:val="hybridMultilevel"/>
    <w:tmpl w:val="2A9E7AA2"/>
    <w:lvl w:ilvl="0" w:tplc="34090017">
      <w:start w:val="1"/>
      <w:numFmt w:val="lowerLetter"/>
      <w:lvlText w:val="%1)"/>
      <w:lvlJc w:val="left"/>
      <w:pPr>
        <w:ind w:left="2208" w:hanging="360"/>
      </w:pPr>
    </w:lvl>
    <w:lvl w:ilvl="1" w:tplc="34090019" w:tentative="1">
      <w:start w:val="1"/>
      <w:numFmt w:val="lowerLetter"/>
      <w:lvlText w:val="%2."/>
      <w:lvlJc w:val="left"/>
      <w:pPr>
        <w:ind w:left="2928" w:hanging="360"/>
      </w:pPr>
    </w:lvl>
    <w:lvl w:ilvl="2" w:tplc="3409001B" w:tentative="1">
      <w:start w:val="1"/>
      <w:numFmt w:val="lowerRoman"/>
      <w:lvlText w:val="%3."/>
      <w:lvlJc w:val="right"/>
      <w:pPr>
        <w:ind w:left="3648" w:hanging="180"/>
      </w:pPr>
    </w:lvl>
    <w:lvl w:ilvl="3" w:tplc="3409000F" w:tentative="1">
      <w:start w:val="1"/>
      <w:numFmt w:val="decimal"/>
      <w:lvlText w:val="%4."/>
      <w:lvlJc w:val="left"/>
      <w:pPr>
        <w:ind w:left="4368" w:hanging="360"/>
      </w:pPr>
    </w:lvl>
    <w:lvl w:ilvl="4" w:tplc="34090019" w:tentative="1">
      <w:start w:val="1"/>
      <w:numFmt w:val="lowerLetter"/>
      <w:lvlText w:val="%5."/>
      <w:lvlJc w:val="left"/>
      <w:pPr>
        <w:ind w:left="5088" w:hanging="360"/>
      </w:pPr>
    </w:lvl>
    <w:lvl w:ilvl="5" w:tplc="3409001B" w:tentative="1">
      <w:start w:val="1"/>
      <w:numFmt w:val="lowerRoman"/>
      <w:lvlText w:val="%6."/>
      <w:lvlJc w:val="right"/>
      <w:pPr>
        <w:ind w:left="5808" w:hanging="180"/>
      </w:pPr>
    </w:lvl>
    <w:lvl w:ilvl="6" w:tplc="3409000F" w:tentative="1">
      <w:start w:val="1"/>
      <w:numFmt w:val="decimal"/>
      <w:lvlText w:val="%7."/>
      <w:lvlJc w:val="left"/>
      <w:pPr>
        <w:ind w:left="6528" w:hanging="360"/>
      </w:pPr>
    </w:lvl>
    <w:lvl w:ilvl="7" w:tplc="34090019" w:tentative="1">
      <w:start w:val="1"/>
      <w:numFmt w:val="lowerLetter"/>
      <w:lvlText w:val="%8."/>
      <w:lvlJc w:val="left"/>
      <w:pPr>
        <w:ind w:left="7248" w:hanging="360"/>
      </w:pPr>
    </w:lvl>
    <w:lvl w:ilvl="8" w:tplc="3409001B" w:tentative="1">
      <w:start w:val="1"/>
      <w:numFmt w:val="lowerRoman"/>
      <w:lvlText w:val="%9."/>
      <w:lvlJc w:val="right"/>
      <w:pPr>
        <w:ind w:left="7968" w:hanging="180"/>
      </w:pPr>
    </w:lvl>
  </w:abstractNum>
  <w:abstractNum w:abstractNumId="28">
    <w:nsid w:val="4E5319A9"/>
    <w:multiLevelType w:val="hybridMultilevel"/>
    <w:tmpl w:val="59928E18"/>
    <w:lvl w:ilvl="0" w:tplc="48A660C0">
      <w:start w:val="1"/>
      <w:numFmt w:val="decimal"/>
      <w:lvlText w:val="1.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1A31C22"/>
    <w:multiLevelType w:val="hybridMultilevel"/>
    <w:tmpl w:val="AABEAE12"/>
    <w:lvl w:ilvl="0" w:tplc="6B52A7AA">
      <w:start w:val="1"/>
      <w:numFmt w:val="lowerLetter"/>
      <w:lvlText w:val="%1."/>
      <w:lvlJc w:val="left"/>
      <w:pPr>
        <w:ind w:left="1764" w:hanging="360"/>
      </w:pPr>
      <w:rPr>
        <w:rFonts w:hint="default"/>
        <w:b/>
        <w:i w:val="0"/>
      </w:rPr>
    </w:lvl>
    <w:lvl w:ilvl="1" w:tplc="34090019" w:tentative="1">
      <w:start w:val="1"/>
      <w:numFmt w:val="lowerLetter"/>
      <w:lvlText w:val="%2."/>
      <w:lvlJc w:val="left"/>
      <w:pPr>
        <w:ind w:left="2484" w:hanging="360"/>
      </w:pPr>
    </w:lvl>
    <w:lvl w:ilvl="2" w:tplc="3409001B" w:tentative="1">
      <w:start w:val="1"/>
      <w:numFmt w:val="lowerRoman"/>
      <w:lvlText w:val="%3."/>
      <w:lvlJc w:val="right"/>
      <w:pPr>
        <w:ind w:left="3204" w:hanging="180"/>
      </w:pPr>
    </w:lvl>
    <w:lvl w:ilvl="3" w:tplc="3409000F" w:tentative="1">
      <w:start w:val="1"/>
      <w:numFmt w:val="decimal"/>
      <w:lvlText w:val="%4."/>
      <w:lvlJc w:val="left"/>
      <w:pPr>
        <w:ind w:left="3924" w:hanging="360"/>
      </w:pPr>
    </w:lvl>
    <w:lvl w:ilvl="4" w:tplc="34090019" w:tentative="1">
      <w:start w:val="1"/>
      <w:numFmt w:val="lowerLetter"/>
      <w:lvlText w:val="%5."/>
      <w:lvlJc w:val="left"/>
      <w:pPr>
        <w:ind w:left="4644" w:hanging="360"/>
      </w:pPr>
    </w:lvl>
    <w:lvl w:ilvl="5" w:tplc="3409001B" w:tentative="1">
      <w:start w:val="1"/>
      <w:numFmt w:val="lowerRoman"/>
      <w:lvlText w:val="%6."/>
      <w:lvlJc w:val="right"/>
      <w:pPr>
        <w:ind w:left="5364" w:hanging="180"/>
      </w:pPr>
    </w:lvl>
    <w:lvl w:ilvl="6" w:tplc="3409000F" w:tentative="1">
      <w:start w:val="1"/>
      <w:numFmt w:val="decimal"/>
      <w:lvlText w:val="%7."/>
      <w:lvlJc w:val="left"/>
      <w:pPr>
        <w:ind w:left="6084" w:hanging="360"/>
      </w:pPr>
    </w:lvl>
    <w:lvl w:ilvl="7" w:tplc="34090019" w:tentative="1">
      <w:start w:val="1"/>
      <w:numFmt w:val="lowerLetter"/>
      <w:lvlText w:val="%8."/>
      <w:lvlJc w:val="left"/>
      <w:pPr>
        <w:ind w:left="6804" w:hanging="360"/>
      </w:pPr>
    </w:lvl>
    <w:lvl w:ilvl="8" w:tplc="3409001B" w:tentative="1">
      <w:start w:val="1"/>
      <w:numFmt w:val="lowerRoman"/>
      <w:lvlText w:val="%9."/>
      <w:lvlJc w:val="right"/>
      <w:pPr>
        <w:ind w:left="7524" w:hanging="180"/>
      </w:pPr>
    </w:lvl>
  </w:abstractNum>
  <w:abstractNum w:abstractNumId="30">
    <w:nsid w:val="589F09E5"/>
    <w:multiLevelType w:val="hybridMultilevel"/>
    <w:tmpl w:val="A296CAF4"/>
    <w:lvl w:ilvl="0" w:tplc="3409000F">
      <w:start w:val="1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nsid w:val="5F3A7A3C"/>
    <w:multiLevelType w:val="hybridMultilevel"/>
    <w:tmpl w:val="86D4D318"/>
    <w:lvl w:ilvl="0" w:tplc="FC64497E">
      <w:start w:val="1"/>
      <w:numFmt w:val="lowerLetter"/>
      <w:lvlText w:val="%1)"/>
      <w:lvlJc w:val="left"/>
      <w:pPr>
        <w:ind w:left="1440" w:hanging="360"/>
      </w:pPr>
      <w:rPr>
        <w:rFonts w:ascii="Times New Roman" w:hAnsi="Times New Roman" w:cs="Times New Roman" w:hint="default"/>
        <w:b/>
        <w:sz w:val="20"/>
        <w:szCs w:val="2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2">
    <w:nsid w:val="609E499C"/>
    <w:multiLevelType w:val="hybridMultilevel"/>
    <w:tmpl w:val="69AC41B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3">
    <w:nsid w:val="64FD19AD"/>
    <w:multiLevelType w:val="hybridMultilevel"/>
    <w:tmpl w:val="7A28F35A"/>
    <w:lvl w:ilvl="0" w:tplc="34090017">
      <w:start w:val="1"/>
      <w:numFmt w:val="lowerLetter"/>
      <w:lvlText w:val="%1)"/>
      <w:lvlJc w:val="left"/>
      <w:pPr>
        <w:ind w:left="2160" w:hanging="360"/>
      </w:p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34">
    <w:nsid w:val="66342CCF"/>
    <w:multiLevelType w:val="hybridMultilevel"/>
    <w:tmpl w:val="579A1952"/>
    <w:lvl w:ilvl="0" w:tplc="49A6D52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8B539FF"/>
    <w:multiLevelType w:val="hybridMultilevel"/>
    <w:tmpl w:val="6B062E8E"/>
    <w:lvl w:ilvl="0" w:tplc="34090017">
      <w:start w:val="1"/>
      <w:numFmt w:val="lowerLetter"/>
      <w:lvlText w:val="%1)"/>
      <w:lvlJc w:val="left"/>
      <w:pPr>
        <w:ind w:left="756" w:hanging="360"/>
      </w:pPr>
    </w:lvl>
    <w:lvl w:ilvl="1" w:tplc="34090019" w:tentative="1">
      <w:start w:val="1"/>
      <w:numFmt w:val="lowerLetter"/>
      <w:lvlText w:val="%2."/>
      <w:lvlJc w:val="left"/>
      <w:pPr>
        <w:ind w:left="1476" w:hanging="360"/>
      </w:pPr>
    </w:lvl>
    <w:lvl w:ilvl="2" w:tplc="3409001B" w:tentative="1">
      <w:start w:val="1"/>
      <w:numFmt w:val="lowerRoman"/>
      <w:lvlText w:val="%3."/>
      <w:lvlJc w:val="right"/>
      <w:pPr>
        <w:ind w:left="2196" w:hanging="180"/>
      </w:pPr>
    </w:lvl>
    <w:lvl w:ilvl="3" w:tplc="3409000F" w:tentative="1">
      <w:start w:val="1"/>
      <w:numFmt w:val="decimal"/>
      <w:lvlText w:val="%4."/>
      <w:lvlJc w:val="left"/>
      <w:pPr>
        <w:ind w:left="2916" w:hanging="360"/>
      </w:pPr>
    </w:lvl>
    <w:lvl w:ilvl="4" w:tplc="34090019" w:tentative="1">
      <w:start w:val="1"/>
      <w:numFmt w:val="lowerLetter"/>
      <w:lvlText w:val="%5."/>
      <w:lvlJc w:val="left"/>
      <w:pPr>
        <w:ind w:left="3636" w:hanging="360"/>
      </w:pPr>
    </w:lvl>
    <w:lvl w:ilvl="5" w:tplc="3409001B" w:tentative="1">
      <w:start w:val="1"/>
      <w:numFmt w:val="lowerRoman"/>
      <w:lvlText w:val="%6."/>
      <w:lvlJc w:val="right"/>
      <w:pPr>
        <w:ind w:left="4356" w:hanging="180"/>
      </w:pPr>
    </w:lvl>
    <w:lvl w:ilvl="6" w:tplc="3409000F" w:tentative="1">
      <w:start w:val="1"/>
      <w:numFmt w:val="decimal"/>
      <w:lvlText w:val="%7."/>
      <w:lvlJc w:val="left"/>
      <w:pPr>
        <w:ind w:left="5076" w:hanging="360"/>
      </w:pPr>
    </w:lvl>
    <w:lvl w:ilvl="7" w:tplc="34090019" w:tentative="1">
      <w:start w:val="1"/>
      <w:numFmt w:val="lowerLetter"/>
      <w:lvlText w:val="%8."/>
      <w:lvlJc w:val="left"/>
      <w:pPr>
        <w:ind w:left="5796" w:hanging="360"/>
      </w:pPr>
    </w:lvl>
    <w:lvl w:ilvl="8" w:tplc="3409001B" w:tentative="1">
      <w:start w:val="1"/>
      <w:numFmt w:val="lowerRoman"/>
      <w:lvlText w:val="%9."/>
      <w:lvlJc w:val="right"/>
      <w:pPr>
        <w:ind w:left="6516" w:hanging="180"/>
      </w:pPr>
    </w:lvl>
  </w:abstractNum>
  <w:abstractNum w:abstractNumId="36">
    <w:nsid w:val="6C234A88"/>
    <w:multiLevelType w:val="hybridMultilevel"/>
    <w:tmpl w:val="D8605CD6"/>
    <w:lvl w:ilvl="0" w:tplc="E786B6B6">
      <w:numFmt w:val="bullet"/>
      <w:lvlText w:val=""/>
      <w:lvlJc w:val="left"/>
      <w:pPr>
        <w:tabs>
          <w:tab w:val="num" w:pos="1080"/>
        </w:tabs>
        <w:ind w:left="1080" w:hanging="360"/>
      </w:pPr>
      <w:rPr>
        <w:rFonts w:ascii="Symbol" w:eastAsia="Times New Roman" w:hAnsi="Symbol" w:cs="Times New Roman" w:hint="default"/>
        <w:sz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6C8441EA"/>
    <w:multiLevelType w:val="hybridMultilevel"/>
    <w:tmpl w:val="E5C2CBF8"/>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nsid w:val="750C1C0D"/>
    <w:multiLevelType w:val="hybridMultilevel"/>
    <w:tmpl w:val="B682181C"/>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nsid w:val="77AB2AE9"/>
    <w:multiLevelType w:val="hybridMultilevel"/>
    <w:tmpl w:val="B672A0F0"/>
    <w:lvl w:ilvl="0" w:tplc="3160A1B4">
      <w:start w:val="2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4A4682"/>
    <w:multiLevelType w:val="hybridMultilevel"/>
    <w:tmpl w:val="42A65290"/>
    <w:lvl w:ilvl="0" w:tplc="604A8384">
      <w:start w:val="1"/>
      <w:numFmt w:val="decimal"/>
      <w:lvlText w:val="3.%1"/>
      <w:lvlJc w:val="left"/>
      <w:pPr>
        <w:ind w:left="12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24"/>
  </w:num>
  <w:num w:numId="3">
    <w:abstractNumId w:val="9"/>
  </w:num>
  <w:num w:numId="4">
    <w:abstractNumId w:val="25"/>
  </w:num>
  <w:num w:numId="5">
    <w:abstractNumId w:val="22"/>
  </w:num>
  <w:num w:numId="6">
    <w:abstractNumId w:val="0"/>
  </w:num>
  <w:num w:numId="7">
    <w:abstractNumId w:val="5"/>
  </w:num>
  <w:num w:numId="8">
    <w:abstractNumId w:val="15"/>
  </w:num>
  <w:num w:numId="9">
    <w:abstractNumId w:val="23"/>
  </w:num>
  <w:num w:numId="10">
    <w:abstractNumId w:val="13"/>
  </w:num>
  <w:num w:numId="11">
    <w:abstractNumId w:val="31"/>
  </w:num>
  <w:num w:numId="12">
    <w:abstractNumId w:val="7"/>
  </w:num>
  <w:num w:numId="13">
    <w:abstractNumId w:val="18"/>
  </w:num>
  <w:num w:numId="14">
    <w:abstractNumId w:val="27"/>
  </w:num>
  <w:num w:numId="15">
    <w:abstractNumId w:val="35"/>
  </w:num>
  <w:num w:numId="16">
    <w:abstractNumId w:val="3"/>
  </w:num>
  <w:num w:numId="17">
    <w:abstractNumId w:val="11"/>
  </w:num>
  <w:num w:numId="18">
    <w:abstractNumId w:val="33"/>
  </w:num>
  <w:num w:numId="19">
    <w:abstractNumId w:val="26"/>
  </w:num>
  <w:num w:numId="20">
    <w:abstractNumId w:val="30"/>
  </w:num>
  <w:num w:numId="21">
    <w:abstractNumId w:val="38"/>
  </w:num>
  <w:num w:numId="22">
    <w:abstractNumId w:val="1"/>
  </w:num>
  <w:num w:numId="23">
    <w:abstractNumId w:val="37"/>
  </w:num>
  <w:num w:numId="24">
    <w:abstractNumId w:val="29"/>
  </w:num>
  <w:num w:numId="25">
    <w:abstractNumId w:val="40"/>
  </w:num>
  <w:num w:numId="26">
    <w:abstractNumId w:val="17"/>
  </w:num>
  <w:num w:numId="27">
    <w:abstractNumId w:val="8"/>
  </w:num>
  <w:num w:numId="28">
    <w:abstractNumId w:val="34"/>
  </w:num>
  <w:num w:numId="29">
    <w:abstractNumId w:val="32"/>
  </w:num>
  <w:num w:numId="30">
    <w:abstractNumId w:val="21"/>
  </w:num>
  <w:num w:numId="31">
    <w:abstractNumId w:val="14"/>
  </w:num>
  <w:num w:numId="32">
    <w:abstractNumId w:val="4"/>
  </w:num>
  <w:num w:numId="33">
    <w:abstractNumId w:val="39"/>
  </w:num>
  <w:num w:numId="34">
    <w:abstractNumId w:val="2"/>
  </w:num>
  <w:num w:numId="35">
    <w:abstractNumId w:val="12"/>
  </w:num>
  <w:num w:numId="36">
    <w:abstractNumId w:val="10"/>
  </w:num>
  <w:num w:numId="37">
    <w:abstractNumId w:val="19"/>
  </w:num>
  <w:num w:numId="38">
    <w:abstractNumId w:val="16"/>
  </w:num>
  <w:num w:numId="39">
    <w:abstractNumId w:val="6"/>
  </w:num>
  <w:num w:numId="40">
    <w:abstractNumId w:val="28"/>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cGMkdcuafc8kHfGMAP+GRqhdsLXpsqe1aLxjxNIZmKjYt27t6D+DVa+fu4OE7MRbwynklywAXqhWq6hBSvnpMw==" w:salt="pXMNu/Cqbir0XLwnCd7VYQ=="/>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B62"/>
    <w:rsid w:val="00002DDA"/>
    <w:rsid w:val="000266BD"/>
    <w:rsid w:val="00030AB2"/>
    <w:rsid w:val="00055309"/>
    <w:rsid w:val="00071EBA"/>
    <w:rsid w:val="00077982"/>
    <w:rsid w:val="000A234A"/>
    <w:rsid w:val="000A5654"/>
    <w:rsid w:val="000B7418"/>
    <w:rsid w:val="000C6B0D"/>
    <w:rsid w:val="000D5C6A"/>
    <w:rsid w:val="000F4E03"/>
    <w:rsid w:val="000F7B43"/>
    <w:rsid w:val="00101D65"/>
    <w:rsid w:val="00132E72"/>
    <w:rsid w:val="00136105"/>
    <w:rsid w:val="00140BA5"/>
    <w:rsid w:val="00147FBB"/>
    <w:rsid w:val="001501D6"/>
    <w:rsid w:val="00157495"/>
    <w:rsid w:val="001662D7"/>
    <w:rsid w:val="0016787B"/>
    <w:rsid w:val="00177FB5"/>
    <w:rsid w:val="001942F7"/>
    <w:rsid w:val="001E13AE"/>
    <w:rsid w:val="001E3228"/>
    <w:rsid w:val="00202B6F"/>
    <w:rsid w:val="00212AFD"/>
    <w:rsid w:val="00216FFD"/>
    <w:rsid w:val="00234F87"/>
    <w:rsid w:val="00250B81"/>
    <w:rsid w:val="00272BD7"/>
    <w:rsid w:val="00281C94"/>
    <w:rsid w:val="00283244"/>
    <w:rsid w:val="00284887"/>
    <w:rsid w:val="002922A5"/>
    <w:rsid w:val="00292E78"/>
    <w:rsid w:val="002946EA"/>
    <w:rsid w:val="00295164"/>
    <w:rsid w:val="002A119A"/>
    <w:rsid w:val="002B0C00"/>
    <w:rsid w:val="002D37E8"/>
    <w:rsid w:val="002D5378"/>
    <w:rsid w:val="00302080"/>
    <w:rsid w:val="003052F2"/>
    <w:rsid w:val="00317A5C"/>
    <w:rsid w:val="00320AB0"/>
    <w:rsid w:val="00323C3F"/>
    <w:rsid w:val="00324B5A"/>
    <w:rsid w:val="00325995"/>
    <w:rsid w:val="00331C54"/>
    <w:rsid w:val="00341233"/>
    <w:rsid w:val="003437B6"/>
    <w:rsid w:val="00355496"/>
    <w:rsid w:val="0037203C"/>
    <w:rsid w:val="00374395"/>
    <w:rsid w:val="003B6820"/>
    <w:rsid w:val="003E7789"/>
    <w:rsid w:val="003F25DA"/>
    <w:rsid w:val="00405086"/>
    <w:rsid w:val="00405A79"/>
    <w:rsid w:val="00413D83"/>
    <w:rsid w:val="00417846"/>
    <w:rsid w:val="0042429A"/>
    <w:rsid w:val="00426516"/>
    <w:rsid w:val="0044223E"/>
    <w:rsid w:val="00446205"/>
    <w:rsid w:val="004504DA"/>
    <w:rsid w:val="004512C7"/>
    <w:rsid w:val="00462938"/>
    <w:rsid w:val="00463D05"/>
    <w:rsid w:val="004827FD"/>
    <w:rsid w:val="004A5C37"/>
    <w:rsid w:val="004D6AD7"/>
    <w:rsid w:val="004D738A"/>
    <w:rsid w:val="004E1455"/>
    <w:rsid w:val="00504088"/>
    <w:rsid w:val="0052136B"/>
    <w:rsid w:val="005248D4"/>
    <w:rsid w:val="00542CC1"/>
    <w:rsid w:val="00544D2A"/>
    <w:rsid w:val="00565BE9"/>
    <w:rsid w:val="005778C8"/>
    <w:rsid w:val="00585083"/>
    <w:rsid w:val="00595869"/>
    <w:rsid w:val="005A14A6"/>
    <w:rsid w:val="005C3D54"/>
    <w:rsid w:val="005D026E"/>
    <w:rsid w:val="00602C39"/>
    <w:rsid w:val="006065DB"/>
    <w:rsid w:val="00607D2D"/>
    <w:rsid w:val="00611084"/>
    <w:rsid w:val="00617EE7"/>
    <w:rsid w:val="0062683A"/>
    <w:rsid w:val="0064056F"/>
    <w:rsid w:val="00674C8B"/>
    <w:rsid w:val="00687493"/>
    <w:rsid w:val="0069116D"/>
    <w:rsid w:val="006B1759"/>
    <w:rsid w:val="006B6A7F"/>
    <w:rsid w:val="006C2E4B"/>
    <w:rsid w:val="006D29B3"/>
    <w:rsid w:val="006D42E8"/>
    <w:rsid w:val="0071787F"/>
    <w:rsid w:val="00742380"/>
    <w:rsid w:val="00766CF9"/>
    <w:rsid w:val="00766D2B"/>
    <w:rsid w:val="00775A80"/>
    <w:rsid w:val="007763ED"/>
    <w:rsid w:val="007879EA"/>
    <w:rsid w:val="007902BD"/>
    <w:rsid w:val="00790D2B"/>
    <w:rsid w:val="007A404D"/>
    <w:rsid w:val="007A4B62"/>
    <w:rsid w:val="007C1978"/>
    <w:rsid w:val="007D01D4"/>
    <w:rsid w:val="007D7C85"/>
    <w:rsid w:val="007E2BBB"/>
    <w:rsid w:val="007F0997"/>
    <w:rsid w:val="007F22E1"/>
    <w:rsid w:val="007F53B0"/>
    <w:rsid w:val="00805493"/>
    <w:rsid w:val="00805BB2"/>
    <w:rsid w:val="00816C08"/>
    <w:rsid w:val="0082164C"/>
    <w:rsid w:val="00825EE6"/>
    <w:rsid w:val="00862108"/>
    <w:rsid w:val="0087013C"/>
    <w:rsid w:val="00896D00"/>
    <w:rsid w:val="008B5C44"/>
    <w:rsid w:val="008C5373"/>
    <w:rsid w:val="008C6A30"/>
    <w:rsid w:val="008D40A4"/>
    <w:rsid w:val="00904311"/>
    <w:rsid w:val="00947EF7"/>
    <w:rsid w:val="009529F0"/>
    <w:rsid w:val="009712DA"/>
    <w:rsid w:val="009722FA"/>
    <w:rsid w:val="00984B28"/>
    <w:rsid w:val="009967B2"/>
    <w:rsid w:val="009C25F3"/>
    <w:rsid w:val="009C7B59"/>
    <w:rsid w:val="009D2E43"/>
    <w:rsid w:val="00A0184F"/>
    <w:rsid w:val="00A07A67"/>
    <w:rsid w:val="00A2771F"/>
    <w:rsid w:val="00A32F9C"/>
    <w:rsid w:val="00A36C4A"/>
    <w:rsid w:val="00A53B4F"/>
    <w:rsid w:val="00A55389"/>
    <w:rsid w:val="00A640CF"/>
    <w:rsid w:val="00A64CE6"/>
    <w:rsid w:val="00A666CE"/>
    <w:rsid w:val="00A86CC9"/>
    <w:rsid w:val="00AC1E01"/>
    <w:rsid w:val="00AD0AB9"/>
    <w:rsid w:val="00AD44B4"/>
    <w:rsid w:val="00AD5F8C"/>
    <w:rsid w:val="00AD61D8"/>
    <w:rsid w:val="00AE45CB"/>
    <w:rsid w:val="00AF0605"/>
    <w:rsid w:val="00AF35F2"/>
    <w:rsid w:val="00B00ACC"/>
    <w:rsid w:val="00B21271"/>
    <w:rsid w:val="00B343B9"/>
    <w:rsid w:val="00B538D1"/>
    <w:rsid w:val="00B61B98"/>
    <w:rsid w:val="00B747A1"/>
    <w:rsid w:val="00B8553D"/>
    <w:rsid w:val="00B91E64"/>
    <w:rsid w:val="00BA5B3C"/>
    <w:rsid w:val="00BD48BB"/>
    <w:rsid w:val="00BE117D"/>
    <w:rsid w:val="00BE1B77"/>
    <w:rsid w:val="00BE396B"/>
    <w:rsid w:val="00BE5A64"/>
    <w:rsid w:val="00BF1673"/>
    <w:rsid w:val="00BF4C30"/>
    <w:rsid w:val="00BF5CCD"/>
    <w:rsid w:val="00C218E3"/>
    <w:rsid w:val="00C21C78"/>
    <w:rsid w:val="00C232BE"/>
    <w:rsid w:val="00C42888"/>
    <w:rsid w:val="00C5790E"/>
    <w:rsid w:val="00C627C1"/>
    <w:rsid w:val="00C67780"/>
    <w:rsid w:val="00C77509"/>
    <w:rsid w:val="00C94423"/>
    <w:rsid w:val="00CD2C83"/>
    <w:rsid w:val="00CE091A"/>
    <w:rsid w:val="00D45D2E"/>
    <w:rsid w:val="00D5528C"/>
    <w:rsid w:val="00D774BE"/>
    <w:rsid w:val="00D85416"/>
    <w:rsid w:val="00DB2B8A"/>
    <w:rsid w:val="00DD267B"/>
    <w:rsid w:val="00DD2769"/>
    <w:rsid w:val="00DE6EAC"/>
    <w:rsid w:val="00E039B3"/>
    <w:rsid w:val="00E03B12"/>
    <w:rsid w:val="00E070C5"/>
    <w:rsid w:val="00E65FD3"/>
    <w:rsid w:val="00E94E9E"/>
    <w:rsid w:val="00EB28CD"/>
    <w:rsid w:val="00EB36F9"/>
    <w:rsid w:val="00EB75D9"/>
    <w:rsid w:val="00EC284D"/>
    <w:rsid w:val="00ED6D6F"/>
    <w:rsid w:val="00EE082B"/>
    <w:rsid w:val="00F00A14"/>
    <w:rsid w:val="00F01633"/>
    <w:rsid w:val="00F06FB8"/>
    <w:rsid w:val="00F14D7C"/>
    <w:rsid w:val="00F177D4"/>
    <w:rsid w:val="00F2440B"/>
    <w:rsid w:val="00F31C65"/>
    <w:rsid w:val="00F445A2"/>
    <w:rsid w:val="00F46118"/>
    <w:rsid w:val="00F47080"/>
    <w:rsid w:val="00F63C32"/>
    <w:rsid w:val="00F665B5"/>
    <w:rsid w:val="00F83473"/>
    <w:rsid w:val="00F8664F"/>
    <w:rsid w:val="00F86B04"/>
    <w:rsid w:val="00F9446B"/>
    <w:rsid w:val="00FA6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E70E3EE-E67E-4AD5-85F0-73DA56AD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23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7A4B62"/>
    <w:pPr>
      <w:keepNext/>
      <w:jc w:val="center"/>
      <w:outlineLvl w:val="0"/>
    </w:pPr>
    <w:rPr>
      <w:b/>
      <w:sz w:val="24"/>
    </w:rPr>
  </w:style>
  <w:style w:type="paragraph" w:styleId="Heading2">
    <w:name w:val="heading 2"/>
    <w:basedOn w:val="Normal"/>
    <w:next w:val="Normal"/>
    <w:link w:val="Heading2Char"/>
    <w:qFormat/>
    <w:rsid w:val="007A4B62"/>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F31C65"/>
    <w:pPr>
      <w:keepNext/>
      <w:jc w:val="right"/>
      <w:outlineLvl w:val="2"/>
    </w:pPr>
    <w:rPr>
      <w:b/>
      <w:bCs/>
      <w:sz w:val="23"/>
      <w:szCs w:val="24"/>
    </w:rPr>
  </w:style>
  <w:style w:type="paragraph" w:styleId="Heading4">
    <w:name w:val="heading 4"/>
    <w:basedOn w:val="Normal"/>
    <w:next w:val="Normal"/>
    <w:link w:val="Heading4Char"/>
    <w:qFormat/>
    <w:rsid w:val="00F31C65"/>
    <w:pPr>
      <w:keepNext/>
      <w:jc w:val="center"/>
      <w:outlineLvl w:val="3"/>
    </w:pPr>
    <w:rPr>
      <w:b/>
      <w:bCs/>
      <w:sz w:val="22"/>
      <w:szCs w:val="24"/>
      <w:u w:val="single"/>
    </w:rPr>
  </w:style>
  <w:style w:type="paragraph" w:styleId="Heading5">
    <w:name w:val="heading 5"/>
    <w:basedOn w:val="Normal"/>
    <w:next w:val="Normal"/>
    <w:link w:val="Heading5Char"/>
    <w:qFormat/>
    <w:rsid w:val="007A4B62"/>
    <w:pPr>
      <w:keepNext/>
      <w:keepLines/>
      <w:spacing w:before="200"/>
      <w:outlineLvl w:val="4"/>
    </w:pPr>
    <w:rPr>
      <w:rFonts w:ascii="Cambria" w:hAnsi="Cambria"/>
      <w:color w:val="243F60"/>
    </w:rPr>
  </w:style>
  <w:style w:type="paragraph" w:styleId="Heading6">
    <w:name w:val="heading 6"/>
    <w:basedOn w:val="Normal"/>
    <w:next w:val="Normal"/>
    <w:link w:val="Heading6Char"/>
    <w:qFormat/>
    <w:rsid w:val="00F31C65"/>
    <w:pPr>
      <w:keepNext/>
      <w:ind w:left="720" w:hanging="360"/>
      <w:outlineLvl w:val="5"/>
    </w:pPr>
    <w:rPr>
      <w:b/>
      <w:bCs/>
      <w:sz w:val="24"/>
      <w:szCs w:val="24"/>
    </w:rPr>
  </w:style>
  <w:style w:type="paragraph" w:styleId="Heading7">
    <w:name w:val="heading 7"/>
    <w:basedOn w:val="Normal"/>
    <w:next w:val="Normal"/>
    <w:link w:val="Heading7Char"/>
    <w:qFormat/>
    <w:rsid w:val="00F31C65"/>
    <w:pPr>
      <w:keepNext/>
      <w:ind w:left="-108"/>
      <w:jc w:val="right"/>
      <w:outlineLvl w:val="6"/>
    </w:pPr>
    <w:rPr>
      <w:b/>
      <w:bCs/>
      <w:sz w:val="23"/>
      <w:szCs w:val="24"/>
    </w:rPr>
  </w:style>
  <w:style w:type="paragraph" w:styleId="Heading8">
    <w:name w:val="heading 8"/>
    <w:basedOn w:val="Normal"/>
    <w:next w:val="Normal"/>
    <w:link w:val="Heading8Char"/>
    <w:qFormat/>
    <w:rsid w:val="00F31C65"/>
    <w:pPr>
      <w:keepNext/>
      <w:ind w:right="540"/>
      <w:jc w:val="right"/>
      <w:outlineLvl w:val="7"/>
    </w:pPr>
    <w:rPr>
      <w:b/>
      <w:bCs/>
      <w:sz w:val="24"/>
      <w:szCs w:val="24"/>
    </w:rPr>
  </w:style>
  <w:style w:type="paragraph" w:styleId="Heading9">
    <w:name w:val="heading 9"/>
    <w:basedOn w:val="Normal"/>
    <w:next w:val="Normal"/>
    <w:link w:val="Heading9Char"/>
    <w:qFormat/>
    <w:rsid w:val="00F31C65"/>
    <w:pPr>
      <w:keepNext/>
      <w:ind w:left="360"/>
      <w:jc w:val="both"/>
      <w:outlineLvl w:val="8"/>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4B62"/>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7A4B62"/>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F31C65"/>
    <w:rPr>
      <w:rFonts w:ascii="Times New Roman" w:eastAsia="Times New Roman" w:hAnsi="Times New Roman" w:cs="Times New Roman"/>
      <w:b/>
      <w:bCs/>
      <w:sz w:val="23"/>
      <w:szCs w:val="24"/>
    </w:rPr>
  </w:style>
  <w:style w:type="character" w:customStyle="1" w:styleId="Heading4Char">
    <w:name w:val="Heading 4 Char"/>
    <w:basedOn w:val="DefaultParagraphFont"/>
    <w:link w:val="Heading4"/>
    <w:rsid w:val="00F31C65"/>
    <w:rPr>
      <w:rFonts w:ascii="Times New Roman" w:eastAsia="Times New Roman" w:hAnsi="Times New Roman" w:cs="Times New Roman"/>
      <w:b/>
      <w:bCs/>
      <w:szCs w:val="24"/>
      <w:u w:val="single"/>
    </w:rPr>
  </w:style>
  <w:style w:type="character" w:customStyle="1" w:styleId="Heading5Char">
    <w:name w:val="Heading 5 Char"/>
    <w:basedOn w:val="DefaultParagraphFont"/>
    <w:link w:val="Heading5"/>
    <w:rsid w:val="007A4B62"/>
    <w:rPr>
      <w:rFonts w:ascii="Cambria" w:eastAsia="Times New Roman" w:hAnsi="Cambria" w:cs="Times New Roman"/>
      <w:color w:val="243F60"/>
      <w:sz w:val="20"/>
      <w:szCs w:val="20"/>
    </w:rPr>
  </w:style>
  <w:style w:type="character" w:customStyle="1" w:styleId="Heading6Char">
    <w:name w:val="Heading 6 Char"/>
    <w:basedOn w:val="DefaultParagraphFont"/>
    <w:link w:val="Heading6"/>
    <w:rsid w:val="00F31C65"/>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F31C65"/>
    <w:rPr>
      <w:rFonts w:ascii="Times New Roman" w:eastAsia="Times New Roman" w:hAnsi="Times New Roman" w:cs="Times New Roman"/>
      <w:b/>
      <w:bCs/>
      <w:sz w:val="23"/>
      <w:szCs w:val="24"/>
    </w:rPr>
  </w:style>
  <w:style w:type="character" w:customStyle="1" w:styleId="Heading8Char">
    <w:name w:val="Heading 8 Char"/>
    <w:basedOn w:val="DefaultParagraphFont"/>
    <w:link w:val="Heading8"/>
    <w:rsid w:val="00F31C65"/>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F31C65"/>
    <w:rPr>
      <w:rFonts w:ascii="Times New Roman" w:eastAsia="Times New Roman" w:hAnsi="Times New Roman" w:cs="Times New Roman"/>
      <w:b/>
      <w:bCs/>
      <w:sz w:val="20"/>
      <w:szCs w:val="24"/>
    </w:rPr>
  </w:style>
  <w:style w:type="paragraph" w:styleId="BodyText">
    <w:name w:val="Body Text"/>
    <w:basedOn w:val="Normal"/>
    <w:link w:val="BodyTextChar"/>
    <w:rsid w:val="007A4B62"/>
    <w:pPr>
      <w:jc w:val="center"/>
    </w:pPr>
    <w:rPr>
      <w:sz w:val="28"/>
    </w:rPr>
  </w:style>
  <w:style w:type="character" w:customStyle="1" w:styleId="BodyTextChar">
    <w:name w:val="Body Text Char"/>
    <w:basedOn w:val="DefaultParagraphFont"/>
    <w:link w:val="BodyText"/>
    <w:rsid w:val="007A4B62"/>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7A4B62"/>
    <w:rPr>
      <w:rFonts w:ascii="Tahoma" w:hAnsi="Tahoma"/>
      <w:sz w:val="16"/>
      <w:szCs w:val="16"/>
    </w:rPr>
  </w:style>
  <w:style w:type="character" w:customStyle="1" w:styleId="BalloonTextChar">
    <w:name w:val="Balloon Text Char"/>
    <w:basedOn w:val="DefaultParagraphFont"/>
    <w:link w:val="BalloonText"/>
    <w:uiPriority w:val="99"/>
    <w:semiHidden/>
    <w:rsid w:val="007A4B62"/>
    <w:rPr>
      <w:rFonts w:ascii="Tahoma" w:eastAsia="Times New Roman" w:hAnsi="Tahoma" w:cs="Times New Roman"/>
      <w:sz w:val="16"/>
      <w:szCs w:val="16"/>
    </w:rPr>
  </w:style>
  <w:style w:type="paragraph" w:styleId="Footer">
    <w:name w:val="footer"/>
    <w:basedOn w:val="Normal"/>
    <w:link w:val="FooterChar"/>
    <w:uiPriority w:val="99"/>
    <w:unhideWhenUsed/>
    <w:rsid w:val="007A4B62"/>
    <w:pPr>
      <w:tabs>
        <w:tab w:val="center" w:pos="4680"/>
        <w:tab w:val="right" w:pos="9360"/>
      </w:tabs>
      <w:jc w:val="center"/>
    </w:pPr>
  </w:style>
  <w:style w:type="character" w:customStyle="1" w:styleId="FooterChar">
    <w:name w:val="Footer Char"/>
    <w:basedOn w:val="DefaultParagraphFont"/>
    <w:link w:val="Footer"/>
    <w:uiPriority w:val="99"/>
    <w:rsid w:val="007A4B62"/>
    <w:rPr>
      <w:rFonts w:ascii="Times New Roman" w:eastAsia="Times New Roman" w:hAnsi="Times New Roman" w:cs="Times New Roman"/>
      <w:sz w:val="20"/>
      <w:szCs w:val="20"/>
    </w:rPr>
  </w:style>
  <w:style w:type="paragraph" w:customStyle="1" w:styleId="MediumGrid21">
    <w:name w:val="Medium Grid 21"/>
    <w:link w:val="MediumGrid2Char"/>
    <w:uiPriority w:val="1"/>
    <w:qFormat/>
    <w:rsid w:val="007A4B62"/>
    <w:pPr>
      <w:spacing w:after="0" w:line="240" w:lineRule="auto"/>
    </w:pPr>
    <w:rPr>
      <w:rFonts w:ascii="Calibri" w:eastAsia="Times New Roman" w:hAnsi="Calibri" w:cs="Times New Roman"/>
    </w:rPr>
  </w:style>
  <w:style w:type="character" w:customStyle="1" w:styleId="MediumGrid2Char">
    <w:name w:val="Medium Grid 2 Char"/>
    <w:link w:val="MediumGrid21"/>
    <w:uiPriority w:val="1"/>
    <w:rsid w:val="007A4B62"/>
    <w:rPr>
      <w:rFonts w:ascii="Calibri" w:eastAsia="Times New Roman" w:hAnsi="Calibri" w:cs="Times New Roman"/>
    </w:rPr>
  </w:style>
  <w:style w:type="paragraph" w:styleId="ListParagraph">
    <w:name w:val="List Paragraph"/>
    <w:basedOn w:val="Normal"/>
    <w:uiPriority w:val="34"/>
    <w:qFormat/>
    <w:rsid w:val="00DD2769"/>
    <w:pPr>
      <w:ind w:left="720"/>
    </w:pPr>
  </w:style>
  <w:style w:type="table" w:styleId="TableGrid">
    <w:name w:val="Table Grid"/>
    <w:basedOn w:val="TableNormal"/>
    <w:uiPriority w:val="59"/>
    <w:rsid w:val="00DD2769"/>
    <w:pPr>
      <w:spacing w:after="0" w:line="240" w:lineRule="auto"/>
    </w:pPr>
    <w:rPr>
      <w:lang w:val="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AD61D8"/>
    <w:pPr>
      <w:tabs>
        <w:tab w:val="center" w:pos="4680"/>
        <w:tab w:val="right" w:pos="9360"/>
      </w:tabs>
    </w:pPr>
  </w:style>
  <w:style w:type="character" w:customStyle="1" w:styleId="HeaderChar">
    <w:name w:val="Header Char"/>
    <w:basedOn w:val="DefaultParagraphFont"/>
    <w:link w:val="Header"/>
    <w:rsid w:val="00AD61D8"/>
    <w:rPr>
      <w:rFonts w:ascii="Times New Roman" w:eastAsia="Times New Roman" w:hAnsi="Times New Roman" w:cs="Times New Roman"/>
      <w:sz w:val="20"/>
      <w:szCs w:val="20"/>
    </w:rPr>
  </w:style>
  <w:style w:type="paragraph" w:styleId="BodyTextIndent2">
    <w:name w:val="Body Text Indent 2"/>
    <w:basedOn w:val="Normal"/>
    <w:link w:val="BodyTextIndent2Char"/>
    <w:unhideWhenUsed/>
    <w:rsid w:val="00F31C65"/>
    <w:pPr>
      <w:spacing w:after="120" w:line="480" w:lineRule="auto"/>
      <w:ind w:left="360"/>
    </w:pPr>
  </w:style>
  <w:style w:type="character" w:customStyle="1" w:styleId="BodyTextIndent2Char">
    <w:name w:val="Body Text Indent 2 Char"/>
    <w:basedOn w:val="DefaultParagraphFont"/>
    <w:link w:val="BodyTextIndent2"/>
    <w:rsid w:val="00F31C65"/>
    <w:rPr>
      <w:rFonts w:ascii="Times New Roman" w:eastAsia="Times New Roman" w:hAnsi="Times New Roman" w:cs="Times New Roman"/>
      <w:sz w:val="20"/>
      <w:szCs w:val="20"/>
    </w:rPr>
  </w:style>
  <w:style w:type="paragraph" w:styleId="BodyTextIndent">
    <w:name w:val="Body Text Indent"/>
    <w:basedOn w:val="Normal"/>
    <w:link w:val="BodyTextIndentChar"/>
    <w:rsid w:val="00F31C65"/>
    <w:pPr>
      <w:ind w:left="720" w:firstLine="720"/>
      <w:jc w:val="both"/>
    </w:pPr>
    <w:rPr>
      <w:szCs w:val="24"/>
    </w:rPr>
  </w:style>
  <w:style w:type="character" w:customStyle="1" w:styleId="BodyTextIndentChar">
    <w:name w:val="Body Text Indent Char"/>
    <w:basedOn w:val="DefaultParagraphFont"/>
    <w:link w:val="BodyTextIndent"/>
    <w:rsid w:val="00F31C65"/>
    <w:rPr>
      <w:rFonts w:ascii="Times New Roman" w:eastAsia="Times New Roman" w:hAnsi="Times New Roman" w:cs="Times New Roman"/>
      <w:sz w:val="20"/>
      <w:szCs w:val="24"/>
    </w:rPr>
  </w:style>
  <w:style w:type="paragraph" w:styleId="BodyTextIndent3">
    <w:name w:val="Body Text Indent 3"/>
    <w:basedOn w:val="Normal"/>
    <w:link w:val="BodyTextIndent3Char"/>
    <w:rsid w:val="00F31C65"/>
    <w:pPr>
      <w:ind w:left="1800"/>
      <w:jc w:val="both"/>
    </w:pPr>
    <w:rPr>
      <w:sz w:val="24"/>
      <w:szCs w:val="24"/>
    </w:rPr>
  </w:style>
  <w:style w:type="character" w:customStyle="1" w:styleId="BodyTextIndent3Char">
    <w:name w:val="Body Text Indent 3 Char"/>
    <w:basedOn w:val="DefaultParagraphFont"/>
    <w:link w:val="BodyTextIndent3"/>
    <w:rsid w:val="00F31C65"/>
    <w:rPr>
      <w:rFonts w:ascii="Times New Roman" w:eastAsia="Times New Roman" w:hAnsi="Times New Roman" w:cs="Times New Roman"/>
      <w:sz w:val="24"/>
      <w:szCs w:val="24"/>
    </w:rPr>
  </w:style>
  <w:style w:type="paragraph" w:styleId="BodyText2">
    <w:name w:val="Body Text 2"/>
    <w:basedOn w:val="Normal"/>
    <w:link w:val="BodyText2Char"/>
    <w:rsid w:val="00F31C65"/>
    <w:pPr>
      <w:jc w:val="both"/>
    </w:pPr>
    <w:rPr>
      <w:sz w:val="24"/>
      <w:szCs w:val="24"/>
    </w:rPr>
  </w:style>
  <w:style w:type="character" w:customStyle="1" w:styleId="BodyText2Char">
    <w:name w:val="Body Text 2 Char"/>
    <w:basedOn w:val="DefaultParagraphFont"/>
    <w:link w:val="BodyText2"/>
    <w:rsid w:val="00F31C65"/>
    <w:rPr>
      <w:rFonts w:ascii="Times New Roman" w:eastAsia="Times New Roman" w:hAnsi="Times New Roman" w:cs="Times New Roman"/>
      <w:sz w:val="24"/>
      <w:szCs w:val="24"/>
    </w:rPr>
  </w:style>
  <w:style w:type="character" w:styleId="PageNumber">
    <w:name w:val="page number"/>
    <w:basedOn w:val="DefaultParagraphFont"/>
    <w:rsid w:val="00F31C65"/>
  </w:style>
  <w:style w:type="paragraph" w:styleId="BodyText3">
    <w:name w:val="Body Text 3"/>
    <w:basedOn w:val="Normal"/>
    <w:link w:val="BodyText3Char"/>
    <w:rsid w:val="00F31C65"/>
    <w:pPr>
      <w:ind w:right="-360"/>
      <w:jc w:val="both"/>
    </w:pPr>
    <w:rPr>
      <w:sz w:val="24"/>
      <w:szCs w:val="24"/>
    </w:rPr>
  </w:style>
  <w:style w:type="character" w:customStyle="1" w:styleId="BodyText3Char">
    <w:name w:val="Body Text 3 Char"/>
    <w:basedOn w:val="DefaultParagraphFont"/>
    <w:link w:val="BodyText3"/>
    <w:rsid w:val="00F31C65"/>
    <w:rPr>
      <w:rFonts w:ascii="Times New Roman" w:eastAsia="Times New Roman" w:hAnsi="Times New Roman" w:cs="Times New Roman"/>
      <w:sz w:val="24"/>
      <w:szCs w:val="24"/>
    </w:rPr>
  </w:style>
  <w:style w:type="paragraph" w:styleId="BlockText">
    <w:name w:val="Block Text"/>
    <w:basedOn w:val="Normal"/>
    <w:rsid w:val="00F31C65"/>
    <w:pPr>
      <w:ind w:left="360" w:right="-720" w:firstLine="360"/>
      <w:jc w:val="both"/>
    </w:pPr>
    <w:rPr>
      <w:sz w:val="24"/>
      <w:szCs w:val="24"/>
    </w:rPr>
  </w:style>
  <w:style w:type="paragraph" w:styleId="NoSpacing">
    <w:name w:val="No Spacing"/>
    <w:qFormat/>
    <w:rsid w:val="00F31C6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0C491-BF96-4F3D-8335-B5493B116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48</Pages>
  <Words>11263</Words>
  <Characters>64200</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Annual Audit Report on the Municipality of Mapandan, Pangasinan for CY 2015</vt:lpstr>
    </vt:vector>
  </TitlesOfParts>
  <Company/>
  <LinksUpToDate>false</LinksUpToDate>
  <CharactersWithSpaces>75313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on the Municipality of Mapandan, Pangasinan for CY 2015</dc:title>
  <dc:creator>COA - Municipality of Mapandan, Pangasinan</dc:creator>
  <cp:lastModifiedBy>Shirley M. Lasco</cp:lastModifiedBy>
  <cp:revision>3</cp:revision>
  <cp:lastPrinted>2016-08-01T08:32:00Z</cp:lastPrinted>
  <dcterms:created xsi:type="dcterms:W3CDTF">2016-07-28T04:03:00Z</dcterms:created>
  <dcterms:modified xsi:type="dcterms:W3CDTF">2016-08-01T08:36:00Z</dcterms:modified>
</cp:coreProperties>
</file>